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D6803" w14:textId="67D14195" w:rsidR="00E012F6" w:rsidRPr="00E012F6" w:rsidRDefault="00813E82" w:rsidP="00677C95">
      <w:pPr>
        <w:jc w:val="center"/>
        <w:rPr>
          <w:rFonts w:ascii="Calibri Light" w:eastAsia="Calibri Light" w:hAnsi="Calibri Light" w:cs="Calibri Light"/>
          <w:sz w:val="72"/>
          <w:szCs w:val="72"/>
        </w:rPr>
      </w:pPr>
      <w:r w:rsidRPr="00E012F6">
        <w:rPr>
          <w:noProof/>
          <w:sz w:val="24"/>
          <w:szCs w:val="24"/>
        </w:rPr>
        <mc:AlternateContent>
          <mc:Choice Requires="wps">
            <w:drawing>
              <wp:anchor distT="45720" distB="45720" distL="114300" distR="114300" simplePos="0" relativeHeight="251658240" behindDoc="0" locked="0" layoutInCell="1" allowOverlap="1" wp14:anchorId="117F9167" wp14:editId="65F9DCC8">
                <wp:simplePos x="0" y="0"/>
                <wp:positionH relativeFrom="margin">
                  <wp:posOffset>-285750</wp:posOffset>
                </wp:positionH>
                <wp:positionV relativeFrom="margin">
                  <wp:align>top</wp:align>
                </wp:positionV>
                <wp:extent cx="6657975" cy="162369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623695"/>
                        </a:xfrm>
                        <a:prstGeom prst="rect">
                          <a:avLst/>
                        </a:prstGeom>
                        <a:solidFill>
                          <a:srgbClr val="FFFFFF"/>
                        </a:solidFill>
                        <a:ln w="9525">
                          <a:solidFill>
                            <a:srgbClr val="000000"/>
                          </a:solidFill>
                          <a:miter lim="800000"/>
                          <a:headEnd/>
                          <a:tailEnd/>
                        </a:ln>
                      </wps:spPr>
                      <wps:txbx>
                        <w:txbxContent>
                          <w:p w14:paraId="117568B8" w14:textId="06C237E8" w:rsidR="00677C95" w:rsidRDefault="00677C95" w:rsidP="00677C95">
                            <w:r>
                              <w:t xml:space="preserve">Berwick intends to update the performance standards in their Land Use Ordinance and Subdivision </w:t>
                            </w:r>
                            <w:r w:rsidR="00B6444E">
                              <w:t>Regulations</w:t>
                            </w:r>
                            <w:r>
                              <w:t xml:space="preserve">  to incorporate the </w:t>
                            </w:r>
                            <w:r w:rsidR="00B6444E">
                              <w:t>D</w:t>
                            </w:r>
                            <w:r>
                              <w:t>efinitions, Submittals and Performance Standards</w:t>
                            </w:r>
                            <w:r w:rsidR="00B6444E">
                              <w:t xml:space="preserve"> contained in this document</w:t>
                            </w:r>
                            <w:r>
                              <w:t xml:space="preserve">. </w:t>
                            </w:r>
                          </w:p>
                          <w:p w14:paraId="090B5774" w14:textId="77777777" w:rsidR="00B6444E" w:rsidRDefault="00B6444E" w:rsidP="00677C95">
                            <w:r>
                              <w:t>This document</w:t>
                            </w:r>
                            <w:r w:rsidR="00677C95">
                              <w:t xml:space="preserve"> is based on the Maine Model Ordinance for Low Impact Development Strategies</w:t>
                            </w:r>
                            <w:r>
                              <w:t xml:space="preserve"> (see credits this page).</w:t>
                            </w:r>
                          </w:p>
                          <w:p w14:paraId="70DE1163" w14:textId="69C6BB44" w:rsidR="00677C95" w:rsidRDefault="00B6444E" w:rsidP="00677C95">
                            <w:r>
                              <w:t xml:space="preserve">The Town process for ordinance changes requires review and approval by Planning Board, a Public Hearing, </w:t>
                            </w:r>
                            <w:r w:rsidR="0018374D">
                              <w:t xml:space="preserve">and approval by Town residents on a Town Warrant as part of either a special or standard election.  </w:t>
                            </w:r>
                            <w:r w:rsidR="00677C95">
                              <w:t xml:space="preserve"> </w:t>
                            </w:r>
                          </w:p>
                          <w:p w14:paraId="7983F8A7" w14:textId="1C40B9BC" w:rsidR="00E012F6" w:rsidRDefault="00677C95" w:rsidP="00E012F6">
                            <w:pPr>
                              <w:rPr>
                                <w:i/>
                                <w:iCs/>
                                <w:color w:val="0070C0"/>
                              </w:rPr>
                            </w:pPr>
                            <w:bookmarkStart w:id="0" w:name="_Hlk89679800"/>
                            <w:r>
                              <w:rPr>
                                <w:i/>
                                <w:iCs/>
                                <w:color w:val="0070C0"/>
                              </w:rPr>
                              <w:t xml:space="preserve">Items shown in Blue Italics </w:t>
                            </w:r>
                            <w:r w:rsidR="00484B3A">
                              <w:rPr>
                                <w:i/>
                                <w:iCs/>
                                <w:color w:val="0070C0"/>
                              </w:rPr>
                              <w:t>were listed as optional in the Model Ordinance</w:t>
                            </w:r>
                            <w:bookmarkEnd w:id="0"/>
                            <w:r w:rsidR="00484B3A">
                              <w:rPr>
                                <w:i/>
                                <w:iCs/>
                                <w:color w:val="0070C0"/>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117F9167" id="_x0000_t202" coordsize="21600,21600" o:spt="202" path="m,l,21600r21600,l21600,xe">
                <v:stroke joinstyle="miter"/>
                <v:path gradientshapeok="t" o:connecttype="rect"/>
              </v:shapetype>
              <v:shape id="Text Box 2" o:spid="_x0000_s1026" type="#_x0000_t202" style="position:absolute;left:0;text-align:left;margin-left:-22.5pt;margin-top:0;width:524.25pt;height:127.85pt;z-index:251658240;visibility:visible;mso-wrap-style:square;mso-width-percent:0;mso-height-percent:200;mso-wrap-distance-left:9pt;mso-wrap-distance-top:3.6pt;mso-wrap-distance-right:9pt;mso-wrap-distance-bottom:3.6pt;mso-position-horizontal:absolute;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">
                <v:textbox style="mso-fit-shape-to-text:t">
                  <w:txbxContent>
                    <w:p w14:paraId="117568B8" w14:textId="06C237E8" w:rsidR="00677C95" w:rsidRDefault="00677C95" w:rsidP="00677C95">
                      <w:r>
                        <w:t xml:space="preserve">Berwick intends to update the performance standards in their Land Use Ordinance and Subdivision </w:t>
                      </w:r>
                      <w:r w:rsidR="00B6444E">
                        <w:t>Regulations</w:t>
                      </w:r>
                      <w:r>
                        <w:t xml:space="preserve">  to incorporate the </w:t>
                      </w:r>
                      <w:r w:rsidR="00B6444E">
                        <w:t>D</w:t>
                      </w:r>
                      <w:r>
                        <w:t>efinitions, Submittals and Performance Standards</w:t>
                      </w:r>
                      <w:r w:rsidR="00B6444E">
                        <w:t xml:space="preserve"> contained in this document</w:t>
                      </w:r>
                      <w:r>
                        <w:t xml:space="preserve">. </w:t>
                      </w:r>
                    </w:p>
                    <w:p w14:paraId="090B5774" w14:textId="77777777" w:rsidR="00B6444E" w:rsidRDefault="00B6444E" w:rsidP="00677C95">
                      <w:r>
                        <w:t>This document</w:t>
                      </w:r>
                      <w:r w:rsidR="00677C95">
                        <w:t xml:space="preserve"> is based on the Maine Model Ordinance for Low Impact Development Strategies</w:t>
                      </w:r>
                      <w:r>
                        <w:t xml:space="preserve"> (see credits this page).</w:t>
                      </w:r>
                    </w:p>
                    <w:p w14:paraId="70DE1163" w14:textId="69C6BB44" w:rsidR="00677C95" w:rsidRDefault="00B6444E" w:rsidP="00677C95">
                      <w:r>
                        <w:t xml:space="preserve">The Town process for ordinance changes requires review and approval by Planning Board, a Public Hearing, </w:t>
                      </w:r>
                      <w:r w:rsidR="0018374D">
                        <w:t xml:space="preserve">and approval by Town residents on a Town Warrant as part of either a special or standard election.  </w:t>
                      </w:r>
                      <w:r w:rsidR="00677C95">
                        <w:t xml:space="preserve"> </w:t>
                      </w:r>
                    </w:p>
                    <w:p w14:paraId="7983F8A7" w14:textId="1C40B9BC" w:rsidR="00E012F6" w:rsidRDefault="00677C95" w:rsidP="00E012F6">
                      <w:pPr>
                        <w:rPr>
                          <w:i/>
                          <w:iCs/>
                          <w:color w:val="0070C0"/>
                        </w:rPr>
                      </w:pPr>
                      <w:bookmarkStart w:id="1" w:name="_Hlk89679800"/>
                      <w:r>
                        <w:rPr>
                          <w:i/>
                          <w:iCs/>
                          <w:color w:val="0070C0"/>
                        </w:rPr>
                        <w:t xml:space="preserve">Items shown in Blue Italics </w:t>
                      </w:r>
                      <w:r w:rsidR="00484B3A">
                        <w:rPr>
                          <w:i/>
                          <w:iCs/>
                          <w:color w:val="0070C0"/>
                        </w:rPr>
                        <w:t>were listed as optional in the Model Ordinance</w:t>
                      </w:r>
                      <w:bookmarkEnd w:id="1"/>
                      <w:r w:rsidR="00484B3A">
                        <w:rPr>
                          <w:i/>
                          <w:iCs/>
                          <w:color w:val="0070C0"/>
                        </w:rPr>
                        <w:t>.</w:t>
                      </w:r>
                    </w:p>
                  </w:txbxContent>
                </v:textbox>
                <w10:wrap type="square" anchorx="margin" anchory="margin"/>
              </v:shape>
            </w:pict>
          </mc:Fallback>
        </mc:AlternateContent>
      </w:r>
      <w:r w:rsidR="00677C95">
        <w:rPr>
          <w:rFonts w:ascii="Calibri Light" w:eastAsia="Calibri Light" w:hAnsi="Calibri Light" w:cs="Calibri Light"/>
          <w:sz w:val="72"/>
          <w:szCs w:val="72"/>
        </w:rPr>
        <w:t>Berwick Proposed</w:t>
      </w:r>
      <w:r w:rsidRPr="00E012F6">
        <w:rPr>
          <w:rFonts w:ascii="Calibri Light" w:eastAsia="Calibri Light" w:hAnsi="Calibri Light" w:cs="Calibri Light"/>
          <w:sz w:val="72"/>
          <w:szCs w:val="72"/>
        </w:rPr>
        <w:t xml:space="preserve"> Ordinance for Low Impact Development Strategies</w:t>
      </w:r>
    </w:p>
    <w:p w14:paraId="1FDC21E5" w14:textId="77777777" w:rsidR="00E012F6" w:rsidRPr="00E012F6" w:rsidRDefault="00E012F6" w:rsidP="00E012F6"/>
    <w:p w14:paraId="7C4AD7BF" w14:textId="77777777" w:rsidR="00677C95" w:rsidRDefault="00677C95" w:rsidP="00677C95">
      <w:pPr>
        <w:jc w:val="center"/>
        <w:rPr>
          <w:sz w:val="32"/>
          <w:szCs w:val="32"/>
        </w:rPr>
      </w:pPr>
      <w:r w:rsidRPr="002E5D73">
        <w:rPr>
          <w:sz w:val="32"/>
          <w:szCs w:val="32"/>
        </w:rPr>
        <w:t>Prepared for submittal to Maine Department of Environmental Protection</w:t>
      </w:r>
      <w:r>
        <w:rPr>
          <w:sz w:val="32"/>
          <w:szCs w:val="32"/>
        </w:rPr>
        <w:t xml:space="preserve"> a</w:t>
      </w:r>
      <w:r w:rsidRPr="002E5D73">
        <w:rPr>
          <w:sz w:val="32"/>
          <w:szCs w:val="32"/>
        </w:rPr>
        <w:t xml:space="preserve">s </w:t>
      </w:r>
      <w:r>
        <w:rPr>
          <w:sz w:val="32"/>
          <w:szCs w:val="32"/>
        </w:rPr>
        <w:t>r</w:t>
      </w:r>
      <w:r w:rsidRPr="002E5D73">
        <w:rPr>
          <w:sz w:val="32"/>
          <w:szCs w:val="32"/>
        </w:rPr>
        <w:t>equired by the Maine General Permit for Stormwater Discharges from Municipal Separate Storm Sewer Systems</w:t>
      </w:r>
    </w:p>
    <w:p w14:paraId="1E3C40D4" w14:textId="0A860522" w:rsidR="00E012F6" w:rsidRPr="00E012F6" w:rsidRDefault="00677C95" w:rsidP="00677C95">
      <w:r>
        <w:rPr>
          <w:sz w:val="32"/>
          <w:szCs w:val="32"/>
        </w:rPr>
        <w:t xml:space="preserve">Date of Revisions:  </w:t>
      </w:r>
      <w:r w:rsidR="004F181D">
        <w:rPr>
          <w:sz w:val="32"/>
          <w:szCs w:val="32"/>
        </w:rPr>
        <w:t xml:space="preserve">Reviewed at </w:t>
      </w:r>
      <w:r>
        <w:rPr>
          <w:sz w:val="32"/>
          <w:szCs w:val="32"/>
        </w:rPr>
        <w:t xml:space="preserve"> </w:t>
      </w:r>
      <w:r w:rsidR="004F181D">
        <w:rPr>
          <w:sz w:val="32"/>
          <w:szCs w:val="32"/>
        </w:rPr>
        <w:t xml:space="preserve">8/4/2022 </w:t>
      </w:r>
      <w:r w:rsidR="00E203EE">
        <w:rPr>
          <w:sz w:val="32"/>
          <w:szCs w:val="32"/>
        </w:rPr>
        <w:t xml:space="preserve">Berwick </w:t>
      </w:r>
      <w:r>
        <w:rPr>
          <w:sz w:val="32"/>
          <w:szCs w:val="32"/>
        </w:rPr>
        <w:t>Planning Board</w:t>
      </w:r>
      <w:r w:rsidR="004F181D">
        <w:rPr>
          <w:sz w:val="32"/>
          <w:szCs w:val="32"/>
        </w:rPr>
        <w:t xml:space="preserve"> Meeting</w:t>
      </w:r>
    </w:p>
    <w:p w14:paraId="4DFE4E35" w14:textId="1C964B0D" w:rsidR="00E012F6" w:rsidRDefault="00813E82" w:rsidP="00E012F6">
      <w:r w:rsidRPr="00E012F6">
        <w:rPr>
          <w:noProof/>
        </w:rPr>
        <w:drawing>
          <wp:anchor distT="0" distB="0" distL="114300" distR="114300" simplePos="0" relativeHeight="251674624" behindDoc="0" locked="0" layoutInCell="1" allowOverlap="1" wp14:anchorId="3D97BF9F" wp14:editId="019EFDDF">
            <wp:simplePos x="0" y="0"/>
            <wp:positionH relativeFrom="margin">
              <wp:posOffset>0</wp:posOffset>
            </wp:positionH>
            <wp:positionV relativeFrom="paragraph">
              <wp:posOffset>285115</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7596497E" w14:textId="218E6C86" w:rsidR="00A2406A" w:rsidRDefault="00A2406A" w:rsidP="00E012F6"/>
    <w:p w14:paraId="6FE60CFF" w14:textId="77777777" w:rsidR="00A2406A" w:rsidRPr="00E012F6" w:rsidRDefault="00A2406A" w:rsidP="00E012F6"/>
    <w:p w14:paraId="300B32A1" w14:textId="378C72AD" w:rsidR="00E012F6" w:rsidRPr="00E012F6" w:rsidRDefault="00813E82" w:rsidP="00E012F6">
      <w:r w:rsidRPr="00E012F6">
        <w:t>Credits: Th</w:t>
      </w:r>
      <w:r w:rsidR="00707C0F">
        <w:t>e</w:t>
      </w:r>
      <w:r w:rsidRPr="00E012F6">
        <w:t xml:space="preserve"> </w:t>
      </w:r>
      <w:r w:rsidR="00707C0F">
        <w:t>M</w:t>
      </w:r>
      <w:r w:rsidRPr="00E012F6">
        <w:t xml:space="preserve">odel </w:t>
      </w:r>
      <w:r w:rsidR="00707C0F">
        <w:t>O</w:t>
      </w:r>
      <w:r w:rsidRPr="00E012F6">
        <w:t>rdinance</w:t>
      </w:r>
      <w:r w:rsidR="00707C0F">
        <w:t xml:space="preserve"> for Low Impact Development Strategies</w:t>
      </w:r>
      <w:r w:rsidRPr="00E012F6">
        <w:t xml:space="preserve"> was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after="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63366008" w14:textId="0248FAC0" w:rsidR="007B6D53"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10348471" w:history="1">
            <w:r w:rsidR="007B6D53" w:rsidRPr="00C026BB">
              <w:rPr>
                <w:rStyle w:val="Hyperlink"/>
              </w:rPr>
              <w:t>Section 2 Definitions</w:t>
            </w:r>
            <w:r w:rsidR="007B6D53">
              <w:rPr>
                <w:webHidden/>
              </w:rPr>
              <w:tab/>
            </w:r>
            <w:r w:rsidR="007B6D53">
              <w:rPr>
                <w:webHidden/>
              </w:rPr>
              <w:fldChar w:fldCharType="begin"/>
            </w:r>
            <w:r w:rsidR="007B6D53">
              <w:rPr>
                <w:webHidden/>
              </w:rPr>
              <w:instrText xml:space="preserve"> PAGEREF _Toc110348471 \h </w:instrText>
            </w:r>
            <w:r w:rsidR="007B6D53">
              <w:rPr>
                <w:webHidden/>
              </w:rPr>
            </w:r>
            <w:r w:rsidR="007B6D53">
              <w:rPr>
                <w:webHidden/>
              </w:rPr>
              <w:fldChar w:fldCharType="separate"/>
            </w:r>
            <w:r w:rsidR="00B6444E">
              <w:rPr>
                <w:webHidden/>
              </w:rPr>
              <w:t>1</w:t>
            </w:r>
            <w:r w:rsidR="007B6D53">
              <w:rPr>
                <w:webHidden/>
              </w:rPr>
              <w:fldChar w:fldCharType="end"/>
            </w:r>
          </w:hyperlink>
        </w:p>
        <w:p w14:paraId="380EF365" w14:textId="7899D90A" w:rsidR="007B6D53" w:rsidRDefault="00E24588">
          <w:pPr>
            <w:pStyle w:val="TOC1"/>
            <w:rPr>
              <w:rFonts w:asciiTheme="minorHAnsi" w:eastAsiaTheme="minorEastAsia" w:hAnsiTheme="minorHAnsi" w:cstheme="minorBidi"/>
              <w:b w:val="0"/>
              <w:bCs w:val="0"/>
              <w:i w:val="0"/>
              <w:iCs w:val="0"/>
            </w:rPr>
          </w:pPr>
          <w:hyperlink w:anchor="_Toc110348472" w:history="1">
            <w:r w:rsidR="007B6D53" w:rsidRPr="00C026BB">
              <w:rPr>
                <w:rStyle w:val="Hyperlink"/>
              </w:rPr>
              <w:t>Section 3 Applicability</w:t>
            </w:r>
            <w:r w:rsidR="007B6D53">
              <w:rPr>
                <w:webHidden/>
              </w:rPr>
              <w:tab/>
            </w:r>
            <w:r w:rsidR="007B6D53">
              <w:rPr>
                <w:webHidden/>
              </w:rPr>
              <w:fldChar w:fldCharType="begin"/>
            </w:r>
            <w:r w:rsidR="007B6D53">
              <w:rPr>
                <w:webHidden/>
              </w:rPr>
              <w:instrText xml:space="preserve"> PAGEREF _Toc110348472 \h </w:instrText>
            </w:r>
            <w:r w:rsidR="007B6D53">
              <w:rPr>
                <w:webHidden/>
              </w:rPr>
            </w:r>
            <w:r w:rsidR="007B6D53">
              <w:rPr>
                <w:webHidden/>
              </w:rPr>
              <w:fldChar w:fldCharType="separate"/>
            </w:r>
            <w:r w:rsidR="00B6444E">
              <w:rPr>
                <w:webHidden/>
              </w:rPr>
              <w:t>6</w:t>
            </w:r>
            <w:r w:rsidR="007B6D53">
              <w:rPr>
                <w:webHidden/>
              </w:rPr>
              <w:fldChar w:fldCharType="end"/>
            </w:r>
          </w:hyperlink>
        </w:p>
        <w:p w14:paraId="309C499A" w14:textId="435CA6B7" w:rsidR="007B6D53" w:rsidRDefault="00E24588">
          <w:pPr>
            <w:pStyle w:val="TOC1"/>
            <w:rPr>
              <w:rFonts w:asciiTheme="minorHAnsi" w:eastAsiaTheme="minorEastAsia" w:hAnsiTheme="minorHAnsi" w:cstheme="minorBidi"/>
              <w:b w:val="0"/>
              <w:bCs w:val="0"/>
              <w:i w:val="0"/>
              <w:iCs w:val="0"/>
            </w:rPr>
          </w:pPr>
          <w:hyperlink w:anchor="_Toc110348473" w:history="1">
            <w:r w:rsidR="007B6D53" w:rsidRPr="00C026BB">
              <w:rPr>
                <w:rStyle w:val="Hyperlink"/>
              </w:rPr>
              <w:t>Section 4 Procedure</w:t>
            </w:r>
            <w:r w:rsidR="007B6D53">
              <w:rPr>
                <w:webHidden/>
              </w:rPr>
              <w:tab/>
            </w:r>
            <w:r w:rsidR="007B6D53">
              <w:rPr>
                <w:webHidden/>
              </w:rPr>
              <w:fldChar w:fldCharType="begin"/>
            </w:r>
            <w:r w:rsidR="007B6D53">
              <w:rPr>
                <w:webHidden/>
              </w:rPr>
              <w:instrText xml:space="preserve"> PAGEREF _Toc110348473 \h </w:instrText>
            </w:r>
            <w:r w:rsidR="007B6D53">
              <w:rPr>
                <w:webHidden/>
              </w:rPr>
            </w:r>
            <w:r w:rsidR="007B6D53">
              <w:rPr>
                <w:webHidden/>
              </w:rPr>
              <w:fldChar w:fldCharType="separate"/>
            </w:r>
            <w:r w:rsidR="00B6444E">
              <w:rPr>
                <w:webHidden/>
              </w:rPr>
              <w:t>6</w:t>
            </w:r>
            <w:r w:rsidR="007B6D53">
              <w:rPr>
                <w:webHidden/>
              </w:rPr>
              <w:fldChar w:fldCharType="end"/>
            </w:r>
          </w:hyperlink>
        </w:p>
        <w:p w14:paraId="76C05F9A" w14:textId="14B05EE4" w:rsidR="007B6D53" w:rsidRDefault="00E24588">
          <w:pPr>
            <w:pStyle w:val="TOC1"/>
            <w:rPr>
              <w:rFonts w:asciiTheme="minorHAnsi" w:eastAsiaTheme="minorEastAsia" w:hAnsiTheme="minorHAnsi" w:cstheme="minorBidi"/>
              <w:b w:val="0"/>
              <w:bCs w:val="0"/>
              <w:i w:val="0"/>
              <w:iCs w:val="0"/>
            </w:rPr>
          </w:pPr>
          <w:hyperlink w:anchor="_Toc110348474" w:history="1">
            <w:r w:rsidR="007B6D53" w:rsidRPr="00C026BB">
              <w:rPr>
                <w:rStyle w:val="Hyperlink"/>
              </w:rPr>
              <w:t>Section 5 Submission Requirements</w:t>
            </w:r>
            <w:r w:rsidR="007B6D53">
              <w:rPr>
                <w:webHidden/>
              </w:rPr>
              <w:tab/>
            </w:r>
            <w:r w:rsidR="007B6D53">
              <w:rPr>
                <w:webHidden/>
              </w:rPr>
              <w:fldChar w:fldCharType="begin"/>
            </w:r>
            <w:r w:rsidR="007B6D53">
              <w:rPr>
                <w:webHidden/>
              </w:rPr>
              <w:instrText xml:space="preserve"> PAGEREF _Toc110348474 \h </w:instrText>
            </w:r>
            <w:r w:rsidR="007B6D53">
              <w:rPr>
                <w:webHidden/>
              </w:rPr>
            </w:r>
            <w:r w:rsidR="007B6D53">
              <w:rPr>
                <w:webHidden/>
              </w:rPr>
              <w:fldChar w:fldCharType="separate"/>
            </w:r>
            <w:r w:rsidR="00B6444E">
              <w:rPr>
                <w:webHidden/>
              </w:rPr>
              <w:t>7</w:t>
            </w:r>
            <w:r w:rsidR="007B6D53">
              <w:rPr>
                <w:webHidden/>
              </w:rPr>
              <w:fldChar w:fldCharType="end"/>
            </w:r>
          </w:hyperlink>
        </w:p>
        <w:p w14:paraId="4D207BCC" w14:textId="067A0FEF" w:rsidR="007B6D53" w:rsidRDefault="00E24588">
          <w:pPr>
            <w:pStyle w:val="TOC2"/>
            <w:tabs>
              <w:tab w:val="right" w:leader="dot" w:pos="9350"/>
            </w:tabs>
            <w:rPr>
              <w:rFonts w:eastAsiaTheme="minorEastAsia"/>
              <w:noProof/>
            </w:rPr>
          </w:pPr>
          <w:hyperlink w:anchor="_Toc110348475" w:history="1">
            <w:r w:rsidR="007B6D53" w:rsidRPr="00C026BB">
              <w:rPr>
                <w:rStyle w:val="Hyperlink"/>
                <w:rFonts w:asciiTheme="majorHAnsi" w:eastAsiaTheme="majorEastAsia" w:hAnsiTheme="majorHAnsi" w:cstheme="majorBidi"/>
                <w:i/>
                <w:iCs/>
                <w:noProof/>
              </w:rPr>
              <w:t>5.1 Project Narrative</w:t>
            </w:r>
            <w:r w:rsidR="007B6D53">
              <w:rPr>
                <w:noProof/>
                <w:webHidden/>
              </w:rPr>
              <w:tab/>
            </w:r>
            <w:r w:rsidR="007B6D53">
              <w:rPr>
                <w:noProof/>
                <w:webHidden/>
              </w:rPr>
              <w:fldChar w:fldCharType="begin"/>
            </w:r>
            <w:r w:rsidR="007B6D53">
              <w:rPr>
                <w:noProof/>
                <w:webHidden/>
              </w:rPr>
              <w:instrText xml:space="preserve"> PAGEREF _Toc110348475 \h </w:instrText>
            </w:r>
            <w:r w:rsidR="007B6D53">
              <w:rPr>
                <w:noProof/>
                <w:webHidden/>
              </w:rPr>
            </w:r>
            <w:r w:rsidR="007B6D53">
              <w:rPr>
                <w:noProof/>
                <w:webHidden/>
              </w:rPr>
              <w:fldChar w:fldCharType="separate"/>
            </w:r>
            <w:r w:rsidR="00B6444E">
              <w:rPr>
                <w:noProof/>
                <w:webHidden/>
              </w:rPr>
              <w:t>7</w:t>
            </w:r>
            <w:r w:rsidR="007B6D53">
              <w:rPr>
                <w:noProof/>
                <w:webHidden/>
              </w:rPr>
              <w:fldChar w:fldCharType="end"/>
            </w:r>
          </w:hyperlink>
        </w:p>
        <w:p w14:paraId="723A2DD4" w14:textId="12DFFAA8" w:rsidR="007B6D53" w:rsidRDefault="00E24588">
          <w:pPr>
            <w:pStyle w:val="TOC2"/>
            <w:tabs>
              <w:tab w:val="right" w:leader="dot" w:pos="9350"/>
            </w:tabs>
            <w:rPr>
              <w:rFonts w:eastAsiaTheme="minorEastAsia"/>
              <w:noProof/>
            </w:rPr>
          </w:pPr>
          <w:hyperlink w:anchor="_Toc110348476" w:history="1">
            <w:r w:rsidR="007B6D53" w:rsidRPr="00C026BB">
              <w:rPr>
                <w:rStyle w:val="Hyperlink"/>
                <w:rFonts w:asciiTheme="majorHAnsi" w:eastAsiaTheme="majorEastAsia" w:hAnsiTheme="majorHAnsi" w:cstheme="majorBidi"/>
                <w:i/>
                <w:iCs/>
                <w:noProof/>
              </w:rPr>
              <w:t>5.2 Project Contacts and Qualifications</w:t>
            </w:r>
            <w:r w:rsidR="007B6D53">
              <w:rPr>
                <w:noProof/>
                <w:webHidden/>
              </w:rPr>
              <w:tab/>
            </w:r>
            <w:r w:rsidR="007B6D53">
              <w:rPr>
                <w:noProof/>
                <w:webHidden/>
              </w:rPr>
              <w:fldChar w:fldCharType="begin"/>
            </w:r>
            <w:r w:rsidR="007B6D53">
              <w:rPr>
                <w:noProof/>
                <w:webHidden/>
              </w:rPr>
              <w:instrText xml:space="preserve"> PAGEREF _Toc110348476 \h </w:instrText>
            </w:r>
            <w:r w:rsidR="007B6D53">
              <w:rPr>
                <w:noProof/>
                <w:webHidden/>
              </w:rPr>
            </w:r>
            <w:r w:rsidR="007B6D53">
              <w:rPr>
                <w:noProof/>
                <w:webHidden/>
              </w:rPr>
              <w:fldChar w:fldCharType="separate"/>
            </w:r>
            <w:r w:rsidR="00B6444E">
              <w:rPr>
                <w:noProof/>
                <w:webHidden/>
              </w:rPr>
              <w:t>7</w:t>
            </w:r>
            <w:r w:rsidR="007B6D53">
              <w:rPr>
                <w:noProof/>
                <w:webHidden/>
              </w:rPr>
              <w:fldChar w:fldCharType="end"/>
            </w:r>
          </w:hyperlink>
        </w:p>
        <w:p w14:paraId="3CFD0D5C" w14:textId="4C6481D1" w:rsidR="007B6D53" w:rsidRDefault="00E24588">
          <w:pPr>
            <w:pStyle w:val="TOC2"/>
            <w:tabs>
              <w:tab w:val="right" w:leader="dot" w:pos="9350"/>
            </w:tabs>
            <w:rPr>
              <w:rFonts w:eastAsiaTheme="minorEastAsia"/>
              <w:noProof/>
            </w:rPr>
          </w:pPr>
          <w:hyperlink w:anchor="_Toc110348477" w:history="1">
            <w:r w:rsidR="007B6D53" w:rsidRPr="00C026BB">
              <w:rPr>
                <w:rStyle w:val="Hyperlink"/>
                <w:rFonts w:asciiTheme="majorHAnsi" w:eastAsiaTheme="majorEastAsia" w:hAnsiTheme="majorHAnsi" w:cstheme="majorBidi"/>
                <w:i/>
                <w:iCs/>
                <w:noProof/>
              </w:rPr>
              <w:t>5.3 Project Plans Contents</w:t>
            </w:r>
            <w:r w:rsidR="007B6D53">
              <w:rPr>
                <w:noProof/>
                <w:webHidden/>
              </w:rPr>
              <w:tab/>
            </w:r>
            <w:r w:rsidR="007B6D53">
              <w:rPr>
                <w:noProof/>
                <w:webHidden/>
              </w:rPr>
              <w:fldChar w:fldCharType="begin"/>
            </w:r>
            <w:r w:rsidR="007B6D53">
              <w:rPr>
                <w:noProof/>
                <w:webHidden/>
              </w:rPr>
              <w:instrText xml:space="preserve"> PAGEREF _Toc110348477 \h </w:instrText>
            </w:r>
            <w:r w:rsidR="007B6D53">
              <w:rPr>
                <w:noProof/>
                <w:webHidden/>
              </w:rPr>
            </w:r>
            <w:r w:rsidR="007B6D53">
              <w:rPr>
                <w:noProof/>
                <w:webHidden/>
              </w:rPr>
              <w:fldChar w:fldCharType="separate"/>
            </w:r>
            <w:r w:rsidR="00B6444E">
              <w:rPr>
                <w:noProof/>
                <w:webHidden/>
              </w:rPr>
              <w:t>7</w:t>
            </w:r>
            <w:r w:rsidR="007B6D53">
              <w:rPr>
                <w:noProof/>
                <w:webHidden/>
              </w:rPr>
              <w:fldChar w:fldCharType="end"/>
            </w:r>
          </w:hyperlink>
        </w:p>
        <w:p w14:paraId="52F65943" w14:textId="787E5930" w:rsidR="007B6D53" w:rsidRDefault="00E24588">
          <w:pPr>
            <w:pStyle w:val="TOC2"/>
            <w:tabs>
              <w:tab w:val="right" w:leader="dot" w:pos="9350"/>
            </w:tabs>
            <w:rPr>
              <w:rFonts w:eastAsiaTheme="minorEastAsia"/>
              <w:noProof/>
            </w:rPr>
          </w:pPr>
          <w:hyperlink w:anchor="_Toc110348478" w:history="1">
            <w:r w:rsidR="007B6D53" w:rsidRPr="00C026BB">
              <w:rPr>
                <w:rStyle w:val="Hyperlink"/>
                <w:rFonts w:asciiTheme="majorHAnsi" w:eastAsiaTheme="majorEastAsia" w:hAnsiTheme="majorHAnsi" w:cstheme="majorBidi"/>
                <w:i/>
                <w:iCs/>
                <w:noProof/>
              </w:rPr>
              <w:t>5.4 Submittals related to Infiltration Performance Standard</w:t>
            </w:r>
            <w:r w:rsidR="007B6D53">
              <w:rPr>
                <w:noProof/>
                <w:webHidden/>
              </w:rPr>
              <w:tab/>
            </w:r>
            <w:r w:rsidR="007B6D53">
              <w:rPr>
                <w:noProof/>
                <w:webHidden/>
              </w:rPr>
              <w:fldChar w:fldCharType="begin"/>
            </w:r>
            <w:r w:rsidR="007B6D53">
              <w:rPr>
                <w:noProof/>
                <w:webHidden/>
              </w:rPr>
              <w:instrText xml:space="preserve"> PAGEREF _Toc110348478 \h </w:instrText>
            </w:r>
            <w:r w:rsidR="007B6D53">
              <w:rPr>
                <w:noProof/>
                <w:webHidden/>
              </w:rPr>
            </w:r>
            <w:r w:rsidR="007B6D53">
              <w:rPr>
                <w:noProof/>
                <w:webHidden/>
              </w:rPr>
              <w:fldChar w:fldCharType="separate"/>
            </w:r>
            <w:r w:rsidR="00B6444E">
              <w:rPr>
                <w:noProof/>
                <w:webHidden/>
              </w:rPr>
              <w:t>7</w:t>
            </w:r>
            <w:r w:rsidR="007B6D53">
              <w:rPr>
                <w:noProof/>
                <w:webHidden/>
              </w:rPr>
              <w:fldChar w:fldCharType="end"/>
            </w:r>
          </w:hyperlink>
        </w:p>
        <w:p w14:paraId="4FCB4D2F" w14:textId="38C44942" w:rsidR="007B6D53" w:rsidRDefault="00E24588">
          <w:pPr>
            <w:pStyle w:val="TOC1"/>
            <w:rPr>
              <w:rFonts w:asciiTheme="minorHAnsi" w:eastAsiaTheme="minorEastAsia" w:hAnsiTheme="minorHAnsi" w:cstheme="minorBidi"/>
              <w:b w:val="0"/>
              <w:bCs w:val="0"/>
              <w:i w:val="0"/>
              <w:iCs w:val="0"/>
            </w:rPr>
          </w:pPr>
          <w:hyperlink w:anchor="_Toc110348479" w:history="1">
            <w:r w:rsidR="007B6D53" w:rsidRPr="00C026BB">
              <w:rPr>
                <w:rStyle w:val="Hyperlink"/>
              </w:rPr>
              <w:t>Section 7 Performance Standards</w:t>
            </w:r>
            <w:r w:rsidR="007B6D53">
              <w:rPr>
                <w:webHidden/>
              </w:rPr>
              <w:tab/>
            </w:r>
            <w:r w:rsidR="007B6D53">
              <w:rPr>
                <w:webHidden/>
              </w:rPr>
              <w:fldChar w:fldCharType="begin"/>
            </w:r>
            <w:r w:rsidR="007B6D53">
              <w:rPr>
                <w:webHidden/>
              </w:rPr>
              <w:instrText xml:space="preserve"> PAGEREF _Toc110348479 \h </w:instrText>
            </w:r>
            <w:r w:rsidR="007B6D53">
              <w:rPr>
                <w:webHidden/>
              </w:rPr>
            </w:r>
            <w:r w:rsidR="007B6D53">
              <w:rPr>
                <w:webHidden/>
              </w:rPr>
              <w:fldChar w:fldCharType="separate"/>
            </w:r>
            <w:r w:rsidR="00B6444E">
              <w:rPr>
                <w:webHidden/>
              </w:rPr>
              <w:t>1</w:t>
            </w:r>
            <w:r w:rsidR="007B6D53">
              <w:rPr>
                <w:webHidden/>
              </w:rPr>
              <w:fldChar w:fldCharType="end"/>
            </w:r>
          </w:hyperlink>
        </w:p>
        <w:p w14:paraId="455CE8DA" w14:textId="42A7DE51" w:rsidR="007B6D53" w:rsidRDefault="00E24588">
          <w:pPr>
            <w:pStyle w:val="TOC1"/>
            <w:rPr>
              <w:rFonts w:asciiTheme="minorHAnsi" w:eastAsiaTheme="minorEastAsia" w:hAnsiTheme="minorHAnsi" w:cstheme="minorBidi"/>
              <w:b w:val="0"/>
              <w:bCs w:val="0"/>
              <w:i w:val="0"/>
              <w:iCs w:val="0"/>
            </w:rPr>
          </w:pPr>
          <w:hyperlink w:anchor="_Toc110348480" w:history="1">
            <w:r w:rsidR="007B6D53" w:rsidRPr="00C026BB">
              <w:rPr>
                <w:rStyle w:val="Hyperlink"/>
              </w:rPr>
              <w:t>Section 11 Authority</w:t>
            </w:r>
            <w:r w:rsidR="007B6D53">
              <w:rPr>
                <w:webHidden/>
              </w:rPr>
              <w:tab/>
            </w:r>
            <w:r w:rsidR="007B6D53">
              <w:rPr>
                <w:webHidden/>
              </w:rPr>
              <w:fldChar w:fldCharType="begin"/>
            </w:r>
            <w:r w:rsidR="007B6D53">
              <w:rPr>
                <w:webHidden/>
              </w:rPr>
              <w:instrText xml:space="preserve"> PAGEREF _Toc110348480 \h </w:instrText>
            </w:r>
            <w:r w:rsidR="007B6D53">
              <w:rPr>
                <w:webHidden/>
              </w:rPr>
            </w:r>
            <w:r w:rsidR="007B6D53">
              <w:rPr>
                <w:webHidden/>
              </w:rPr>
              <w:fldChar w:fldCharType="separate"/>
            </w:r>
            <w:r w:rsidR="00B6444E">
              <w:rPr>
                <w:webHidden/>
              </w:rPr>
              <w:t>8</w:t>
            </w:r>
            <w:r w:rsidR="007B6D53">
              <w:rPr>
                <w:webHidden/>
              </w:rPr>
              <w:fldChar w:fldCharType="end"/>
            </w:r>
          </w:hyperlink>
        </w:p>
        <w:p w14:paraId="4136A9BB" w14:textId="185DD8CD" w:rsidR="00E012F6" w:rsidRPr="00E012F6" w:rsidRDefault="00813E82" w:rsidP="00E012F6">
          <w:pPr>
            <w:tabs>
              <w:tab w:val="right" w:leader="dot" w:pos="9350"/>
            </w:tabs>
            <w:spacing w:after="100"/>
            <w:rPr>
              <w:noProof/>
            </w:rPr>
          </w:pPr>
          <w:r w:rsidRPr="00E012F6">
            <w:fldChar w:fldCharType="end"/>
          </w:r>
        </w:p>
      </w:sdtContent>
    </w:sdt>
    <w:p w14:paraId="691A3363" w14:textId="7518C55C" w:rsidR="00E012F6" w:rsidRDefault="00E012F6" w:rsidP="00E012F6"/>
    <w:p w14:paraId="52585E98" w14:textId="59609B78" w:rsidR="00E62B0B" w:rsidRDefault="00E62B0B" w:rsidP="00E012F6"/>
    <w:p w14:paraId="6A3941E1" w14:textId="376EDE6D" w:rsidR="00E62B0B" w:rsidRPr="00E012F6" w:rsidRDefault="00E62B0B" w:rsidP="00E012F6">
      <w:r>
        <w:t xml:space="preserve">Note to Maine DEP – Section numbers have been retained to conform to the Maine Model Ordinance for ease of review.  </w:t>
      </w:r>
      <w:r w:rsidR="007C24D8">
        <w:t xml:space="preserve">The Model Ordinance contained additional sections such as Enforcement, and Appeals, that are already part of the Town’s Code and will automatically apply to the LID Performance Standards.  </w:t>
      </w:r>
    </w:p>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bookmarkStart w:id="1" w:name="_Toc110348471"/>
    <w:p w14:paraId="5D166603" w14:textId="77777777" w:rsidR="00E012F6" w:rsidRPr="00070E35" w:rsidRDefault="00813E82" w:rsidP="00E012F6">
      <w:pPr>
        <w:keepNext/>
        <w:keepLines/>
        <w:spacing w:before="240" w:after="0"/>
        <w:outlineLvl w:val="0"/>
        <w:rPr>
          <w:rFonts w:asciiTheme="majorHAnsi" w:eastAsiaTheme="majorEastAsia" w:hAnsiTheme="majorHAnsi" w:cstheme="majorBidi"/>
          <w:b/>
          <w:bCs/>
          <w:i/>
          <w:iCs/>
          <w:sz w:val="32"/>
          <w:szCs w:val="32"/>
        </w:rPr>
      </w:pPr>
      <w:r w:rsidRPr="00070E35">
        <w:rPr>
          <w:rFonts w:asciiTheme="majorHAnsi" w:eastAsiaTheme="majorEastAsia" w:hAnsiTheme="majorHAnsi" w:cstheme="majorBidi"/>
          <w:b/>
          <w:bCs/>
          <w:i/>
          <w:iCs/>
          <w:noProof/>
          <w:sz w:val="32"/>
          <w:szCs w:val="32"/>
          <w:highlight w:val="yellow"/>
        </w:rPr>
        <w:lastRenderedPageBreak/>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1E86FD3" w14:textId="6D6BDEE3" w:rsidR="00484B3A" w:rsidRDefault="00484B3A" w:rsidP="00484B3A">
                            <w:r>
                              <w:t>Note</w:t>
                            </w:r>
                            <w:r w:rsidR="00FD521F">
                              <w:t xml:space="preserve"> to Maine DEP</w:t>
                            </w:r>
                            <w:r>
                              <w:t xml:space="preserv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B7E15F3" id="_x0000_s1027"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">
                <v:textbox style="mso-fit-shape-to-text:t">
                  <w:txbxContent>
                    <w:p w14:paraId="71E86FD3" w14:textId="6D6BDEE3" w:rsidR="00484B3A" w:rsidRDefault="00484B3A" w:rsidP="00484B3A">
                      <w:r>
                        <w:t>Note</w:t>
                      </w:r>
                      <w:r w:rsidR="00FD521F">
                        <w:t xml:space="preserve"> to Maine DEP</w:t>
                      </w:r>
                      <w:r>
                        <w:t xml:space="preserve">:  Definitions may change slightly based on detailed cross comparison to existing definitions in Town Ordinances. </w:t>
                      </w:r>
                    </w:p>
                  </w:txbxContent>
                </v:textbox>
                <w10:wrap type="topAndBottom" anchorx="margin"/>
              </v:shape>
            </w:pict>
          </mc:Fallback>
        </mc:AlternateContent>
      </w:r>
      <w:r w:rsidRPr="00070E35">
        <w:rPr>
          <w:rFonts w:asciiTheme="majorHAnsi" w:eastAsiaTheme="majorEastAsia" w:hAnsiTheme="majorHAnsi" w:cstheme="majorBidi"/>
          <w:b/>
          <w:bCs/>
          <w:i/>
          <w:iCs/>
          <w:sz w:val="32"/>
          <w:szCs w:val="32"/>
        </w:rPr>
        <w:t>Section 2 Definitions</w:t>
      </w:r>
      <w:bookmarkEnd w:id="1"/>
    </w:p>
    <w:p w14:paraId="3F547BBF" w14:textId="77777777" w:rsidR="00E012F6" w:rsidRPr="00E012F6" w:rsidRDefault="00E012F6" w:rsidP="00E012F6">
      <w:pPr>
        <w:spacing w:after="0"/>
        <w:rPr>
          <w:highlight w:val="yellow"/>
        </w:rPr>
      </w:pPr>
    </w:p>
    <w:p w14:paraId="271C357D" w14:textId="77777777" w:rsidR="00E012F6" w:rsidRPr="00E012F6" w:rsidRDefault="00813E82" w:rsidP="00E012F6">
      <w:pPr>
        <w:spacing w:after="0"/>
      </w:pPr>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spacing w:after="0"/>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479D753C" w:rsidR="00E012F6" w:rsidRPr="00E012F6" w:rsidRDefault="00813E82" w:rsidP="00E012F6">
      <w:pPr>
        <w:numPr>
          <w:ilvl w:val="0"/>
          <w:numId w:val="8"/>
        </w:numPr>
        <w:spacing w:after="0"/>
        <w:contextualSpacing/>
      </w:pPr>
      <w:r w:rsidRPr="00E012F6">
        <w:rPr>
          <w:b/>
          <w:bCs/>
        </w:rPr>
        <w:t>Shoreland Zoning Setback Buffer</w:t>
      </w:r>
      <w:r w:rsidRPr="00E012F6">
        <w:t xml:space="preserve"> – A buffer required by </w:t>
      </w:r>
      <w:r w:rsidR="005E11D4">
        <w:t>Article XIV</w:t>
      </w:r>
      <w:r w:rsidRPr="00E012F6">
        <w:t xml:space="preserve"> Shoreland Zoning </w:t>
      </w:r>
      <w:r w:rsidR="005E11D4">
        <w:t xml:space="preserve">of the Land Use </w:t>
      </w:r>
      <w:r w:rsidRPr="00E012F6">
        <w:t>Ordinance to protect a water of the State.</w:t>
      </w:r>
    </w:p>
    <w:p w14:paraId="40B8C8A0" w14:textId="77777777" w:rsidR="00E012F6" w:rsidRPr="00E012F6" w:rsidRDefault="00813E82" w:rsidP="00E012F6">
      <w:pPr>
        <w:numPr>
          <w:ilvl w:val="0"/>
          <w:numId w:val="8"/>
        </w:numPr>
        <w:spacing w:after="0"/>
        <w:contextualSpacing/>
      </w:pPr>
      <w:r w:rsidRPr="00E012F6">
        <w:rPr>
          <w:b/>
          <w:bCs/>
        </w:rPr>
        <w:t>General Buffer</w:t>
      </w:r>
      <w:r w:rsidRPr="00E012F6">
        <w:t xml:space="preserve"> – a buffer required by the municipal ordinances to provide screening to parcels or developments from light, noise, other parcels, rubbish areas, or other areas. </w:t>
      </w:r>
    </w:p>
    <w:p w14:paraId="0BF572C0" w14:textId="77777777" w:rsidR="00E012F6" w:rsidRDefault="00E012F6" w:rsidP="00E012F6">
      <w:pPr>
        <w:rPr>
          <w:b/>
          <w:bCs/>
        </w:rPr>
      </w:pPr>
    </w:p>
    <w:p w14:paraId="623FF44F" w14:textId="1FA2E915"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504281B3"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070E35">
        <w:t>D</w:t>
      </w:r>
      <w:r w:rsidR="00447DFC" w:rsidRPr="00305698">
        <w:t>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5DDBA5AA" w:rsidR="00E012F6" w:rsidRPr="00E012F6" w:rsidRDefault="00813E82" w:rsidP="00E012F6">
      <w:pPr>
        <w:spacing w:after="0"/>
      </w:pPr>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0A16B500" w:rsidR="00E012F6" w:rsidRDefault="00813E82" w:rsidP="00E012F6">
                            <w:r w:rsidRPr="003F39BE">
                              <w:rPr>
                                <w:b/>
                                <w:bCs/>
                              </w:rPr>
                              <w:t>Note:</w:t>
                            </w:r>
                            <w:r>
                              <w:t xml:space="preserve">  Common Plan of Dev. </w:t>
                            </w:r>
                            <w:r w:rsidR="005E11D4">
                              <w:t>o</w:t>
                            </w:r>
                            <w:r>
                              <w:t xml:space="preserve">r Sale is </w:t>
                            </w:r>
                            <w:r w:rsidR="005E11D4">
                              <w:t>referenced and defined</w:t>
                            </w:r>
                            <w:r>
                              <w:t xml:space="preserve"> </w:t>
                            </w:r>
                            <w:r w:rsidR="005E11D4">
                              <w:t>in the</w:t>
                            </w:r>
                            <w:r>
                              <w:t xml:space="preserve"> MS4 General Permit</w:t>
                            </w:r>
                            <w:r w:rsidR="005E11D4">
                              <w:t xml:space="preserve"> just as it is here</w:t>
                            </w:r>
                            <w:r>
                              <w:t xml:space="preserve">.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1A89761" id="_x0000_s1028"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">
                <v:textbox style="mso-fit-shape-to-text:t">
                  <w:txbxContent>
                    <w:p w14:paraId="564A49AA" w14:textId="0A16B500" w:rsidR="00E012F6" w:rsidRDefault="00813E82" w:rsidP="00E012F6">
                      <w:r w:rsidRPr="003F39BE">
                        <w:rPr>
                          <w:b/>
                          <w:bCs/>
                        </w:rPr>
                        <w:t>Note:</w:t>
                      </w:r>
                      <w:r>
                        <w:t xml:space="preserve">  Common Plan of Dev. </w:t>
                      </w:r>
                      <w:r w:rsidR="005E11D4">
                        <w:t>o</w:t>
                      </w:r>
                      <w:r>
                        <w:t xml:space="preserve">r Sale is </w:t>
                      </w:r>
                      <w:r w:rsidR="005E11D4">
                        <w:t>referenced and defined</w:t>
                      </w:r>
                      <w:r>
                        <w:t xml:space="preserve"> </w:t>
                      </w:r>
                      <w:r w:rsidR="005E11D4">
                        <w:t>in the</w:t>
                      </w:r>
                      <w:r>
                        <w:t xml:space="preserve"> MS4 General Permit</w:t>
                      </w:r>
                      <w:r w:rsidR="005E11D4">
                        <w:t xml:space="preserve"> just as it is here</w:t>
                      </w:r>
                      <w:r>
                        <w:t xml:space="preserve">.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“subdivision” as defined in Title 30-A M.R.S. </w:t>
      </w:r>
      <w:r w:rsidRPr="00E012F6">
        <w:rPr>
          <w:rFonts w:cstheme="minorHAnsi"/>
        </w:rPr>
        <w:t>§§</w:t>
      </w:r>
      <w:r w:rsidRPr="00E012F6">
        <w:t xml:space="preserve"> 4401 </w:t>
      </w:r>
      <w:r w:rsidRPr="00E012F6">
        <w:rPr>
          <w:i/>
          <w:iCs/>
        </w:rPr>
        <w:t>et seq</w:t>
      </w:r>
      <w:r w:rsidRPr="00E012F6">
        <w:t xml:space="preserve">. (the Maine Subdivision statute) and in </w:t>
      </w:r>
      <w:r w:rsidR="00070E35">
        <w:t>the Berwick Subdivision Regulations</w:t>
      </w:r>
      <w:r w:rsidRPr="00E012F6">
        <w:t>.</w:t>
      </w:r>
    </w:p>
    <w:p w14:paraId="104C7C21" w14:textId="77777777" w:rsidR="00E012F6" w:rsidRPr="00E012F6" w:rsidRDefault="00E012F6" w:rsidP="00E012F6">
      <w:pPr>
        <w:spacing w:after="0"/>
        <w:rPr>
          <w:highlight w:val="yellow"/>
        </w:rPr>
      </w:pPr>
    </w:p>
    <w:p w14:paraId="6142B9A1" w14:textId="77777777" w:rsidR="00E012F6" w:rsidRPr="00E012F6" w:rsidRDefault="00813E82" w:rsidP="00E012F6">
      <w:pPr>
        <w:spacing w:after="0"/>
      </w:pPr>
      <w:r w:rsidRPr="00E012F6">
        <w:rPr>
          <w:b/>
          <w:bCs/>
        </w:rPr>
        <w:t>Construction Activity</w:t>
      </w:r>
      <w:r w:rsidRPr="00E012F6">
        <w:t xml:space="preserve"> – Means any activity on a Site that results in Disturbed Area.</w:t>
      </w:r>
    </w:p>
    <w:p w14:paraId="57D845CE" w14:textId="77777777" w:rsidR="00E012F6" w:rsidRDefault="00E012F6" w:rsidP="00E012F6">
      <w:pPr>
        <w:spacing w:after="0"/>
        <w:rPr>
          <w:highlight w:val="yellow"/>
        </w:rPr>
      </w:pPr>
    </w:p>
    <w:p w14:paraId="1EFAD464" w14:textId="77777777" w:rsidR="00165D7D" w:rsidRDefault="00813E82" w:rsidP="00165D7D">
      <w:pPr>
        <w:spacing w:after="0"/>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spacing w:after="0"/>
        <w:rPr>
          <w:highlight w:val="yellow"/>
        </w:rPr>
      </w:pPr>
    </w:p>
    <w:p w14:paraId="4209C512" w14:textId="457AA3D3" w:rsidR="00E012F6" w:rsidRPr="00E012F6" w:rsidRDefault="00813E82" w:rsidP="00E012F6">
      <w:pPr>
        <w:spacing w:after="0"/>
      </w:pPr>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take into account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4B35E3C" id="_x0000_s1029"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take into account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spacing w:after="0"/>
        <w:rPr>
          <w:highlight w:val="yellow"/>
        </w:rPr>
      </w:pPr>
    </w:p>
    <w:p w14:paraId="4A2FDDB4" w14:textId="242A72FB" w:rsidR="00E012F6" w:rsidRPr="00E012F6" w:rsidRDefault="00813E82" w:rsidP="00E012F6">
      <w:pPr>
        <w:spacing w:after="0"/>
      </w:pPr>
      <w:r w:rsidRPr="00E012F6">
        <w:rPr>
          <w:b/>
          <w:bCs/>
        </w:rPr>
        <w:t>Drainageway</w:t>
      </w:r>
      <w:r w:rsidRPr="00E012F6">
        <w:t xml:space="preserve"> – Means the same as “Drainageway” defined in Chapter 500</w:t>
      </w:r>
      <w:r w:rsidR="005E11D4">
        <w:t>.</w:t>
      </w:r>
    </w:p>
    <w:p w14:paraId="295915CA" w14:textId="77777777" w:rsidR="00E012F6" w:rsidRPr="00E012F6" w:rsidRDefault="00E012F6" w:rsidP="00E012F6">
      <w:pPr>
        <w:spacing w:after="0"/>
        <w:rPr>
          <w:highlight w:val="yellow"/>
        </w:rPr>
      </w:pPr>
    </w:p>
    <w:p w14:paraId="59A5A03A" w14:textId="152F7F95" w:rsidR="00E012F6" w:rsidRPr="00E012F6" w:rsidRDefault="00813E82" w:rsidP="00E012F6">
      <w:pPr>
        <w:spacing w:after="0"/>
      </w:pPr>
      <w:r w:rsidRPr="00E012F6">
        <w:rPr>
          <w:b/>
          <w:bCs/>
        </w:rPr>
        <w:t>General Permit</w:t>
      </w:r>
      <w:r w:rsidRPr="00E012F6">
        <w:t xml:space="preserve"> – Means the General Permit for the Discharge of Stormwater from Small Municipal Separate Storm Sewer Systems (MS4</w:t>
      </w:r>
      <w:r w:rsidR="000F0BC7">
        <w:t>s</w:t>
      </w:r>
      <w:r w:rsidRPr="00E012F6">
        <w:t xml:space="preserve">)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Pr>
        <w:spacing w:after="0"/>
      </w:pPr>
    </w:p>
    <w:p w14:paraId="2FF6EF51" w14:textId="77777777" w:rsidR="00E012F6" w:rsidRPr="00E012F6" w:rsidRDefault="00813E82" w:rsidP="00E012F6">
      <w:pPr>
        <w:spacing w:after="0"/>
      </w:pPr>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p>
    <w:p w14:paraId="2F47BE22" w14:textId="77777777" w:rsidR="00E012F6" w:rsidRPr="00E012F6" w:rsidRDefault="00E012F6" w:rsidP="00E012F6">
      <w:pPr>
        <w:spacing w:after="0"/>
        <w:rPr>
          <w:highlight w:val="yellow"/>
        </w:rPr>
      </w:pPr>
    </w:p>
    <w:p w14:paraId="6E55F1AB" w14:textId="77777777" w:rsidR="00E012F6" w:rsidRPr="00E012F6" w:rsidRDefault="00813E82" w:rsidP="00E012F6">
      <w:pPr>
        <w:rPr>
          <w:highlight w:val="yellow"/>
        </w:rPr>
      </w:pPr>
      <w:r w:rsidRPr="00E012F6">
        <w:rPr>
          <w:b/>
          <w:bCs/>
        </w:rPr>
        <w:t>High Permeability Soils</w:t>
      </w:r>
      <w:r w:rsidRPr="00E012F6">
        <w:t xml:space="preserve"> – Means hydrologic soil groups A or B as determined by on-site soil testing by a certified soil scientist using a High Intensity Soil Survey.</w:t>
      </w:r>
    </w:p>
    <w:p w14:paraId="72252CB9" w14:textId="77777777" w:rsidR="00E012F6" w:rsidRPr="00E012F6" w:rsidRDefault="00813E82" w:rsidP="00E012F6">
      <w:pPr>
        <w:spacing w:after="0"/>
      </w:pPr>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pPr>
                              <w:spacing w:after="0"/>
                            </w:pPr>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31EDE8B8" id="_x0000_s1030"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">
                <v:textbox style="mso-fit-shape-to-text:t">
                  <w:txbxContent>
                    <w:p w14:paraId="67985260" w14:textId="77777777" w:rsidR="00E012F6" w:rsidRDefault="00813E82" w:rsidP="004462F9">
                      <w:pPr>
                        <w:spacing w:after="0"/>
                      </w:pPr>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Pervious pavement, pervious pavers, pervious concrete, and under drained artificial turf fields are all considered impervio</w:t>
      </w:r>
      <w:r w:rsidRPr="000F0BC7">
        <w:t xml:space="preserve">us. </w:t>
      </w:r>
      <w:r w:rsidRPr="000F0BC7">
        <w:rPr>
          <w:i/>
          <w:iCs/>
        </w:rPr>
        <w:t xml:space="preserve">For the purpose of determining whether a Site exceeds the Impervious Area thresholds requiring conformance to LID performance standards, the municipality may exclude these from calculation of Impervious Area if these are designed to be infiltration Stormwater Treatment Measures.  </w:t>
      </w:r>
    </w:p>
    <w:p w14:paraId="17319BF0" w14:textId="77777777" w:rsidR="00E012F6" w:rsidRDefault="00E012F6" w:rsidP="00E012F6">
      <w:pPr>
        <w:spacing w:after="0"/>
        <w:rPr>
          <w:highlight w:val="yellow"/>
        </w:rPr>
      </w:pPr>
    </w:p>
    <w:p w14:paraId="6537FADC" w14:textId="15D070B4" w:rsidR="009843AE" w:rsidRPr="00712BA1" w:rsidRDefault="00813E82" w:rsidP="00E012F6">
      <w:pPr>
        <w:spacing w:after="0"/>
      </w:pPr>
      <w:r w:rsidRPr="00712BA1">
        <w:rPr>
          <w:b/>
          <w:bCs/>
        </w:rPr>
        <w:t>Lot</w:t>
      </w:r>
      <w:r w:rsidRPr="00712BA1">
        <w:t xml:space="preserve"> </w:t>
      </w:r>
      <w:r>
        <w:t>–</w:t>
      </w:r>
      <w:r w:rsidRPr="00712BA1">
        <w:t xml:space="preserve"> </w:t>
      </w:r>
      <w:r>
        <w:t>M</w:t>
      </w:r>
      <w:r w:rsidRPr="00712BA1">
        <w:t>eans</w:t>
      </w:r>
      <w:r>
        <w:t xml:space="preserve"> </w:t>
      </w:r>
      <w:r w:rsidR="00F420F4">
        <w:t xml:space="preserve">the same as it is defined under the Municipality’s </w:t>
      </w:r>
      <w:r w:rsidR="005E11D4">
        <w:t>Land Use O</w:t>
      </w:r>
      <w:r w:rsidR="00F420F4">
        <w:t>rdinance.</w:t>
      </w:r>
    </w:p>
    <w:p w14:paraId="2F9FBE5D" w14:textId="77777777" w:rsidR="009843AE" w:rsidRPr="00E012F6" w:rsidRDefault="009843AE" w:rsidP="00E012F6">
      <w:pPr>
        <w:spacing w:after="0"/>
        <w:rPr>
          <w:highlight w:val="yellow"/>
        </w:rPr>
      </w:pPr>
    </w:p>
    <w:p w14:paraId="1E56B39A" w14:textId="42E2302C" w:rsidR="00E012F6" w:rsidRPr="00E012F6" w:rsidRDefault="00813E82" w:rsidP="00E012F6">
      <w:pPr>
        <w:spacing w:after="0"/>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spacing w:after="0"/>
        <w:rPr>
          <w:b/>
          <w:bCs/>
          <w:color w:val="000000" w:themeColor="text1"/>
        </w:rPr>
      </w:pPr>
    </w:p>
    <w:p w14:paraId="2CC7FE64" w14:textId="5BB2F625" w:rsidR="00E012F6" w:rsidRPr="00E012F6" w:rsidRDefault="00813E82" w:rsidP="00E012F6">
      <w:pPr>
        <w:spacing w:after="0"/>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spacing w:after="0"/>
        <w:rPr>
          <w:highlight w:val="yellow"/>
        </w:rPr>
      </w:pPr>
    </w:p>
    <w:p w14:paraId="67C56C30" w14:textId="77777777" w:rsidR="00E012F6" w:rsidRP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1BD45704" w14:textId="61E7D743" w:rsidR="00E012F6" w:rsidRPr="00E012F6" w:rsidRDefault="00813E82" w:rsidP="00E012F6">
      <w:pPr>
        <w:spacing w:after="0"/>
      </w:pPr>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spacing w:after="0"/>
        <w:rPr>
          <w:color w:val="000000" w:themeColor="text1"/>
          <w:highlight w:val="yellow"/>
        </w:rPr>
      </w:pPr>
    </w:p>
    <w:p w14:paraId="0120E292" w14:textId="24608545" w:rsidR="00E012F6" w:rsidRDefault="00813E82" w:rsidP="00E012F6">
      <w:pPr>
        <w:spacing w:after="0"/>
        <w:rPr>
          <w:color w:val="000000" w:themeColor="text1"/>
        </w:rPr>
      </w:pPr>
      <w:r w:rsidRPr="00E012F6">
        <w:rPr>
          <w:b/>
          <w:bCs/>
          <w:color w:val="000000" w:themeColor="text1"/>
        </w:rPr>
        <w:t xml:space="preserve">Municipality </w:t>
      </w:r>
      <w:r w:rsidRPr="00E012F6">
        <w:rPr>
          <w:color w:val="000000" w:themeColor="text1"/>
        </w:rPr>
        <w:t xml:space="preserve">– Means </w:t>
      </w:r>
      <w:r w:rsidR="000F0BC7">
        <w:rPr>
          <w:color w:val="000000" w:themeColor="text1"/>
        </w:rPr>
        <w:t xml:space="preserve">the </w:t>
      </w:r>
      <w:r w:rsidRPr="00E012F6">
        <w:rPr>
          <w:color w:val="000000" w:themeColor="text1"/>
        </w:rPr>
        <w:t xml:space="preserve">Town of </w:t>
      </w:r>
      <w:r w:rsidR="000F0BC7">
        <w:rPr>
          <w:color w:val="000000" w:themeColor="text1"/>
        </w:rPr>
        <w:t>Berwick.</w:t>
      </w:r>
    </w:p>
    <w:p w14:paraId="25E56582" w14:textId="77777777" w:rsidR="000F0BC7" w:rsidRPr="004462F9" w:rsidRDefault="000F0BC7" w:rsidP="00E012F6">
      <w:pPr>
        <w:spacing w:after="0"/>
        <w:rPr>
          <w:color w:val="000000" w:themeColor="text1"/>
        </w:rPr>
      </w:pPr>
    </w:p>
    <w:p w14:paraId="3D3E672F" w14:textId="5069DAA9" w:rsidR="004462F9" w:rsidRPr="004462F9" w:rsidRDefault="004462F9" w:rsidP="00E012F6">
      <w:pPr>
        <w:spacing w:after="0"/>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pPr>
                              <w:spacing w:after="0"/>
                            </w:pPr>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to: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2A60EED2" id="_x0000_s1031"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sY/A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">
                <v:textbox style="mso-fit-shape-to-text:t">
                  <w:txbxContent>
                    <w:p w14:paraId="79B41B1E" w14:textId="1245F2D0" w:rsidR="004462F9" w:rsidRDefault="004462F9" w:rsidP="004462F9">
                      <w:pPr>
                        <w:spacing w:after="0"/>
                      </w:pPr>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to: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2"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spacing w:after="0"/>
        <w:rPr>
          <w:color w:val="000000" w:themeColor="text1"/>
        </w:rPr>
      </w:pPr>
    </w:p>
    <w:p w14:paraId="0592FC13" w14:textId="20FBE32E" w:rsidR="004462F9" w:rsidRDefault="004462F9" w:rsidP="00E012F6">
      <w:pPr>
        <w:spacing w:after="0"/>
        <w:rPr>
          <w:color w:val="000000" w:themeColor="text1"/>
        </w:rPr>
      </w:pPr>
    </w:p>
    <w:p w14:paraId="7A47164D" w14:textId="142F89D4" w:rsidR="004462F9" w:rsidRDefault="004462F9" w:rsidP="00E012F6">
      <w:pPr>
        <w:spacing w:after="0"/>
        <w:rPr>
          <w:color w:val="000000" w:themeColor="text1"/>
        </w:rPr>
      </w:pPr>
    </w:p>
    <w:p w14:paraId="7EC7353F" w14:textId="3B52AAAC" w:rsidR="004462F9" w:rsidRDefault="004462F9" w:rsidP="00E012F6">
      <w:pPr>
        <w:spacing w:after="0"/>
        <w:rPr>
          <w:color w:val="000000" w:themeColor="text1"/>
        </w:rPr>
      </w:pPr>
    </w:p>
    <w:p w14:paraId="6D6A5AD4" w14:textId="7CE4185E" w:rsidR="004462F9" w:rsidRDefault="004462F9" w:rsidP="00E012F6">
      <w:pPr>
        <w:spacing w:after="0"/>
        <w:rPr>
          <w:color w:val="000000" w:themeColor="text1"/>
        </w:rPr>
      </w:pPr>
    </w:p>
    <w:p w14:paraId="305EAA20" w14:textId="1B66BA0A" w:rsidR="004462F9" w:rsidRPr="004462F9" w:rsidRDefault="004462F9" w:rsidP="00E012F6">
      <w:pPr>
        <w:spacing w:after="0"/>
        <w:rPr>
          <w:color w:val="000000" w:themeColor="text1"/>
        </w:rPr>
      </w:pPr>
    </w:p>
    <w:p w14:paraId="64D026C0" w14:textId="7AF22536" w:rsidR="004462F9" w:rsidRDefault="003304A0" w:rsidP="00E012F6">
      <w:pPr>
        <w:spacing w:after="0"/>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pPr>
                              <w:spacing w:after="0"/>
                            </w:pPr>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698408A6" id="_x0000_s1032"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">
                <v:textbox style="mso-fit-shape-to-text:t">
                  <w:txbxContent>
                    <w:p w14:paraId="7A593228" w14:textId="77777777" w:rsidR="00E012F6" w:rsidRDefault="00813E82" w:rsidP="004462F9">
                      <w:pPr>
                        <w:spacing w:after="0"/>
                      </w:pPr>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spacing w:after="0"/>
        <w:rPr>
          <w:b/>
          <w:bCs/>
          <w:color w:val="000000" w:themeColor="text1"/>
        </w:rPr>
      </w:pPr>
    </w:p>
    <w:p w14:paraId="6264B7D4" w14:textId="789E9BD0" w:rsidR="00E012F6" w:rsidRPr="000F0BC7" w:rsidRDefault="00813E82" w:rsidP="00E012F6">
      <w:pPr>
        <w:spacing w:after="0"/>
      </w:pPr>
      <w:r w:rsidRPr="00E012F6">
        <w:rPr>
          <w:b/>
          <w:bCs/>
          <w:color w:val="000000" w:themeColor="text1"/>
        </w:rPr>
        <w:t xml:space="preserve">Parcel </w:t>
      </w:r>
      <w:r w:rsidRPr="00E012F6">
        <w:rPr>
          <w:color w:val="000000" w:themeColor="text1"/>
        </w:rPr>
        <w:t xml:space="preserve">– Means the same as </w:t>
      </w:r>
      <w:r w:rsidRPr="00E012F6">
        <w:rPr>
          <w:color w:val="000000"/>
        </w:rPr>
        <w:t>"Tract or parcel of land</w:t>
      </w:r>
      <w:r w:rsidRPr="000F0BC7">
        <w:t xml:space="preserve">" as defined at 30 M.R.S. §4401.6 </w:t>
      </w:r>
      <w:r w:rsidRPr="000F0BC7">
        <w:rPr>
          <w:i/>
        </w:rPr>
        <w:t>et seq</w:t>
      </w:r>
      <w:r w:rsidRPr="000F0BC7">
        <w:rPr>
          <w:i/>
          <w:iCs/>
        </w:rPr>
        <w:t xml:space="preserve">. (or alternately, the municipality may reference their own definition of parcel). </w:t>
      </w:r>
    </w:p>
    <w:bookmarkEnd w:id="2"/>
    <w:p w14:paraId="420535B3" w14:textId="718052BB" w:rsidR="00E012F6" w:rsidRPr="00E012F6" w:rsidRDefault="00E012F6" w:rsidP="00E012F6">
      <w:pPr>
        <w:spacing w:after="0"/>
        <w:rPr>
          <w:color w:val="000000" w:themeColor="text1"/>
          <w:highlight w:val="yellow"/>
        </w:rPr>
      </w:pPr>
    </w:p>
    <w:p w14:paraId="5CE9F9A1" w14:textId="77777777" w:rsidR="00E012F6" w:rsidRPr="00E012F6" w:rsidRDefault="00E012F6" w:rsidP="00E012F6">
      <w:pPr>
        <w:spacing w:after="0"/>
        <w:rPr>
          <w:color w:val="000000" w:themeColor="text1"/>
          <w:highlight w:val="yellow"/>
        </w:rPr>
      </w:pPr>
    </w:p>
    <w:p w14:paraId="171A7B05" w14:textId="4F673330" w:rsidR="00E012F6" w:rsidRPr="00E012F6" w:rsidRDefault="00813E82" w:rsidP="00E012F6">
      <w:pPr>
        <w:spacing w:after="0"/>
        <w:rPr>
          <w:color w:val="000000" w:themeColor="text1"/>
        </w:rPr>
      </w:pPr>
      <w:r w:rsidRPr="00E012F6">
        <w:rPr>
          <w:b/>
          <w:bCs/>
          <w:color w:val="000000" w:themeColor="text1"/>
        </w:rPr>
        <w:lastRenderedPageBreak/>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spacing w:after="0"/>
        <w:rPr>
          <w:color w:val="000000" w:themeColor="text1"/>
          <w:highlight w:val="yellow"/>
        </w:rPr>
      </w:pPr>
    </w:p>
    <w:p w14:paraId="645B80C5" w14:textId="77777777" w:rsidR="00F420F4" w:rsidRPr="008D6985" w:rsidRDefault="00813E82" w:rsidP="00E012F6">
      <w:pPr>
        <w:spacing w:after="0"/>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Pr>
          <w:color w:val="000000" w:themeColor="text1"/>
        </w:rPr>
        <w:t xml:space="preserve">New Development or Redevelopment,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spacing w:after="0"/>
        <w:rPr>
          <w:color w:val="000000" w:themeColor="text1"/>
          <w:highlight w:val="yellow"/>
        </w:rPr>
      </w:pPr>
    </w:p>
    <w:p w14:paraId="1E3A1BB6" w14:textId="001F4DD5" w:rsidR="00E012F6" w:rsidRPr="00E012F6" w:rsidRDefault="00813E82" w:rsidP="00E012F6">
      <w:pPr>
        <w:spacing w:after="0"/>
        <w:rPr>
          <w:color w:val="000000" w:themeColor="text1"/>
        </w:rPr>
      </w:pPr>
      <w:bookmarkStart w:id="3"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3"/>
    <w:p w14:paraId="3645E511" w14:textId="4BF98785" w:rsidR="00E012F6" w:rsidRPr="00E012F6" w:rsidRDefault="008E138B" w:rsidP="00E012F6">
      <w:pPr>
        <w:spacing w:after="0"/>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pPr>
                              <w:spacing w:after="0"/>
                            </w:pPr>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84C3ADA" id="_x0000_s1033"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">
                <v:textbox style="mso-fit-shape-to-text:t">
                  <w:txbxContent>
                    <w:p w14:paraId="5F02DB21" w14:textId="4303F6A0" w:rsidR="0059687F" w:rsidRDefault="003304A0" w:rsidP="0059687F">
                      <w:pPr>
                        <w:spacing w:after="0"/>
                      </w:pPr>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Default="0059687F" w:rsidP="00E012F6">
      <w:pPr>
        <w:spacing w:after="0"/>
      </w:pPr>
      <w:r>
        <w:rPr>
          <w:b/>
          <w:bCs/>
        </w:rPr>
        <w:t xml:space="preserve">Redevelopment </w:t>
      </w:r>
      <w:r w:rsidRPr="0059687F">
        <w:t>– Means</w:t>
      </w:r>
      <w:r>
        <w:rPr>
          <w:b/>
          <w:bCs/>
        </w:rPr>
        <w:t xml:space="preserve"> </w:t>
      </w:r>
      <w:r w:rsidRPr="0059687F">
        <w:t>the same as “Redevelopment” defined in the General Permit</w:t>
      </w:r>
      <w:r>
        <w:t>.</w:t>
      </w:r>
    </w:p>
    <w:p w14:paraId="4E1A38D3" w14:textId="29FDD003" w:rsidR="0059687F" w:rsidRDefault="0059687F" w:rsidP="00E012F6">
      <w:pPr>
        <w:spacing w:after="0"/>
        <w:rPr>
          <w:b/>
          <w:bCs/>
        </w:rPr>
      </w:pPr>
    </w:p>
    <w:p w14:paraId="175D1A59" w14:textId="25B72321" w:rsidR="0059687F" w:rsidRDefault="0059687F" w:rsidP="00E012F6">
      <w:pPr>
        <w:spacing w:after="0"/>
        <w:rPr>
          <w:b/>
          <w:bCs/>
        </w:rPr>
      </w:pPr>
    </w:p>
    <w:p w14:paraId="7DCB8299" w14:textId="77777777" w:rsidR="00063D51" w:rsidRDefault="00063D51" w:rsidP="00E012F6">
      <w:pPr>
        <w:spacing w:after="0"/>
        <w:rPr>
          <w:b/>
          <w:bCs/>
        </w:rPr>
      </w:pPr>
    </w:p>
    <w:p w14:paraId="32718FBF" w14:textId="0720FB80" w:rsidR="00E012F6" w:rsidRPr="00E012F6" w:rsidRDefault="00813E82" w:rsidP="00E012F6">
      <w:pPr>
        <w:spacing w:after="0"/>
      </w:pPr>
      <w:r w:rsidRPr="00E012F6">
        <w:rPr>
          <w:b/>
          <w:bCs/>
        </w:rPr>
        <w:t>Regulated Small MS4</w:t>
      </w:r>
      <w:r w:rsidRPr="00E012F6">
        <w:t xml:space="preserve"> - Means any Small MS4 authorized by the most recent, in-force General Permit or the general permits for the Discharge of </w:t>
      </w:r>
      <w:r w:rsidR="008D6985">
        <w:t>S</w:t>
      </w:r>
      <w:r w:rsidRPr="00E012F6">
        <w:t xml:space="preserve">tormwater from MDOT and MTA Small MS4s or state or federally owned or operated Small MS4s including all those located partially or entirely within </w:t>
      </w:r>
      <w:r w:rsidR="00B76A87">
        <w:t>the</w:t>
      </w:r>
      <w:r w:rsidR="00B76A87" w:rsidRPr="00E012F6">
        <w:t xml:space="preserve"> </w:t>
      </w:r>
      <w:r w:rsidRPr="00E012F6">
        <w:t xml:space="preserve">Urbanized Area. </w:t>
      </w:r>
    </w:p>
    <w:p w14:paraId="49A472AB" w14:textId="77777777" w:rsidR="00E012F6" w:rsidRPr="00E012F6" w:rsidRDefault="00E012F6" w:rsidP="00E012F6">
      <w:pPr>
        <w:spacing w:after="0"/>
      </w:pPr>
    </w:p>
    <w:p w14:paraId="44CFF39F" w14:textId="77777777" w:rsidR="00E012F6" w:rsidRPr="00E012F6" w:rsidRDefault="00813E82" w:rsidP="00E012F6">
      <w:pPr>
        <w:spacing w:after="0"/>
      </w:pPr>
      <w:r w:rsidRPr="00E012F6">
        <w:rPr>
          <w:b/>
          <w:bCs/>
        </w:rPr>
        <w:t xml:space="preserve">Runoff </w:t>
      </w:r>
      <w:r w:rsidRPr="00E012F6">
        <w:t xml:space="preserve">– Means the part of precipitation from rain or melting ice and snow that flows across a surface as sheet flow, shallow concentrated flow or in Drainageways. </w:t>
      </w:r>
    </w:p>
    <w:p w14:paraId="78C1EB02" w14:textId="77777777" w:rsidR="00E012F6" w:rsidRPr="00E012F6" w:rsidRDefault="00E012F6" w:rsidP="00E012F6">
      <w:pPr>
        <w:spacing w:after="0"/>
      </w:pPr>
    </w:p>
    <w:p w14:paraId="65DAF865" w14:textId="77777777" w:rsidR="00E012F6" w:rsidRPr="00E012F6" w:rsidRDefault="00813E82" w:rsidP="00E012F6">
      <w:pPr>
        <w:spacing w:after="0"/>
      </w:pPr>
      <w:r w:rsidRPr="00E012F6">
        <w:rPr>
          <w:b/>
          <w:bCs/>
        </w:rPr>
        <w:t>Small MS4</w:t>
      </w:r>
      <w:r w:rsidRPr="00E012F6">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E012F6" w:rsidRDefault="00E012F6" w:rsidP="00E012F6">
      <w:pPr>
        <w:spacing w:after="0"/>
        <w:rPr>
          <w:highlight w:val="yellow"/>
        </w:rPr>
      </w:pPr>
    </w:p>
    <w:p w14:paraId="46AFABF5" w14:textId="77777777" w:rsidR="00E012F6" w:rsidRPr="00E012F6" w:rsidRDefault="00813E82" w:rsidP="00E012F6">
      <w:r w:rsidRPr="00E012F6">
        <w:rPr>
          <w:b/>
          <w:bCs/>
        </w:rPr>
        <w:t>Significant and Essential Wildlife Habitats</w:t>
      </w:r>
      <w:r w:rsidRPr="00E012F6">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5C64A640" w14:textId="36E87F9E" w:rsidR="00E012F6" w:rsidRPr="00E012F6" w:rsidRDefault="00813E82" w:rsidP="00E012F6">
      <w:pPr>
        <w:spacing w:after="0"/>
        <w:rPr>
          <w:color w:val="000000" w:themeColor="text1"/>
        </w:rPr>
      </w:pPr>
      <w:r w:rsidRPr="00E012F6">
        <w:rPr>
          <w:b/>
          <w:bCs/>
          <w:color w:val="000000" w:themeColor="text1"/>
        </w:rPr>
        <w:t>Site -</w:t>
      </w:r>
      <w:r w:rsidRPr="00E012F6">
        <w:rPr>
          <w:color w:val="000000" w:themeColor="text1"/>
        </w:rPr>
        <w:t xml:space="preserve"> Means the portion of a </w:t>
      </w:r>
      <w:r w:rsidR="009C5CF0">
        <w:rPr>
          <w:color w:val="000000" w:themeColor="text1"/>
        </w:rPr>
        <w:t xml:space="preserve">Lot, </w:t>
      </w:r>
      <w:r w:rsidRPr="00E012F6">
        <w:rPr>
          <w:color w:val="000000" w:themeColor="text1"/>
        </w:rPr>
        <w:t>Parcel</w:t>
      </w:r>
      <w:r w:rsidR="009C5CF0">
        <w:rPr>
          <w:color w:val="000000" w:themeColor="text1"/>
        </w:rPr>
        <w:t>,</w:t>
      </w:r>
      <w:r w:rsidRPr="00E012F6">
        <w:rPr>
          <w:color w:val="000000" w:themeColor="text1"/>
        </w:rPr>
        <w:t xml:space="preserve"> or Common Plan of </w:t>
      </w:r>
      <w:r w:rsidR="000940DC" w:rsidRPr="00E012F6">
        <w:rPr>
          <w:color w:val="000000" w:themeColor="text1"/>
        </w:rPr>
        <w:t>Development,</w:t>
      </w:r>
      <w:r w:rsidRPr="00E012F6">
        <w:rPr>
          <w:color w:val="000000" w:themeColor="text1"/>
        </w:rPr>
        <w:t xml:space="preserve"> which is proposed for Construction Activity</w:t>
      </w:r>
      <w:r w:rsidR="009C5CF0">
        <w:rPr>
          <w:color w:val="000000" w:themeColor="text1"/>
        </w:rPr>
        <w:t>,</w:t>
      </w:r>
      <w:r w:rsidRPr="00E012F6">
        <w:rPr>
          <w:color w:val="000000" w:themeColor="text1"/>
        </w:rPr>
        <w:t xml:space="preserve"> including open space, Stormwater Treatment Measures, and Disturbed Area, subject to this Ordinance.</w:t>
      </w:r>
    </w:p>
    <w:p w14:paraId="1C4AD3B2" w14:textId="77777777" w:rsidR="00E012F6" w:rsidRDefault="00E012F6" w:rsidP="00E012F6">
      <w:pPr>
        <w:spacing w:after="0"/>
        <w:rPr>
          <w:highlight w:val="yellow"/>
        </w:rPr>
      </w:pPr>
    </w:p>
    <w:p w14:paraId="7DA82376" w14:textId="3BDF9D46" w:rsidR="00165D7D" w:rsidRDefault="00813E82" w:rsidP="00165D7D">
      <w:pPr>
        <w:spacing w:after="0"/>
        <w:rPr>
          <w:highlight w:val="yellow"/>
        </w:rPr>
      </w:pPr>
      <w:r w:rsidRPr="00501B2D">
        <w:rPr>
          <w:b/>
          <w:bCs/>
        </w:rPr>
        <w:t>Stormwater</w:t>
      </w:r>
      <w:r>
        <w:t xml:space="preserve">- Means the part of precipitation including </w:t>
      </w:r>
      <w:r w:rsidR="008D6985">
        <w:t>R</w:t>
      </w:r>
      <w:r>
        <w:t xml:space="preserve">unoff from rain or melting ice and snow that flows across the surface as sheet flow, shallow concentrated flow, or in </w:t>
      </w:r>
      <w:r w:rsidR="00501B2D">
        <w:t>D</w:t>
      </w:r>
      <w:r>
        <w:t>rainageways. “Stormwater” has the same meaning as “storm water”.</w:t>
      </w:r>
    </w:p>
    <w:p w14:paraId="366550DE" w14:textId="77777777" w:rsidR="00165D7D" w:rsidRPr="00E012F6" w:rsidRDefault="00165D7D" w:rsidP="00E012F6">
      <w:pPr>
        <w:spacing w:after="0"/>
        <w:rPr>
          <w:highlight w:val="yellow"/>
        </w:rPr>
      </w:pPr>
    </w:p>
    <w:p w14:paraId="67DC16CF" w14:textId="0CA15748" w:rsidR="00E012F6" w:rsidRPr="00E012F6" w:rsidRDefault="00813E82" w:rsidP="00E012F6">
      <w:pPr>
        <w:spacing w:after="0"/>
      </w:pPr>
      <w:r w:rsidRPr="00E012F6">
        <w:rPr>
          <w:b/>
          <w:bCs/>
        </w:rPr>
        <w:lastRenderedPageBreak/>
        <w:t xml:space="preserve">Stream Crossing - </w:t>
      </w:r>
      <w:r w:rsidRPr="00E012F6">
        <w:t>Means the mechanism by which any road, sidewalk</w:t>
      </w:r>
      <w:r w:rsidR="00501B2D">
        <w:t>,</w:t>
      </w:r>
      <w:r w:rsidRPr="00E012F6">
        <w:t xml:space="preserve"> or other structural feature of a Site will cross or pass over or through a Water of the State which has a stream bank full width of 6 feet or less.</w:t>
      </w:r>
    </w:p>
    <w:p w14:paraId="0163EBF4" w14:textId="77777777" w:rsidR="00E012F6" w:rsidRPr="00E012F6" w:rsidRDefault="00E012F6" w:rsidP="00E012F6">
      <w:pPr>
        <w:spacing w:after="0"/>
        <w:rPr>
          <w:highlight w:val="yellow"/>
        </w:rPr>
      </w:pPr>
    </w:p>
    <w:p w14:paraId="715FA091" w14:textId="77777777" w:rsidR="00E012F6" w:rsidRPr="00E012F6" w:rsidRDefault="00813E82" w:rsidP="00E012F6">
      <w:r w:rsidRPr="00E012F6">
        <w:rPr>
          <w:b/>
          <w:bCs/>
        </w:rPr>
        <w:t xml:space="preserve">Stream Crossing designed in accordance with Maine Stream Smart Principles </w:t>
      </w:r>
      <w:r w:rsidRPr="00E012F6">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7C9FCBF7" w14:textId="049D2722" w:rsidR="00E012F6" w:rsidRPr="00E012F6" w:rsidRDefault="00813E82" w:rsidP="00E012F6">
      <w:pPr>
        <w:spacing w:after="0"/>
      </w:pPr>
      <w:r w:rsidRPr="00E012F6">
        <w:rPr>
          <w:b/>
          <w:bCs/>
        </w:rPr>
        <w:t xml:space="preserve">Stormwater Treatment Measure </w:t>
      </w:r>
      <w:r w:rsidRPr="00E012F6">
        <w:t xml:space="preserve">– Means a </w:t>
      </w:r>
      <w:r w:rsidR="00501B2D">
        <w:t>S</w:t>
      </w:r>
      <w:r w:rsidRPr="00E012F6">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E012F6" w:rsidRDefault="00E012F6" w:rsidP="00E012F6">
      <w:pPr>
        <w:spacing w:after="0"/>
      </w:pPr>
    </w:p>
    <w:p w14:paraId="57ADC613" w14:textId="34B89D05" w:rsidR="00E012F6" w:rsidRPr="00E012F6" w:rsidRDefault="00813E82" w:rsidP="00E012F6">
      <w:pPr>
        <w:spacing w:after="0"/>
      </w:pPr>
      <w:r w:rsidRPr="00E012F6">
        <w:rPr>
          <w:b/>
          <w:bCs/>
        </w:rPr>
        <w:t>Time of Concentration</w:t>
      </w:r>
      <w:r w:rsidRPr="00E012F6">
        <w:t xml:space="preserve"> – Means the same as “Time of concentration” defined in Chapter 500.  </w:t>
      </w:r>
    </w:p>
    <w:p w14:paraId="4094AFF4" w14:textId="77777777" w:rsidR="00E012F6" w:rsidRPr="00E012F6" w:rsidRDefault="00E012F6" w:rsidP="00E012F6">
      <w:pPr>
        <w:spacing w:after="0"/>
      </w:pPr>
    </w:p>
    <w:p w14:paraId="38C66879" w14:textId="77777777" w:rsidR="00E012F6" w:rsidRPr="00E012F6" w:rsidRDefault="00813E82" w:rsidP="00E012F6">
      <w:pPr>
        <w:spacing w:after="0"/>
      </w:pPr>
      <w:r w:rsidRPr="00E012F6">
        <w:rPr>
          <w:b/>
          <w:bCs/>
        </w:rPr>
        <w:t>Urbanized Area</w:t>
      </w:r>
      <w:r w:rsidRPr="00E012F6">
        <w:t xml:space="preserve"> - Means the area of the Municipality so defined by the inclusive sum of</w:t>
      </w:r>
    </w:p>
    <w:p w14:paraId="2EA2C3B9" w14:textId="77777777" w:rsidR="00E012F6" w:rsidRPr="00E012F6" w:rsidRDefault="00813E82" w:rsidP="00E012F6">
      <w:pPr>
        <w:spacing w:after="0"/>
      </w:pPr>
      <w:r w:rsidRPr="00E012F6">
        <w:t>the 2000 decennial census and the 2010 decennial census by the U.S. Census Bureau.</w:t>
      </w:r>
    </w:p>
    <w:p w14:paraId="353B5AE9" w14:textId="77777777" w:rsidR="00E012F6" w:rsidRPr="00E012F6" w:rsidRDefault="00E012F6" w:rsidP="00E012F6">
      <w:pPr>
        <w:spacing w:after="0"/>
      </w:pPr>
    </w:p>
    <w:p w14:paraId="411B7A28" w14:textId="77777777" w:rsidR="00E012F6" w:rsidRPr="00E012F6" w:rsidRDefault="00813E82" w:rsidP="00E012F6">
      <w:pPr>
        <w:spacing w:after="0"/>
      </w:pPr>
      <w:r w:rsidRPr="00E012F6">
        <w:rPr>
          <w:b/>
          <w:bCs/>
        </w:rPr>
        <w:t>Waters of the State</w:t>
      </w:r>
      <w:r w:rsidRPr="00E012F6">
        <w:t xml:space="preserve"> – See 38 M.R.S. §361-A (7).</w:t>
      </w:r>
    </w:p>
    <w:p w14:paraId="562A1E61" w14:textId="7CAED887" w:rsidR="00E012F6" w:rsidRPr="00A01342" w:rsidRDefault="00813E82" w:rsidP="00E012F6">
      <w:pPr>
        <w:keepNext/>
        <w:keepLines/>
        <w:spacing w:before="240" w:after="0"/>
        <w:outlineLvl w:val="0"/>
        <w:rPr>
          <w:rFonts w:asciiTheme="majorHAnsi" w:eastAsiaTheme="majorEastAsia" w:hAnsiTheme="majorHAnsi" w:cstheme="majorBidi"/>
          <w:b/>
          <w:bCs/>
          <w:i/>
          <w:iCs/>
          <w:sz w:val="32"/>
          <w:szCs w:val="32"/>
        </w:rPr>
      </w:pPr>
      <w:bookmarkStart w:id="4" w:name="_Toc110348472"/>
      <w:r w:rsidRPr="00A01342">
        <w:rPr>
          <w:rFonts w:asciiTheme="majorHAnsi" w:eastAsiaTheme="majorEastAsia" w:hAnsiTheme="majorHAnsi" w:cstheme="majorBidi"/>
          <w:b/>
          <w:bCs/>
          <w:i/>
          <w:iCs/>
          <w:sz w:val="32"/>
          <w:szCs w:val="32"/>
        </w:rPr>
        <w:t>Section 3 Applicability</w:t>
      </w:r>
      <w:bookmarkEnd w:id="4"/>
    </w:p>
    <w:p w14:paraId="28DC64E1" w14:textId="77777777" w:rsidR="00E012F6" w:rsidRPr="00E012F6" w:rsidRDefault="00813E82" w:rsidP="00E012F6">
      <w:pPr>
        <w:tabs>
          <w:tab w:val="left" w:pos="8370"/>
        </w:tabs>
      </w:pPr>
      <w:r w:rsidRPr="00E012F6">
        <w:rPr>
          <w:noProof/>
          <w:highlight w:val="yellow"/>
        </w:rPr>
        <mc:AlternateContent>
          <mc:Choice Requires="wps">
            <w:drawing>
              <wp:anchor distT="45720" distB="45720" distL="114300" distR="114300" simplePos="0" relativeHeight="251672576" behindDoc="0" locked="0" layoutInCell="1" allowOverlap="1" wp14:anchorId="5EE3755C" wp14:editId="571A2263">
                <wp:simplePos x="0" y="0"/>
                <wp:positionH relativeFrom="margin">
                  <wp:posOffset>0</wp:posOffset>
                </wp:positionH>
                <wp:positionV relativeFrom="paragraph">
                  <wp:posOffset>337185</wp:posOffset>
                </wp:positionV>
                <wp:extent cx="5836920" cy="1625600"/>
                <wp:effectExtent l="0" t="0" r="11430" b="2032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73D4E14" w14:textId="41B63DFC" w:rsidR="00E012F6" w:rsidRDefault="00813E82" w:rsidP="00A01342">
                            <w:pPr>
                              <w:autoSpaceDE w:val="0"/>
                              <w:autoSpaceDN w:val="0"/>
                              <w:adjustRightInd w:val="0"/>
                              <w:spacing w:after="0" w:line="240" w:lineRule="auto"/>
                            </w:pPr>
                            <w:r>
                              <w:t xml:space="preserve">Note to </w:t>
                            </w:r>
                            <w:r w:rsidR="000940DC">
                              <w:t xml:space="preserve">Maine DEP:  </w:t>
                            </w:r>
                            <w:r w:rsidR="000940DC">
                              <w:rPr>
                                <w:rFonts w:ascii="Calibri" w:hAnsi="Calibri" w:cs="Calibri"/>
                                <w:sz w:val="24"/>
                                <w:szCs w:val="24"/>
                              </w:rPr>
                              <w:t>The Town’s Site Plan Review process (documented in the Land Use Ordinance Article 9.8) is applicable under a number of conditions including any construction which will result in 1,500 square feet or 25% of existing floor space (whichever is less), an increase in 2,500 square feet or more of impervious surface, the construction or addition of</w:t>
                            </w:r>
                            <w:r w:rsidR="00A01342">
                              <w:rPr>
                                <w:rFonts w:ascii="Calibri" w:hAnsi="Calibri" w:cs="Calibri"/>
                                <w:sz w:val="24"/>
                                <w:szCs w:val="24"/>
                              </w:rPr>
                              <w:t xml:space="preserve"> </w:t>
                            </w:r>
                            <w:r w:rsidR="000940DC">
                              <w:rPr>
                                <w:rFonts w:ascii="Calibri" w:hAnsi="Calibri" w:cs="Calibri"/>
                                <w:sz w:val="24"/>
                                <w:szCs w:val="24"/>
                              </w:rPr>
                              <w:t>3,000 square feet or more of gross non‐residential floor area, all multi‐family dwellings, and</w:t>
                            </w:r>
                            <w:r w:rsidR="00A01342">
                              <w:rPr>
                                <w:rFonts w:ascii="Calibri" w:hAnsi="Calibri" w:cs="Calibri"/>
                                <w:sz w:val="24"/>
                                <w:szCs w:val="24"/>
                              </w:rPr>
                              <w:t xml:space="preserve"> </w:t>
                            </w:r>
                            <w:r w:rsidR="000940DC">
                              <w:rPr>
                                <w:rFonts w:ascii="Calibri" w:hAnsi="Calibri" w:cs="Calibri"/>
                                <w:sz w:val="24"/>
                                <w:szCs w:val="24"/>
                              </w:rPr>
                              <w:t>several other conditions identified in the Land Use Ordinance</w:t>
                            </w:r>
                            <w:r w:rsidR="00A01342">
                              <w:t xml:space="preserve">.  </w:t>
                            </w:r>
                          </w:p>
                          <w:p w14:paraId="0774D620" w14:textId="28473A7B" w:rsidR="00A01342" w:rsidRDefault="00A01342" w:rsidP="00A01342">
                            <w:pPr>
                              <w:autoSpaceDE w:val="0"/>
                              <w:autoSpaceDN w:val="0"/>
                              <w:adjustRightInd w:val="0"/>
                              <w:spacing w:after="0" w:line="240" w:lineRule="auto"/>
                            </w:pPr>
                          </w:p>
                          <w:p w14:paraId="4F9B44A5" w14:textId="0AFF8178" w:rsidR="00A01342" w:rsidRDefault="00A01342" w:rsidP="00A01342">
                            <w:pPr>
                              <w:autoSpaceDE w:val="0"/>
                              <w:autoSpaceDN w:val="0"/>
                              <w:adjustRightInd w:val="0"/>
                              <w:spacing w:after="0" w:line="240" w:lineRule="auto"/>
                              <w:rPr>
                                <w:rFonts w:ascii="Calibri" w:hAnsi="Calibri" w:cs="Calibri"/>
                                <w:sz w:val="24"/>
                                <w:szCs w:val="24"/>
                              </w:rPr>
                            </w:pPr>
                            <w:r>
                              <w:t xml:space="preserve">Similarly, the Towns Subdivision Regulations </w:t>
                            </w:r>
                            <w:r>
                              <w:rPr>
                                <w:rFonts w:ascii="Calibri" w:hAnsi="Calibri" w:cs="Calibri"/>
                                <w:sz w:val="24"/>
                                <w:szCs w:val="24"/>
                              </w:rPr>
                              <w:t>also require a Soil Erosion Plan to be prepared and submitted for site plan review.</w:t>
                            </w:r>
                          </w:p>
                          <w:p w14:paraId="0716A15A" w14:textId="0A38BB7C" w:rsidR="00A01342" w:rsidRDefault="00A01342" w:rsidP="00A01342">
                            <w:pPr>
                              <w:autoSpaceDE w:val="0"/>
                              <w:autoSpaceDN w:val="0"/>
                              <w:adjustRightInd w:val="0"/>
                              <w:spacing w:after="0" w:line="240" w:lineRule="auto"/>
                              <w:rPr>
                                <w:rFonts w:ascii="Calibri" w:hAnsi="Calibri" w:cs="Calibri"/>
                                <w:sz w:val="24"/>
                                <w:szCs w:val="24"/>
                              </w:rPr>
                            </w:pPr>
                          </w:p>
                          <w:p w14:paraId="3D7D49F5" w14:textId="7BC70052" w:rsidR="00A01342" w:rsidRDefault="00A01342" w:rsidP="00A01342">
                            <w:pPr>
                              <w:autoSpaceDE w:val="0"/>
                              <w:autoSpaceDN w:val="0"/>
                              <w:adjustRightInd w:val="0"/>
                              <w:spacing w:after="0" w:line="240" w:lineRule="auto"/>
                            </w:pPr>
                            <w:r>
                              <w:rPr>
                                <w:rFonts w:ascii="Calibri" w:hAnsi="Calibri" w:cs="Calibri"/>
                                <w:sz w:val="24"/>
                                <w:szCs w:val="24"/>
                              </w:rPr>
                              <w:t>No changes to thresholds are deemed necessary to comply with the MS4 General Permit</w:t>
                            </w:r>
                            <w:r w:rsidR="00293337">
                              <w:rPr>
                                <w:rFonts w:ascii="Calibri" w:hAnsi="Calibri" w:cs="Calibri"/>
                                <w:sz w:val="24"/>
                                <w:szCs w:val="24"/>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5EE3755C" id="_x0000_s1034" type="#_x0000_t202" style="position:absolute;margin-left:0;margin-top:26.55pt;width:459.6pt;height:128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">
                <v:textbox style="mso-fit-shape-to-text:t">
                  <w:txbxContent>
                    <w:p w14:paraId="773D4E14" w14:textId="41B63DFC" w:rsidR="00E012F6" w:rsidRDefault="00813E82" w:rsidP="00A01342">
                      <w:pPr>
                        <w:autoSpaceDE w:val="0"/>
                        <w:autoSpaceDN w:val="0"/>
                        <w:adjustRightInd w:val="0"/>
                        <w:spacing w:after="0" w:line="240" w:lineRule="auto"/>
                      </w:pPr>
                      <w:r>
                        <w:t xml:space="preserve">Note to </w:t>
                      </w:r>
                      <w:r w:rsidR="000940DC">
                        <w:t xml:space="preserve">Maine DEP:  </w:t>
                      </w:r>
                      <w:r w:rsidR="000940DC">
                        <w:rPr>
                          <w:rFonts w:ascii="Calibri" w:hAnsi="Calibri" w:cs="Calibri"/>
                          <w:sz w:val="24"/>
                          <w:szCs w:val="24"/>
                        </w:rPr>
                        <w:t>The Town’s Site Plan Review process (documented in the Land Use Ordinance Article 9.8) is applicable under a number of conditions including any construction which will result in 1,500 square feet or 25% of existing floor space (whichever is less), an increase in 2,500 square feet or more of impervious surface, the construction or addition of</w:t>
                      </w:r>
                      <w:r w:rsidR="00A01342">
                        <w:rPr>
                          <w:rFonts w:ascii="Calibri" w:hAnsi="Calibri" w:cs="Calibri"/>
                          <w:sz w:val="24"/>
                          <w:szCs w:val="24"/>
                        </w:rPr>
                        <w:t xml:space="preserve"> </w:t>
                      </w:r>
                      <w:r w:rsidR="000940DC">
                        <w:rPr>
                          <w:rFonts w:ascii="Calibri" w:hAnsi="Calibri" w:cs="Calibri"/>
                          <w:sz w:val="24"/>
                          <w:szCs w:val="24"/>
                        </w:rPr>
                        <w:t>3,000 square feet or more of gross non‐residential floor area, all multi‐family dwellings, and</w:t>
                      </w:r>
                      <w:r w:rsidR="00A01342">
                        <w:rPr>
                          <w:rFonts w:ascii="Calibri" w:hAnsi="Calibri" w:cs="Calibri"/>
                          <w:sz w:val="24"/>
                          <w:szCs w:val="24"/>
                        </w:rPr>
                        <w:t xml:space="preserve"> </w:t>
                      </w:r>
                      <w:r w:rsidR="000940DC">
                        <w:rPr>
                          <w:rFonts w:ascii="Calibri" w:hAnsi="Calibri" w:cs="Calibri"/>
                          <w:sz w:val="24"/>
                          <w:szCs w:val="24"/>
                        </w:rPr>
                        <w:t>several other conditions identified in the Land Use Ordinance</w:t>
                      </w:r>
                      <w:r w:rsidR="00A01342">
                        <w:t xml:space="preserve">.  </w:t>
                      </w:r>
                    </w:p>
                    <w:p w14:paraId="0774D620" w14:textId="28473A7B" w:rsidR="00A01342" w:rsidRDefault="00A01342" w:rsidP="00A01342">
                      <w:pPr>
                        <w:autoSpaceDE w:val="0"/>
                        <w:autoSpaceDN w:val="0"/>
                        <w:adjustRightInd w:val="0"/>
                        <w:spacing w:after="0" w:line="240" w:lineRule="auto"/>
                      </w:pPr>
                    </w:p>
                    <w:p w14:paraId="4F9B44A5" w14:textId="0AFF8178" w:rsidR="00A01342" w:rsidRDefault="00A01342" w:rsidP="00A01342">
                      <w:pPr>
                        <w:autoSpaceDE w:val="0"/>
                        <w:autoSpaceDN w:val="0"/>
                        <w:adjustRightInd w:val="0"/>
                        <w:spacing w:after="0" w:line="240" w:lineRule="auto"/>
                        <w:rPr>
                          <w:rFonts w:ascii="Calibri" w:hAnsi="Calibri" w:cs="Calibri"/>
                          <w:sz w:val="24"/>
                          <w:szCs w:val="24"/>
                        </w:rPr>
                      </w:pPr>
                      <w:r>
                        <w:t xml:space="preserve">Similarly, the Towns Subdivision Regulations </w:t>
                      </w:r>
                      <w:r>
                        <w:rPr>
                          <w:rFonts w:ascii="Calibri" w:hAnsi="Calibri" w:cs="Calibri"/>
                          <w:sz w:val="24"/>
                          <w:szCs w:val="24"/>
                        </w:rPr>
                        <w:t>also require a Soil Erosion Plan to be prepared and submitted for site plan review.</w:t>
                      </w:r>
                    </w:p>
                    <w:p w14:paraId="0716A15A" w14:textId="0A38BB7C" w:rsidR="00A01342" w:rsidRDefault="00A01342" w:rsidP="00A01342">
                      <w:pPr>
                        <w:autoSpaceDE w:val="0"/>
                        <w:autoSpaceDN w:val="0"/>
                        <w:adjustRightInd w:val="0"/>
                        <w:spacing w:after="0" w:line="240" w:lineRule="auto"/>
                        <w:rPr>
                          <w:rFonts w:ascii="Calibri" w:hAnsi="Calibri" w:cs="Calibri"/>
                          <w:sz w:val="24"/>
                          <w:szCs w:val="24"/>
                        </w:rPr>
                      </w:pPr>
                    </w:p>
                    <w:p w14:paraId="3D7D49F5" w14:textId="7BC70052" w:rsidR="00A01342" w:rsidRDefault="00A01342" w:rsidP="00A01342">
                      <w:pPr>
                        <w:autoSpaceDE w:val="0"/>
                        <w:autoSpaceDN w:val="0"/>
                        <w:adjustRightInd w:val="0"/>
                        <w:spacing w:after="0" w:line="240" w:lineRule="auto"/>
                      </w:pPr>
                      <w:r>
                        <w:rPr>
                          <w:rFonts w:ascii="Calibri" w:hAnsi="Calibri" w:cs="Calibri"/>
                          <w:sz w:val="24"/>
                          <w:szCs w:val="24"/>
                        </w:rPr>
                        <w:t>No changes to thresholds are deemed necessary to comply with the MS4 General Permit</w:t>
                      </w:r>
                      <w:r w:rsidR="00293337">
                        <w:rPr>
                          <w:rFonts w:ascii="Calibri" w:hAnsi="Calibri" w:cs="Calibri"/>
                          <w:sz w:val="24"/>
                          <w:szCs w:val="24"/>
                        </w:rPr>
                        <w:t>.</w:t>
                      </w:r>
                    </w:p>
                  </w:txbxContent>
                </v:textbox>
                <w10:wrap type="topAndBottom" anchorx="margin"/>
              </v:shape>
            </w:pict>
          </mc:Fallback>
        </mc:AlternateContent>
      </w:r>
    </w:p>
    <w:p w14:paraId="2A16C5F6" w14:textId="77777777" w:rsidR="00E012F6" w:rsidRPr="00E012F6" w:rsidRDefault="00E012F6" w:rsidP="00E012F6">
      <w:pPr>
        <w:tabs>
          <w:tab w:val="left" w:pos="8370"/>
        </w:tabs>
      </w:pPr>
    </w:p>
    <w:p w14:paraId="46B52703" w14:textId="26F9F1E7" w:rsidR="00E012F6" w:rsidRPr="007148EF" w:rsidRDefault="00813E82" w:rsidP="00E012F6">
      <w:pPr>
        <w:tabs>
          <w:tab w:val="left" w:pos="8370"/>
        </w:tabs>
      </w:pPr>
      <w:r w:rsidRPr="00E012F6">
        <w:lastRenderedPageBreak/>
        <w:t xml:space="preserve">The LID Performance Standards contained in Section 7 </w:t>
      </w:r>
      <w:r w:rsidR="00B76A87">
        <w:t xml:space="preserve">of this Ordinance </w:t>
      </w:r>
      <w:r w:rsidRPr="00E012F6">
        <w:t xml:space="preserve">apply to any </w:t>
      </w:r>
      <w:r w:rsidR="00B76A87">
        <w:t>Project</w:t>
      </w:r>
      <w:r w:rsidR="00B76A87" w:rsidRPr="00E012F6">
        <w:t xml:space="preserve"> </w:t>
      </w:r>
      <w:r w:rsidR="00B361F7">
        <w:t xml:space="preserve">for which </w:t>
      </w:r>
      <w:r w:rsidR="00B361F7" w:rsidRPr="007148EF">
        <w:t>an application for subdivision or site plan approval is filed with</w:t>
      </w:r>
      <w:r w:rsidRPr="007148EF">
        <w:t xml:space="preserve"> the </w:t>
      </w:r>
      <w:r w:rsidR="00B76A87" w:rsidRPr="007148EF">
        <w:t xml:space="preserve">Municipality </w:t>
      </w:r>
      <w:r w:rsidR="00B361F7" w:rsidRPr="007148EF">
        <w:t xml:space="preserve">on or </w:t>
      </w:r>
      <w:r w:rsidRPr="007148EF">
        <w:t xml:space="preserve">after </w:t>
      </w:r>
      <w:r w:rsidR="000E34B6" w:rsidRPr="007148EF">
        <w:t>7</w:t>
      </w:r>
      <w:r w:rsidRPr="007148EF">
        <w:t>/</w:t>
      </w:r>
      <w:r w:rsidR="000E34B6" w:rsidRPr="007148EF">
        <w:t>1</w:t>
      </w:r>
      <w:r w:rsidRPr="007148EF">
        <w:t xml:space="preserve">/2024, which </w:t>
      </w:r>
      <w:r w:rsidR="00474920" w:rsidRPr="007148EF">
        <w:t xml:space="preserve">is in the urbanized area and </w:t>
      </w:r>
      <w:r w:rsidRPr="007148EF">
        <w:t xml:space="preserve">results in: </w:t>
      </w:r>
    </w:p>
    <w:p w14:paraId="0B53DD55" w14:textId="77777777" w:rsidR="007148EF" w:rsidRDefault="00813E82" w:rsidP="007148EF">
      <w:pPr>
        <w:numPr>
          <w:ilvl w:val="0"/>
          <w:numId w:val="2"/>
        </w:numPr>
        <w:tabs>
          <w:tab w:val="left" w:pos="8370"/>
        </w:tabs>
        <w:contextualSpacing/>
      </w:pPr>
      <w:r w:rsidRPr="007148EF">
        <w:t xml:space="preserve">Disturbed Area of one or more acres of land, or </w:t>
      </w:r>
    </w:p>
    <w:p w14:paraId="452B21EC" w14:textId="75F3215D" w:rsidR="00E012F6" w:rsidRPr="007148EF" w:rsidRDefault="00813E82" w:rsidP="007148EF">
      <w:pPr>
        <w:numPr>
          <w:ilvl w:val="0"/>
          <w:numId w:val="2"/>
        </w:numPr>
        <w:tabs>
          <w:tab w:val="left" w:pos="8370"/>
        </w:tabs>
        <w:contextualSpacing/>
      </w:pPr>
      <w:r w:rsidRPr="007148EF">
        <w:t xml:space="preserve">Disturbed Area that is less than one acre of land if the Construction Activity creating Disturbed Area </w:t>
      </w:r>
      <w:r w:rsidR="00CB4B95" w:rsidRPr="007148EF">
        <w:t xml:space="preserve">is </w:t>
      </w:r>
      <w:r w:rsidRPr="007148EF">
        <w:t xml:space="preserve">less than one acre of land </w:t>
      </w:r>
      <w:r w:rsidR="00CB4B95" w:rsidRPr="007148EF">
        <w:t xml:space="preserve">and </w:t>
      </w:r>
      <w:r w:rsidRPr="007148EF">
        <w:t>is part of a larger Common Plan of Development or Sale</w:t>
      </w:r>
      <w:r w:rsidRPr="00E012F6">
        <w:t xml:space="preserve"> that as approved or amended would create Disturbed Area of one acre or more</w:t>
      </w:r>
      <w:r w:rsidR="007148EF" w:rsidRPr="007148EF">
        <w:rPr>
          <w:color w:val="0070C0"/>
        </w:rPr>
        <w:t>.</w:t>
      </w:r>
    </w:p>
    <w:p w14:paraId="023733F5" w14:textId="4EEF4B52" w:rsidR="00230429" w:rsidRDefault="00230429" w:rsidP="00E012F6">
      <w:pPr>
        <w:keepNext/>
        <w:keepLines/>
        <w:spacing w:after="0"/>
        <w:outlineLvl w:val="0"/>
        <w:rPr>
          <w:rFonts w:asciiTheme="majorHAnsi" w:eastAsiaTheme="majorEastAsia" w:hAnsiTheme="majorHAnsi" w:cstheme="majorBidi"/>
          <w:b/>
          <w:bCs/>
          <w:color w:val="538135" w:themeColor="accent6" w:themeShade="BF"/>
          <w:sz w:val="32"/>
          <w:szCs w:val="32"/>
        </w:rPr>
      </w:pPr>
    </w:p>
    <w:p w14:paraId="3446F285" w14:textId="24D10846" w:rsidR="00E012F6" w:rsidRPr="00E84981" w:rsidRDefault="00813E82" w:rsidP="00E012F6">
      <w:pPr>
        <w:keepNext/>
        <w:keepLines/>
        <w:spacing w:after="0"/>
        <w:outlineLvl w:val="0"/>
        <w:rPr>
          <w:rFonts w:asciiTheme="majorHAnsi" w:eastAsiaTheme="majorEastAsia" w:hAnsiTheme="majorHAnsi" w:cstheme="majorBidi"/>
          <w:b/>
          <w:bCs/>
          <w:i/>
          <w:iCs/>
          <w:color w:val="538135" w:themeColor="accent6" w:themeShade="BF"/>
          <w:sz w:val="32"/>
          <w:szCs w:val="32"/>
        </w:rPr>
      </w:pPr>
      <w:bookmarkStart w:id="5" w:name="_Toc110348473"/>
      <w:r w:rsidRPr="00E84981">
        <w:rPr>
          <w:rFonts w:asciiTheme="majorHAnsi" w:eastAsiaTheme="majorEastAsia" w:hAnsiTheme="majorHAnsi" w:cstheme="majorBidi"/>
          <w:b/>
          <w:bCs/>
          <w:i/>
          <w:iCs/>
          <w:color w:val="538135" w:themeColor="accent6" w:themeShade="BF"/>
          <w:sz w:val="32"/>
          <w:szCs w:val="32"/>
        </w:rPr>
        <w:t>Section 4 Procedure</w:t>
      </w:r>
      <w:bookmarkEnd w:id="5"/>
    </w:p>
    <w:p w14:paraId="20D2A113" w14:textId="77777777" w:rsidR="00E012F6" w:rsidRPr="00E012F6" w:rsidRDefault="00813E82" w:rsidP="00E012F6">
      <w:r w:rsidRPr="00E012F6">
        <w:rPr>
          <w:noProof/>
          <w:highlight w:val="yellow"/>
        </w:rPr>
        <mc:AlternateContent>
          <mc:Choice Requires="wps">
            <w:drawing>
              <wp:anchor distT="45720" distB="45720" distL="114300" distR="114300" simplePos="0" relativeHeight="251662336" behindDoc="0" locked="0" layoutInCell="1" allowOverlap="1" wp14:anchorId="20A6133F" wp14:editId="1E3D2537">
                <wp:simplePos x="0" y="0"/>
                <wp:positionH relativeFrom="margin">
                  <wp:posOffset>0</wp:posOffset>
                </wp:positionH>
                <wp:positionV relativeFrom="paragraph">
                  <wp:posOffset>336550</wp:posOffset>
                </wp:positionV>
                <wp:extent cx="5836920" cy="1625600"/>
                <wp:effectExtent l="0" t="0" r="1143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60E2EC8C" w14:textId="64634405" w:rsidR="00E012F6" w:rsidRDefault="00813E82" w:rsidP="00E012F6">
                            <w:r>
                              <w:t xml:space="preserve">Note to </w:t>
                            </w:r>
                            <w:r w:rsidR="003B4B75">
                              <w:t xml:space="preserve">Maine </w:t>
                            </w:r>
                            <w:r w:rsidR="00396559">
                              <w:t>DEP</w:t>
                            </w:r>
                            <w:r w:rsidR="00FD521F">
                              <w:t>:</w:t>
                            </w:r>
                            <w:r w:rsidR="00396559">
                              <w:t xml:space="preserve">  Review and approval of project subject to the LID performance standards will be concurrent with Site Plan Review.  </w:t>
                            </w:r>
                            <w: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20A6133F" id="_x0000_s1035" type="#_x0000_t202" style="position:absolute;margin-left:0;margin-top:26.5pt;width:459.6pt;height:128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">
                <v:textbox style="mso-fit-shape-to-text:t">
                  <w:txbxContent>
                    <w:p w14:paraId="60E2EC8C" w14:textId="64634405" w:rsidR="00E012F6" w:rsidRDefault="00813E82" w:rsidP="00E012F6">
                      <w:r>
                        <w:t xml:space="preserve">Note to </w:t>
                      </w:r>
                      <w:r w:rsidR="003B4B75">
                        <w:t xml:space="preserve">Maine </w:t>
                      </w:r>
                      <w:r w:rsidR="00396559">
                        <w:t>DEP</w:t>
                      </w:r>
                      <w:r w:rsidR="00FD521F">
                        <w:t>:</w:t>
                      </w:r>
                      <w:r w:rsidR="00396559">
                        <w:t xml:space="preserve">  Review and approval of project subject to the LID performance standards will be concurrent with Site Plan Review.  </w:t>
                      </w:r>
                      <w:r>
                        <w:t xml:space="preserve"> </w:t>
                      </w:r>
                    </w:p>
                  </w:txbxContent>
                </v:textbox>
                <w10:wrap type="topAndBottom" anchorx="margin"/>
              </v:shape>
            </w:pict>
          </mc:Fallback>
        </mc:AlternateContent>
      </w:r>
    </w:p>
    <w:p w14:paraId="4B7A17B0" w14:textId="77777777" w:rsidR="00E012F6" w:rsidRPr="00E012F6" w:rsidRDefault="00E012F6" w:rsidP="00E012F6"/>
    <w:p w14:paraId="25EBA736" w14:textId="77777777" w:rsidR="00E012F6" w:rsidRPr="00715878" w:rsidRDefault="00813E82" w:rsidP="00E012F6">
      <w:pPr>
        <w:keepNext/>
        <w:keepLines/>
        <w:spacing w:before="240" w:after="0"/>
        <w:outlineLvl w:val="0"/>
        <w:rPr>
          <w:rFonts w:asciiTheme="majorHAnsi" w:eastAsiaTheme="majorEastAsia" w:hAnsiTheme="majorHAnsi" w:cstheme="majorBidi"/>
          <w:b/>
          <w:bCs/>
          <w:i/>
          <w:iCs/>
          <w:sz w:val="32"/>
          <w:szCs w:val="32"/>
        </w:rPr>
      </w:pPr>
      <w:bookmarkStart w:id="6" w:name="_Toc110348474"/>
      <w:r w:rsidRPr="00715878">
        <w:rPr>
          <w:rFonts w:asciiTheme="majorHAnsi" w:eastAsiaTheme="majorEastAsia" w:hAnsiTheme="majorHAnsi" w:cstheme="majorBidi"/>
          <w:b/>
          <w:bCs/>
          <w:i/>
          <w:iCs/>
          <w:sz w:val="32"/>
          <w:szCs w:val="32"/>
        </w:rPr>
        <w:t>Section 5 Submission Requirements</w:t>
      </w:r>
      <w:bookmarkEnd w:id="6"/>
    </w:p>
    <w:p w14:paraId="5C7A8826" w14:textId="77777777" w:rsidR="00E012F6" w:rsidRPr="00E012F6" w:rsidRDefault="00813E82" w:rsidP="00E012F6">
      <w:pPr>
        <w:rPr>
          <w:highlight w:val="yellow"/>
        </w:rPr>
      </w:pPr>
      <w:r w:rsidRPr="00E012F6">
        <w:rPr>
          <w:noProof/>
          <w:highlight w:val="yellow"/>
        </w:rPr>
        <mc:AlternateContent>
          <mc:Choice Requires="wps">
            <w:drawing>
              <wp:anchor distT="45720" distB="45720" distL="114300" distR="114300" simplePos="0" relativeHeight="251664384" behindDoc="0" locked="0" layoutInCell="1" allowOverlap="1" wp14:anchorId="2AC973D7" wp14:editId="0D6DD62D">
                <wp:simplePos x="0" y="0"/>
                <wp:positionH relativeFrom="margin">
                  <wp:posOffset>0</wp:posOffset>
                </wp:positionH>
                <wp:positionV relativeFrom="paragraph">
                  <wp:posOffset>327025</wp:posOffset>
                </wp:positionV>
                <wp:extent cx="5836920" cy="1625600"/>
                <wp:effectExtent l="0" t="0" r="11430" b="2032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C817B7B" w14:textId="574266DC" w:rsidR="00E012F6" w:rsidRDefault="00813E82" w:rsidP="00E012F6">
                            <w:r>
                              <w:t xml:space="preserve">Note to </w:t>
                            </w:r>
                            <w:r w:rsidR="00FD521F">
                              <w:t xml:space="preserve">Maine </w:t>
                            </w:r>
                            <w:r w:rsidR="00715878">
                              <w:t>DEP</w:t>
                            </w:r>
                            <w:r w:rsidR="00FD521F">
                              <w:t>:</w:t>
                            </w:r>
                            <w:r w:rsidR="003B4B75">
                              <w:t xml:space="preserve"> </w:t>
                            </w:r>
                            <w:r w:rsidR="00FD521F">
                              <w:t>T</w:t>
                            </w:r>
                            <w:r w:rsidR="00715878">
                              <w:t xml:space="preserve">he following submission requirements will be added to the </w:t>
                            </w:r>
                            <w:r w:rsidR="00A71FAC">
                              <w:t>Town’s Code</w:t>
                            </w:r>
                            <w:r w:rsidR="00715878">
                              <w:t xml:space="preserve">. </w:t>
                            </w:r>
                            <w: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2AC973D7" id="_x0000_s1036" type="#_x0000_t202" style="position:absolute;margin-left:0;margin-top:25.75pt;width:459.6pt;height:128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">
                <v:textbox style="mso-fit-shape-to-text:t">
                  <w:txbxContent>
                    <w:p w14:paraId="2C817B7B" w14:textId="574266DC" w:rsidR="00E012F6" w:rsidRDefault="00813E82" w:rsidP="00E012F6">
                      <w:r>
                        <w:t xml:space="preserve">Note to </w:t>
                      </w:r>
                      <w:r w:rsidR="00FD521F">
                        <w:t xml:space="preserve">Maine </w:t>
                      </w:r>
                      <w:r w:rsidR="00715878">
                        <w:t>DEP</w:t>
                      </w:r>
                      <w:r w:rsidR="00FD521F">
                        <w:t>:</w:t>
                      </w:r>
                      <w:r w:rsidR="003B4B75">
                        <w:t xml:space="preserve"> </w:t>
                      </w:r>
                      <w:r w:rsidR="00FD521F">
                        <w:t>T</w:t>
                      </w:r>
                      <w:r w:rsidR="00715878">
                        <w:t xml:space="preserve">he following submission requirements will be added to the </w:t>
                      </w:r>
                      <w:r w:rsidR="00A71FAC">
                        <w:t>Town’s Code</w:t>
                      </w:r>
                      <w:r w:rsidR="00715878">
                        <w:t xml:space="preserve">. </w:t>
                      </w:r>
                      <w:r>
                        <w:t xml:space="preserve"> </w:t>
                      </w:r>
                    </w:p>
                  </w:txbxContent>
                </v:textbox>
                <w10:wrap type="topAndBottom" anchorx="margin"/>
              </v:shape>
            </w:pict>
          </mc:Fallback>
        </mc:AlternateContent>
      </w:r>
    </w:p>
    <w:p w14:paraId="63C60939" w14:textId="390EFD37"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7" w:name="_Toc110348475"/>
      <w:r w:rsidRPr="00715878">
        <w:rPr>
          <w:rFonts w:asciiTheme="majorHAnsi" w:eastAsiaTheme="majorEastAsia" w:hAnsiTheme="majorHAnsi" w:cstheme="majorBidi"/>
          <w:i/>
          <w:iCs/>
          <w:sz w:val="26"/>
          <w:szCs w:val="26"/>
        </w:rPr>
        <w:t xml:space="preserve">5.1 </w:t>
      </w:r>
      <w:r w:rsidR="00447DFC" w:rsidRPr="00715878">
        <w:rPr>
          <w:rFonts w:asciiTheme="majorHAnsi" w:eastAsiaTheme="majorEastAsia" w:hAnsiTheme="majorHAnsi" w:cstheme="majorBidi"/>
          <w:i/>
          <w:iCs/>
          <w:sz w:val="26"/>
          <w:szCs w:val="26"/>
        </w:rPr>
        <w:t xml:space="preserve">Project </w:t>
      </w:r>
      <w:r w:rsidRPr="00715878">
        <w:rPr>
          <w:rFonts w:asciiTheme="majorHAnsi" w:eastAsiaTheme="majorEastAsia" w:hAnsiTheme="majorHAnsi" w:cstheme="majorBidi"/>
          <w:i/>
          <w:iCs/>
          <w:sz w:val="26"/>
          <w:szCs w:val="26"/>
        </w:rPr>
        <w:t>Narrative</w:t>
      </w:r>
      <w:bookmarkEnd w:id="7"/>
      <w:r w:rsidRPr="00715878">
        <w:rPr>
          <w:rFonts w:asciiTheme="majorHAnsi" w:eastAsiaTheme="majorEastAsia" w:hAnsiTheme="majorHAnsi" w:cstheme="majorBidi"/>
          <w:i/>
          <w:iCs/>
          <w:sz w:val="26"/>
          <w:szCs w:val="26"/>
        </w:rPr>
        <w:t xml:space="preserve"> </w:t>
      </w:r>
    </w:p>
    <w:p w14:paraId="3F5CAD5E" w14:textId="634DAF86" w:rsidR="00E012F6" w:rsidRPr="00715878" w:rsidRDefault="00813E82" w:rsidP="00005643">
      <w:pPr>
        <w:ind w:left="360"/>
        <w:rPr>
          <w:i/>
          <w:iCs/>
        </w:rPr>
      </w:pPr>
      <w:r w:rsidRPr="00715878">
        <w:rPr>
          <w:i/>
          <w:iCs/>
        </w:rPr>
        <w:t xml:space="preserve">The applicant shall provide a </w:t>
      </w:r>
      <w:r w:rsidR="00447DFC" w:rsidRPr="00715878">
        <w:rPr>
          <w:i/>
          <w:iCs/>
        </w:rPr>
        <w:t xml:space="preserve">Project </w:t>
      </w:r>
      <w:r w:rsidRPr="00715878">
        <w:rPr>
          <w:i/>
          <w:iCs/>
        </w:rPr>
        <w:t>narrative describing:</w:t>
      </w:r>
    </w:p>
    <w:p w14:paraId="6173CAEF" w14:textId="07CF3D79" w:rsidR="00E012F6" w:rsidRPr="00715878" w:rsidRDefault="00813E82" w:rsidP="00E012F6">
      <w:pPr>
        <w:numPr>
          <w:ilvl w:val="0"/>
          <w:numId w:val="25"/>
        </w:numPr>
        <w:contextualSpacing/>
      </w:pPr>
      <w:r w:rsidRPr="00715878">
        <w:rPr>
          <w:i/>
          <w:iCs/>
        </w:rPr>
        <w:t xml:space="preserve">the overall approach to </w:t>
      </w:r>
      <w:r w:rsidR="0041014B" w:rsidRPr="00715878">
        <w:rPr>
          <w:i/>
          <w:iCs/>
        </w:rPr>
        <w:t xml:space="preserve">Stormwater </w:t>
      </w:r>
      <w:r w:rsidRPr="00715878">
        <w:rPr>
          <w:i/>
          <w:iCs/>
        </w:rPr>
        <w:t xml:space="preserve">management at the </w:t>
      </w:r>
      <w:r w:rsidR="00447DFC" w:rsidRPr="00715878">
        <w:rPr>
          <w:i/>
          <w:iCs/>
        </w:rPr>
        <w:t>Project S</w:t>
      </w:r>
      <w:r w:rsidRPr="00715878">
        <w:rPr>
          <w:i/>
          <w:iCs/>
        </w:rPr>
        <w:t>ite</w:t>
      </w:r>
      <w:r w:rsidR="001434CF" w:rsidRPr="00715878">
        <w:rPr>
          <w:i/>
          <w:iCs/>
        </w:rPr>
        <w:t>,</w:t>
      </w:r>
      <w:r w:rsidRPr="00715878">
        <w:rPr>
          <w:i/>
          <w:iCs/>
        </w:rPr>
        <w:t xml:space="preserve"> </w:t>
      </w:r>
    </w:p>
    <w:p w14:paraId="323D2038" w14:textId="1E9634A2" w:rsidR="00E012F6" w:rsidRPr="00715878" w:rsidRDefault="00813E82" w:rsidP="00E012F6">
      <w:pPr>
        <w:numPr>
          <w:ilvl w:val="0"/>
          <w:numId w:val="25"/>
        </w:numPr>
        <w:contextualSpacing/>
      </w:pPr>
      <w:r w:rsidRPr="00715878">
        <w:rPr>
          <w:i/>
          <w:iCs/>
        </w:rPr>
        <w:t>a listing of Stormwater Treatment Measures that will be in use</w:t>
      </w:r>
      <w:r w:rsidR="00447DFC" w:rsidRPr="00715878">
        <w:rPr>
          <w:i/>
          <w:iCs/>
        </w:rPr>
        <w:t>, stating</w:t>
      </w:r>
      <w:r w:rsidRPr="00715878">
        <w:rPr>
          <w:i/>
          <w:iCs/>
        </w:rPr>
        <w:t xml:space="preserve"> which will be maintained privately and which will be offered to the </w:t>
      </w:r>
      <w:r w:rsidR="00447DFC" w:rsidRPr="00715878">
        <w:rPr>
          <w:i/>
          <w:iCs/>
        </w:rPr>
        <w:t xml:space="preserve">Municipality </w:t>
      </w:r>
      <w:r w:rsidRPr="00715878">
        <w:rPr>
          <w:i/>
          <w:iCs/>
        </w:rPr>
        <w:t>for</w:t>
      </w:r>
      <w:r w:rsidR="00447DFC" w:rsidRPr="00715878">
        <w:rPr>
          <w:i/>
          <w:iCs/>
        </w:rPr>
        <w:t xml:space="preserve"> acceptance and</w:t>
      </w:r>
      <w:r w:rsidRPr="00715878">
        <w:rPr>
          <w:i/>
          <w:iCs/>
        </w:rPr>
        <w:t xml:space="preserve"> operation</w:t>
      </w:r>
      <w:r w:rsidR="001434CF" w:rsidRPr="00715878">
        <w:rPr>
          <w:i/>
          <w:iCs/>
        </w:rPr>
        <w:t>,</w:t>
      </w:r>
    </w:p>
    <w:p w14:paraId="6E09E5AC" w14:textId="6A8A0A68" w:rsidR="00E012F6" w:rsidRPr="00715878" w:rsidRDefault="00813E82" w:rsidP="00E012F6">
      <w:pPr>
        <w:numPr>
          <w:ilvl w:val="0"/>
          <w:numId w:val="25"/>
        </w:numPr>
        <w:contextualSpacing/>
      </w:pPr>
      <w:r w:rsidRPr="00715878">
        <w:rPr>
          <w:i/>
          <w:iCs/>
        </w:rPr>
        <w:t xml:space="preserve">how they have prioritized protection of the sensitive areas from disturbance as required in Section </w:t>
      </w:r>
      <w:r w:rsidR="00A71FAC">
        <w:rPr>
          <w:i/>
          <w:iCs/>
          <w:u w:val="single"/>
        </w:rPr>
        <w:t>7</w:t>
      </w:r>
      <w:r w:rsidRPr="00715878">
        <w:rPr>
          <w:i/>
          <w:iCs/>
        </w:rPr>
        <w:t xml:space="preserve">, </w:t>
      </w:r>
      <w:r w:rsidR="001434CF" w:rsidRPr="00715878">
        <w:rPr>
          <w:i/>
          <w:iCs/>
        </w:rPr>
        <w:t>and</w:t>
      </w:r>
    </w:p>
    <w:p w14:paraId="0CBCF5D1" w14:textId="35127747" w:rsidR="00E012F6" w:rsidRPr="00715878" w:rsidRDefault="00813E82" w:rsidP="00E012F6">
      <w:pPr>
        <w:numPr>
          <w:ilvl w:val="0"/>
          <w:numId w:val="25"/>
        </w:numPr>
        <w:contextualSpacing/>
      </w:pPr>
      <w:r w:rsidRPr="00715878">
        <w:rPr>
          <w:i/>
          <w:iCs/>
        </w:rPr>
        <w:t xml:space="preserve">a rationale for any </w:t>
      </w:r>
      <w:r w:rsidR="000153A6" w:rsidRPr="00715878">
        <w:rPr>
          <w:i/>
          <w:iCs/>
        </w:rPr>
        <w:t xml:space="preserve">waivers </w:t>
      </w:r>
      <w:r w:rsidRPr="00715878">
        <w:rPr>
          <w:i/>
          <w:iCs/>
        </w:rPr>
        <w:t>from performance standards (see Section 7)</w:t>
      </w:r>
      <w:r w:rsidR="001434CF" w:rsidRPr="00715878">
        <w:rPr>
          <w:i/>
          <w:iCs/>
        </w:rPr>
        <w:t>.</w:t>
      </w:r>
    </w:p>
    <w:p w14:paraId="1BA2AA14" w14:textId="77777777" w:rsidR="001434CF" w:rsidRPr="00715878" w:rsidRDefault="001434CF" w:rsidP="00E012F6">
      <w:pPr>
        <w:keepNext/>
        <w:keepLines/>
        <w:spacing w:before="40" w:after="0"/>
        <w:ind w:left="360"/>
        <w:outlineLvl w:val="1"/>
        <w:rPr>
          <w:rFonts w:asciiTheme="majorHAnsi" w:eastAsiaTheme="majorEastAsia" w:hAnsiTheme="majorHAnsi" w:cstheme="majorBidi"/>
          <w:i/>
          <w:iCs/>
          <w:sz w:val="26"/>
          <w:szCs w:val="26"/>
        </w:rPr>
      </w:pPr>
    </w:p>
    <w:p w14:paraId="482F0FFE" w14:textId="5BDBDC05"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8" w:name="_Toc110348476"/>
      <w:r w:rsidRPr="00715878">
        <w:rPr>
          <w:rFonts w:asciiTheme="majorHAnsi" w:eastAsiaTheme="majorEastAsia" w:hAnsiTheme="majorHAnsi" w:cstheme="majorBidi"/>
          <w:i/>
          <w:iCs/>
          <w:sz w:val="26"/>
          <w:szCs w:val="26"/>
        </w:rPr>
        <w:t xml:space="preserve">5.2 </w:t>
      </w:r>
      <w:bookmarkStart w:id="9" w:name="_Hlk89684921"/>
      <w:r w:rsidR="000153A6" w:rsidRPr="00715878">
        <w:rPr>
          <w:rFonts w:asciiTheme="majorHAnsi" w:eastAsiaTheme="majorEastAsia" w:hAnsiTheme="majorHAnsi" w:cstheme="majorBidi"/>
          <w:i/>
          <w:iCs/>
          <w:sz w:val="26"/>
          <w:szCs w:val="26"/>
        </w:rPr>
        <w:t xml:space="preserve">Project </w:t>
      </w:r>
      <w:r w:rsidRPr="00715878">
        <w:rPr>
          <w:rFonts w:asciiTheme="majorHAnsi" w:eastAsiaTheme="majorEastAsia" w:hAnsiTheme="majorHAnsi" w:cstheme="majorBidi"/>
          <w:i/>
          <w:iCs/>
          <w:sz w:val="26"/>
          <w:szCs w:val="26"/>
        </w:rPr>
        <w:t>Contacts and Qualifications</w:t>
      </w:r>
      <w:bookmarkEnd w:id="8"/>
      <w:bookmarkEnd w:id="9"/>
      <w:r w:rsidRPr="00715878">
        <w:rPr>
          <w:rFonts w:asciiTheme="majorHAnsi" w:eastAsiaTheme="majorEastAsia" w:hAnsiTheme="majorHAnsi" w:cstheme="majorBidi"/>
          <w:i/>
          <w:iCs/>
          <w:sz w:val="26"/>
          <w:szCs w:val="26"/>
        </w:rPr>
        <w:t xml:space="preserve"> </w:t>
      </w:r>
    </w:p>
    <w:p w14:paraId="50855E89" w14:textId="77777777" w:rsidR="00E012F6" w:rsidRPr="00715878" w:rsidRDefault="00813E82" w:rsidP="00E012F6">
      <w:pPr>
        <w:ind w:left="360"/>
        <w:rPr>
          <w:i/>
          <w:iCs/>
        </w:rPr>
      </w:pPr>
      <w:r w:rsidRPr="00715878">
        <w:rPr>
          <w:i/>
          <w:iCs/>
        </w:rPr>
        <w:t xml:space="preserve">The applicant shall provide contact information (i.e., name, company if applicable, phone number, physical address, and email address) as described below: </w:t>
      </w:r>
    </w:p>
    <w:p w14:paraId="278890C0" w14:textId="77777777" w:rsidR="00E012F6" w:rsidRPr="00715878" w:rsidRDefault="00813E82" w:rsidP="00E012F6">
      <w:pPr>
        <w:numPr>
          <w:ilvl w:val="0"/>
          <w:numId w:val="3"/>
        </w:numPr>
        <w:contextualSpacing/>
      </w:pPr>
      <w:r w:rsidRPr="00715878">
        <w:t>Maine Licensed Landscape Architect</w:t>
      </w:r>
    </w:p>
    <w:p w14:paraId="3D25ED91" w14:textId="77777777" w:rsidR="00E012F6" w:rsidRPr="00715878" w:rsidRDefault="00813E82" w:rsidP="00E012F6">
      <w:pPr>
        <w:numPr>
          <w:ilvl w:val="0"/>
          <w:numId w:val="3"/>
        </w:numPr>
        <w:contextualSpacing/>
      </w:pPr>
      <w:r w:rsidRPr="00715878">
        <w:t>Maine Certified Soil Scientist</w:t>
      </w:r>
    </w:p>
    <w:p w14:paraId="7317A904" w14:textId="77777777" w:rsidR="00E012F6" w:rsidRPr="00715878" w:rsidRDefault="00813E82" w:rsidP="00E012F6">
      <w:pPr>
        <w:numPr>
          <w:ilvl w:val="0"/>
          <w:numId w:val="3"/>
        </w:numPr>
        <w:contextualSpacing/>
      </w:pPr>
      <w:r w:rsidRPr="00715878">
        <w:t>Maine Professional Engineer</w:t>
      </w:r>
    </w:p>
    <w:p w14:paraId="4B2BE7CA" w14:textId="77777777" w:rsidR="001434CF" w:rsidRPr="00715878" w:rsidRDefault="001434CF" w:rsidP="00E012F6">
      <w:pPr>
        <w:keepNext/>
        <w:keepLines/>
        <w:spacing w:before="40" w:after="0"/>
        <w:ind w:left="360"/>
        <w:outlineLvl w:val="1"/>
        <w:rPr>
          <w:rFonts w:asciiTheme="majorHAnsi" w:eastAsiaTheme="majorEastAsia" w:hAnsiTheme="majorHAnsi" w:cstheme="majorBidi"/>
          <w:i/>
          <w:iCs/>
          <w:sz w:val="26"/>
          <w:szCs w:val="26"/>
        </w:rPr>
      </w:pPr>
    </w:p>
    <w:p w14:paraId="6DBBFA62" w14:textId="3C7E0FAB"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10" w:name="_Toc110348477"/>
      <w:r w:rsidRPr="00715878">
        <w:rPr>
          <w:rFonts w:asciiTheme="majorHAnsi" w:eastAsiaTheme="majorEastAsia" w:hAnsiTheme="majorHAnsi" w:cstheme="majorBidi"/>
          <w:i/>
          <w:iCs/>
          <w:sz w:val="26"/>
          <w:szCs w:val="26"/>
        </w:rPr>
        <w:t xml:space="preserve">5.3 </w:t>
      </w:r>
      <w:r w:rsidR="000153A6" w:rsidRPr="00715878">
        <w:rPr>
          <w:rFonts w:asciiTheme="majorHAnsi" w:eastAsiaTheme="majorEastAsia" w:hAnsiTheme="majorHAnsi" w:cstheme="majorBidi"/>
          <w:i/>
          <w:iCs/>
          <w:sz w:val="26"/>
          <w:szCs w:val="26"/>
        </w:rPr>
        <w:t xml:space="preserve">Project </w:t>
      </w:r>
      <w:r w:rsidRPr="00715878">
        <w:rPr>
          <w:rFonts w:asciiTheme="majorHAnsi" w:eastAsiaTheme="majorEastAsia" w:hAnsiTheme="majorHAnsi" w:cstheme="majorBidi"/>
          <w:i/>
          <w:iCs/>
          <w:sz w:val="26"/>
          <w:szCs w:val="26"/>
        </w:rPr>
        <w:t>Plan</w:t>
      </w:r>
      <w:r w:rsidR="000153A6" w:rsidRPr="00715878">
        <w:rPr>
          <w:rFonts w:asciiTheme="majorHAnsi" w:eastAsiaTheme="majorEastAsia" w:hAnsiTheme="majorHAnsi" w:cstheme="majorBidi"/>
          <w:i/>
          <w:iCs/>
          <w:sz w:val="26"/>
          <w:szCs w:val="26"/>
        </w:rPr>
        <w:t>s</w:t>
      </w:r>
      <w:r w:rsidRPr="00715878">
        <w:rPr>
          <w:rFonts w:asciiTheme="majorHAnsi" w:eastAsiaTheme="majorEastAsia" w:hAnsiTheme="majorHAnsi" w:cstheme="majorBidi"/>
          <w:i/>
          <w:iCs/>
          <w:sz w:val="26"/>
          <w:szCs w:val="26"/>
        </w:rPr>
        <w:t xml:space="preserve"> Content</w:t>
      </w:r>
      <w:r w:rsidR="000153A6" w:rsidRPr="00715878">
        <w:rPr>
          <w:rFonts w:asciiTheme="majorHAnsi" w:eastAsiaTheme="majorEastAsia" w:hAnsiTheme="majorHAnsi" w:cstheme="majorBidi"/>
          <w:i/>
          <w:iCs/>
          <w:sz w:val="26"/>
          <w:szCs w:val="26"/>
        </w:rPr>
        <w:t>s</w:t>
      </w:r>
      <w:bookmarkEnd w:id="10"/>
    </w:p>
    <w:p w14:paraId="5F816C39" w14:textId="54273754" w:rsidR="00E012F6" w:rsidRPr="00715878" w:rsidRDefault="00813E82" w:rsidP="00E012F6">
      <w:pPr>
        <w:ind w:left="360"/>
        <w:rPr>
          <w:i/>
          <w:iCs/>
        </w:rPr>
      </w:pPr>
      <w:r w:rsidRPr="00715878">
        <w:rPr>
          <w:i/>
          <w:iCs/>
        </w:rPr>
        <w:t xml:space="preserve">The </w:t>
      </w:r>
      <w:r w:rsidR="001434CF" w:rsidRPr="00715878">
        <w:rPr>
          <w:i/>
          <w:iCs/>
        </w:rPr>
        <w:t>a</w:t>
      </w:r>
      <w:r w:rsidR="000153A6" w:rsidRPr="00715878">
        <w:rPr>
          <w:i/>
          <w:iCs/>
        </w:rPr>
        <w:t xml:space="preserve">pplicant shall submit Project </w:t>
      </w:r>
      <w:r w:rsidRPr="00715878">
        <w:rPr>
          <w:i/>
          <w:iCs/>
        </w:rPr>
        <w:t xml:space="preserve">Plans </w:t>
      </w:r>
      <w:r w:rsidR="000153A6" w:rsidRPr="00715878">
        <w:rPr>
          <w:i/>
          <w:iCs/>
        </w:rPr>
        <w:t xml:space="preserve">which </w:t>
      </w:r>
      <w:r w:rsidRPr="00715878">
        <w:rPr>
          <w:i/>
          <w:iCs/>
        </w:rPr>
        <w:t xml:space="preserve">shall consist of a graphic representation of the Site at a scale no smaller than 1 inch = 100 feet showing: </w:t>
      </w:r>
    </w:p>
    <w:p w14:paraId="0321B2D5" w14:textId="77777777" w:rsidR="00E012F6" w:rsidRPr="00715878" w:rsidRDefault="00813E82" w:rsidP="00E012F6">
      <w:pPr>
        <w:numPr>
          <w:ilvl w:val="0"/>
          <w:numId w:val="3"/>
        </w:numPr>
        <w:contextualSpacing/>
      </w:pPr>
      <w:r w:rsidRPr="00715878">
        <w:t>Waters of the State and their associated Shoreland Protection areas</w:t>
      </w:r>
    </w:p>
    <w:p w14:paraId="3ED64CFA" w14:textId="77777777" w:rsidR="00E012F6" w:rsidRPr="00715878" w:rsidRDefault="00813E82" w:rsidP="00E012F6">
      <w:pPr>
        <w:numPr>
          <w:ilvl w:val="0"/>
          <w:numId w:val="3"/>
        </w:numPr>
        <w:contextualSpacing/>
      </w:pPr>
      <w:r w:rsidRPr="00715878">
        <w:t xml:space="preserve">Protected Natural Resources </w:t>
      </w:r>
    </w:p>
    <w:p w14:paraId="3E53E41F" w14:textId="77777777" w:rsidR="00E012F6" w:rsidRPr="00715878" w:rsidRDefault="00813E82" w:rsidP="00E012F6">
      <w:pPr>
        <w:numPr>
          <w:ilvl w:val="0"/>
          <w:numId w:val="3"/>
        </w:numPr>
        <w:contextualSpacing/>
      </w:pPr>
      <w:r w:rsidRPr="00715878">
        <w:t>Predevelopment drainage areas, Drainageways and associated Time of Concentration</w:t>
      </w:r>
    </w:p>
    <w:p w14:paraId="336346D0" w14:textId="77777777" w:rsidR="00E012F6" w:rsidRPr="00715878" w:rsidRDefault="00813E82" w:rsidP="00E012F6">
      <w:pPr>
        <w:numPr>
          <w:ilvl w:val="0"/>
          <w:numId w:val="3"/>
        </w:numPr>
        <w:contextualSpacing/>
      </w:pPr>
      <w:r w:rsidRPr="00715878">
        <w:t>High Permeability Soils</w:t>
      </w:r>
    </w:p>
    <w:p w14:paraId="02A07355" w14:textId="77777777" w:rsidR="00E012F6" w:rsidRPr="00715878" w:rsidRDefault="00813E82" w:rsidP="00E012F6">
      <w:pPr>
        <w:numPr>
          <w:ilvl w:val="0"/>
          <w:numId w:val="3"/>
        </w:numPr>
        <w:contextualSpacing/>
      </w:pPr>
      <w:r w:rsidRPr="00715878">
        <w:t>Maine Native and Climate-Resilient Northeastern Native Vegetation in General Buffer areas and Shoreland Zoning Buffer areas</w:t>
      </w:r>
    </w:p>
    <w:p w14:paraId="60752838" w14:textId="77777777" w:rsidR="00E012F6" w:rsidRPr="00715878" w:rsidRDefault="00813E82" w:rsidP="00E012F6">
      <w:pPr>
        <w:numPr>
          <w:ilvl w:val="0"/>
          <w:numId w:val="3"/>
        </w:numPr>
        <w:contextualSpacing/>
      </w:pPr>
      <w:r w:rsidRPr="00715878">
        <w:t>Significant and Essential Wildlife Habitats</w:t>
      </w:r>
    </w:p>
    <w:p w14:paraId="0994C9DC" w14:textId="77777777" w:rsidR="00E012F6" w:rsidRPr="00715878" w:rsidRDefault="00813E82" w:rsidP="00E012F6">
      <w:pPr>
        <w:numPr>
          <w:ilvl w:val="0"/>
          <w:numId w:val="3"/>
        </w:numPr>
        <w:contextualSpacing/>
      </w:pPr>
      <w:r w:rsidRPr="00715878">
        <w:t>Limits of disturbance</w:t>
      </w:r>
    </w:p>
    <w:p w14:paraId="2C10BB6A" w14:textId="77777777" w:rsidR="00E012F6" w:rsidRPr="00715878" w:rsidRDefault="00813E82" w:rsidP="00E012F6">
      <w:pPr>
        <w:numPr>
          <w:ilvl w:val="0"/>
          <w:numId w:val="3"/>
        </w:numPr>
        <w:contextualSpacing/>
      </w:pPr>
      <w:r w:rsidRPr="00715878">
        <w:t>Post-development drainage areas, Drainageways and associated Time of Concentration</w:t>
      </w:r>
    </w:p>
    <w:p w14:paraId="18F297B8" w14:textId="77777777" w:rsidR="00E012F6" w:rsidRPr="00715878" w:rsidRDefault="00813E82" w:rsidP="00E012F6">
      <w:pPr>
        <w:numPr>
          <w:ilvl w:val="0"/>
          <w:numId w:val="3"/>
        </w:numPr>
        <w:contextualSpacing/>
      </w:pPr>
      <w:r w:rsidRPr="00715878">
        <w:t>Locations of snow storage areas</w:t>
      </w:r>
    </w:p>
    <w:p w14:paraId="2DB328E4" w14:textId="77777777" w:rsidR="00E012F6" w:rsidRPr="00715878" w:rsidRDefault="00813E82" w:rsidP="00E012F6">
      <w:pPr>
        <w:numPr>
          <w:ilvl w:val="0"/>
          <w:numId w:val="3"/>
        </w:numPr>
        <w:contextualSpacing/>
      </w:pPr>
      <w:r w:rsidRPr="00715878">
        <w:t>Stormwater Treatment Measures to be used</w:t>
      </w:r>
    </w:p>
    <w:p w14:paraId="238841C2" w14:textId="77777777" w:rsidR="001434CF" w:rsidRPr="00715878" w:rsidRDefault="001434CF" w:rsidP="00E012F6">
      <w:pPr>
        <w:keepNext/>
        <w:keepLines/>
        <w:spacing w:before="40" w:after="0"/>
        <w:ind w:left="360"/>
        <w:outlineLvl w:val="1"/>
        <w:rPr>
          <w:rFonts w:asciiTheme="majorHAnsi" w:eastAsiaTheme="majorEastAsia" w:hAnsiTheme="majorHAnsi" w:cstheme="majorBidi"/>
          <w:i/>
          <w:iCs/>
          <w:sz w:val="26"/>
          <w:szCs w:val="26"/>
        </w:rPr>
      </w:pPr>
    </w:p>
    <w:p w14:paraId="4D346B66" w14:textId="552264F7"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11" w:name="_Toc110348478"/>
      <w:r w:rsidRPr="00715878">
        <w:rPr>
          <w:rFonts w:asciiTheme="majorHAnsi" w:eastAsiaTheme="majorEastAsia" w:hAnsiTheme="majorHAnsi" w:cstheme="majorBidi"/>
          <w:i/>
          <w:iCs/>
          <w:sz w:val="26"/>
          <w:szCs w:val="26"/>
        </w:rPr>
        <w:t>5.4 Submittals related to Infiltration Performance Standard</w:t>
      </w:r>
      <w:bookmarkEnd w:id="11"/>
    </w:p>
    <w:p w14:paraId="6F090736" w14:textId="6F9B1049" w:rsidR="00E012F6" w:rsidRPr="00715878" w:rsidRDefault="00813E82" w:rsidP="001434CF">
      <w:pPr>
        <w:ind w:left="360"/>
        <w:rPr>
          <w:i/>
          <w:iCs/>
        </w:rPr>
      </w:pPr>
      <w:r w:rsidRPr="00715878">
        <w:rPr>
          <w:i/>
          <w:iCs/>
        </w:rPr>
        <w:t xml:space="preserve">The </w:t>
      </w:r>
      <w:r w:rsidR="001434CF" w:rsidRPr="00715878">
        <w:rPr>
          <w:i/>
          <w:iCs/>
        </w:rPr>
        <w:t>a</w:t>
      </w:r>
      <w:r w:rsidRPr="00715878">
        <w:rPr>
          <w:i/>
          <w:iCs/>
        </w:rPr>
        <w:t>pplicant shall submit the following to permit</w:t>
      </w:r>
      <w:r w:rsidR="0041014B" w:rsidRPr="00715878">
        <w:rPr>
          <w:i/>
          <w:iCs/>
        </w:rPr>
        <w:t xml:space="preserve"> review of the Project application under</w:t>
      </w:r>
      <w:r w:rsidR="00594493" w:rsidRPr="00715878">
        <w:rPr>
          <w:i/>
          <w:iCs/>
        </w:rPr>
        <w:t xml:space="preserve"> t</w:t>
      </w:r>
      <w:r w:rsidRPr="00715878">
        <w:rPr>
          <w:i/>
          <w:iCs/>
        </w:rPr>
        <w:t xml:space="preserve">he LID Performance Standards for </w:t>
      </w:r>
      <w:r w:rsidR="000E34B6" w:rsidRPr="00715878">
        <w:rPr>
          <w:i/>
          <w:iCs/>
        </w:rPr>
        <w:t>i</w:t>
      </w:r>
      <w:r w:rsidRPr="00715878">
        <w:rPr>
          <w:i/>
          <w:iCs/>
        </w:rPr>
        <w:t>nfiltration:</w:t>
      </w:r>
    </w:p>
    <w:p w14:paraId="486696AE" w14:textId="77777777" w:rsidR="00E012F6" w:rsidRPr="00E012F6" w:rsidRDefault="00813E82" w:rsidP="00E012F6">
      <w:pPr>
        <w:numPr>
          <w:ilvl w:val="0"/>
          <w:numId w:val="3"/>
        </w:numPr>
        <w:contextualSpacing/>
      </w:pPr>
      <w:r w:rsidRPr="00E012F6">
        <w:t xml:space="preserve">Information required by Chapter 500 Section (7)(D)(5)(c) Infiltration Submittals including a plan for use of de-icing materials, pesticides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02E57220" w14:textId="77777777" w:rsidR="008C7656" w:rsidRDefault="008C7656" w:rsidP="00E012F6">
      <w:pPr>
        <w:ind w:left="1080"/>
        <w:contextualSpacing/>
        <w:sectPr w:rsidR="008C7656" w:rsidSect="006774C4">
          <w:headerReference w:type="default" r:id="rId10"/>
          <w:footerReference w:type="default" r:id="rId11"/>
          <w:pgSz w:w="12240" w:h="15840"/>
          <w:pgMar w:top="1440" w:right="1440" w:bottom="1440" w:left="1440" w:header="720" w:footer="720" w:gutter="0"/>
          <w:pgNumType w:start="1"/>
          <w:cols w:space="720"/>
          <w:docGrid w:linePitch="360"/>
        </w:sectPr>
      </w:pPr>
    </w:p>
    <w:p w14:paraId="40C14B57" w14:textId="77777777" w:rsidR="00E012F6" w:rsidRPr="00E012F6" w:rsidRDefault="00E012F6" w:rsidP="00E012F6">
      <w:pPr>
        <w:ind w:left="1080"/>
        <w:contextualSpacing/>
      </w:pPr>
    </w:p>
    <w:bookmarkStart w:id="12" w:name="_Toc110348479"/>
    <w:p w14:paraId="7CC3A93E" w14:textId="7D307035" w:rsidR="00E012F6" w:rsidRPr="007B6D53" w:rsidRDefault="00813E82" w:rsidP="00E012F6">
      <w:pPr>
        <w:keepNext/>
        <w:keepLines/>
        <w:spacing w:before="240" w:after="0"/>
        <w:outlineLvl w:val="0"/>
        <w:rPr>
          <w:rFonts w:asciiTheme="majorHAnsi" w:eastAsiaTheme="majorEastAsia" w:hAnsiTheme="majorHAnsi" w:cstheme="majorBidi"/>
          <w:b/>
          <w:bCs/>
          <w:i/>
          <w:iCs/>
          <w:sz w:val="32"/>
          <w:szCs w:val="32"/>
        </w:rPr>
      </w:pPr>
      <w:r w:rsidRPr="007B6D53">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8480" behindDoc="0" locked="0" layoutInCell="1" allowOverlap="1" wp14:anchorId="183DF0D4" wp14:editId="08972631">
                <wp:simplePos x="0" y="0"/>
                <wp:positionH relativeFrom="margin">
                  <wp:align>left</wp:align>
                </wp:positionH>
                <wp:positionV relativeFrom="paragraph">
                  <wp:posOffset>465036</wp:posOffset>
                </wp:positionV>
                <wp:extent cx="8153400" cy="1624330"/>
                <wp:effectExtent l="0" t="0" r="19050"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0" cy="1624330"/>
                        </a:xfrm>
                        <a:prstGeom prst="rect">
                          <a:avLst/>
                        </a:prstGeom>
                        <a:solidFill>
                          <a:srgbClr val="FFFFFF"/>
                        </a:solidFill>
                        <a:ln w="9525">
                          <a:solidFill>
                            <a:srgbClr val="000000"/>
                          </a:solidFill>
                          <a:miter lim="800000"/>
                          <a:headEnd/>
                          <a:tailEnd/>
                        </a:ln>
                      </wps:spPr>
                      <wps:txbx>
                        <w:txbxContent>
                          <w:p w14:paraId="747AA711" w14:textId="3D9DF3BE" w:rsidR="008C7656" w:rsidRDefault="00813E82" w:rsidP="008C7656">
                            <w:r>
                              <w:t xml:space="preserve">Note to </w:t>
                            </w:r>
                            <w:r w:rsidR="00FD521F">
                              <w:t xml:space="preserve">Maine </w:t>
                            </w:r>
                            <w:r w:rsidR="008C7656">
                              <w:t xml:space="preserve">DEP:  </w:t>
                            </w:r>
                          </w:p>
                          <w:p w14:paraId="084FE9E3" w14:textId="74AAB255" w:rsidR="008C7656" w:rsidRDefault="008C7656" w:rsidP="008C7656">
                            <w:r>
                              <w:t xml:space="preserve">The following table </w:t>
                            </w:r>
                            <w:r w:rsidR="00BF6880">
                              <w:t>shows the Performance Standards the Town will adopt,</w:t>
                            </w:r>
                            <w:r>
                              <w:t xml:space="preserve"> which LID Measures are addressed by the Performance Standard as well as notes for future adoption by the Town.  This information is provided to facilitate review by Maine DEP and for public comment.  </w:t>
                            </w:r>
                          </w:p>
                          <w:p w14:paraId="481ECF53" w14:textId="12F9FF38" w:rsidR="008C7656" w:rsidRDefault="008C7656" w:rsidP="008C7656">
                            <w:r>
                              <w:t xml:space="preserve">The last two columns of the table will </w:t>
                            </w:r>
                            <w:r w:rsidR="00BF6880">
                              <w:t>not be included in the Town’s Ordinances and Regulations</w:t>
                            </w:r>
                            <w:r>
                              <w:t xml:space="preserve">.  </w:t>
                            </w:r>
                          </w:p>
                          <w:p w14:paraId="70074413" w14:textId="77777777" w:rsidR="00E012F6" w:rsidRDefault="00813E82" w:rsidP="00E012F6">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183DF0D4" id="_x0000_s1037" type="#_x0000_t202" style="position:absolute;margin-left:0;margin-top:36.6pt;width:642pt;height:127.9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">
                <v:textbox style="mso-fit-shape-to-text:t">
                  <w:txbxContent>
                    <w:p w14:paraId="747AA711" w14:textId="3D9DF3BE" w:rsidR="008C7656" w:rsidRDefault="00813E82" w:rsidP="008C7656">
                      <w:r>
                        <w:t xml:space="preserve">Note to </w:t>
                      </w:r>
                      <w:r w:rsidR="00FD521F">
                        <w:t xml:space="preserve">Maine </w:t>
                      </w:r>
                      <w:r w:rsidR="008C7656">
                        <w:t xml:space="preserve">DEP:  </w:t>
                      </w:r>
                    </w:p>
                    <w:p w14:paraId="084FE9E3" w14:textId="74AAB255" w:rsidR="008C7656" w:rsidRDefault="008C7656" w:rsidP="008C7656">
                      <w:r>
                        <w:t xml:space="preserve">The following table </w:t>
                      </w:r>
                      <w:r w:rsidR="00BF6880">
                        <w:t>shows the Performance Standards the Town will adopt,</w:t>
                      </w:r>
                      <w:r>
                        <w:t xml:space="preserve"> which LID Measures are addressed by the Performance Standard as well as notes for future adoption by the Town.  This information is provided to facilitate review by Maine DEP and for public comment.  </w:t>
                      </w:r>
                    </w:p>
                    <w:p w14:paraId="481ECF53" w14:textId="12F9FF38" w:rsidR="008C7656" w:rsidRDefault="008C7656" w:rsidP="008C7656">
                      <w:r>
                        <w:t xml:space="preserve">The last two columns of the table will </w:t>
                      </w:r>
                      <w:r w:rsidR="00BF6880">
                        <w:t>not be included in the Town’s Ordinances and Regulations</w:t>
                      </w:r>
                      <w:r>
                        <w:t xml:space="preserve">.  </w:t>
                      </w:r>
                    </w:p>
                    <w:p w14:paraId="70074413" w14:textId="77777777" w:rsidR="00E012F6" w:rsidRDefault="00813E82" w:rsidP="00E012F6">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v:textbox>
                <w10:wrap type="topAndBottom" anchorx="margin"/>
              </v:shape>
            </w:pict>
          </mc:Fallback>
        </mc:AlternateContent>
      </w:r>
      <w:r w:rsidRPr="007B6D53">
        <w:rPr>
          <w:rFonts w:asciiTheme="majorHAnsi" w:eastAsiaTheme="majorEastAsia" w:hAnsiTheme="majorHAnsi" w:cstheme="majorBidi"/>
          <w:b/>
          <w:bCs/>
          <w:i/>
          <w:iCs/>
          <w:sz w:val="32"/>
          <w:szCs w:val="32"/>
        </w:rPr>
        <w:t>Section 7 Performance Standards</w:t>
      </w:r>
      <w:bookmarkEnd w:id="12"/>
      <w:r w:rsidRPr="007B6D53">
        <w:rPr>
          <w:rFonts w:asciiTheme="majorHAnsi" w:eastAsiaTheme="majorEastAsia" w:hAnsiTheme="majorHAnsi" w:cstheme="majorBidi"/>
          <w:b/>
          <w:bCs/>
          <w:i/>
          <w:iCs/>
          <w:sz w:val="32"/>
          <w:szCs w:val="32"/>
        </w:rPr>
        <w:t xml:space="preserve"> </w:t>
      </w:r>
    </w:p>
    <w:p w14:paraId="419E73B2" w14:textId="77777777" w:rsidR="00270D17" w:rsidRPr="00E012F6" w:rsidRDefault="00270D17" w:rsidP="00E012F6"/>
    <w:tbl>
      <w:tblPr>
        <w:tblStyle w:val="TableGrid"/>
        <w:tblW w:w="13135" w:type="dxa"/>
        <w:tblLook w:val="04A0" w:firstRow="1" w:lastRow="0" w:firstColumn="1" w:lastColumn="0" w:noHBand="0" w:noVBand="1"/>
      </w:tblPr>
      <w:tblGrid>
        <w:gridCol w:w="5395"/>
        <w:gridCol w:w="2970"/>
        <w:gridCol w:w="4770"/>
      </w:tblGrid>
      <w:tr w:rsidR="00B54193" w14:paraId="63814386" w14:textId="77777777" w:rsidTr="008C7656">
        <w:tc>
          <w:tcPr>
            <w:tcW w:w="5395" w:type="dxa"/>
          </w:tcPr>
          <w:p w14:paraId="60CFCF46" w14:textId="77777777" w:rsidR="00E012F6" w:rsidRPr="00E012F6" w:rsidRDefault="00813E82" w:rsidP="00E012F6">
            <w:pPr>
              <w:rPr>
                <w:b/>
                <w:bCs/>
              </w:rPr>
            </w:pPr>
            <w:r w:rsidRPr="00E012F6">
              <w:rPr>
                <w:b/>
                <w:bCs/>
              </w:rPr>
              <w:t>Performance Standard</w:t>
            </w:r>
          </w:p>
        </w:tc>
        <w:tc>
          <w:tcPr>
            <w:tcW w:w="2970" w:type="dxa"/>
          </w:tcPr>
          <w:p w14:paraId="1F4F99B5" w14:textId="77777777" w:rsidR="00E012F6" w:rsidRPr="00E012F6" w:rsidRDefault="00813E82" w:rsidP="00E012F6">
            <w:pPr>
              <w:rPr>
                <w:b/>
                <w:bCs/>
              </w:rPr>
            </w:pPr>
            <w:r w:rsidRPr="00E012F6">
              <w:rPr>
                <w:b/>
                <w:bCs/>
              </w:rPr>
              <w:t>LID Measure(s) addressed (shown only for informational purposes)</w:t>
            </w:r>
          </w:p>
        </w:tc>
        <w:tc>
          <w:tcPr>
            <w:tcW w:w="4770" w:type="dxa"/>
          </w:tcPr>
          <w:p w14:paraId="4BC87019" w14:textId="73F6F262" w:rsidR="00E012F6" w:rsidRPr="00E012F6" w:rsidRDefault="00BF6880" w:rsidP="00E012F6">
            <w:pPr>
              <w:rPr>
                <w:b/>
                <w:bCs/>
              </w:rPr>
            </w:pPr>
            <w:r>
              <w:rPr>
                <w:b/>
                <w:bCs/>
              </w:rPr>
              <w:t>Additional Notes for Berwick Adoption</w:t>
            </w:r>
          </w:p>
        </w:tc>
      </w:tr>
      <w:tr w:rsidR="00B54193" w14:paraId="3D82F83B" w14:textId="77777777" w:rsidTr="008C7656">
        <w:tc>
          <w:tcPr>
            <w:tcW w:w="5395" w:type="dxa"/>
          </w:tcPr>
          <w:p w14:paraId="710860B7" w14:textId="77777777" w:rsidR="00E012F6" w:rsidRPr="00E012F6" w:rsidRDefault="00813E82" w:rsidP="00E012F6">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6973420A"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05B979B0"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 xml:space="preserve">Protected Natural Resources </w:t>
            </w:r>
          </w:p>
          <w:p w14:paraId="377E18AC"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Predevelopment Drainageways</w:t>
            </w:r>
          </w:p>
          <w:p w14:paraId="7B85601D"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High Permeability Soils</w:t>
            </w:r>
          </w:p>
          <w:p w14:paraId="46C52C60" w14:textId="1C7667CA" w:rsidR="00E012F6" w:rsidRPr="00E012F6" w:rsidRDefault="00813E82" w:rsidP="00E012F6">
            <w:pPr>
              <w:numPr>
                <w:ilvl w:val="2"/>
                <w:numId w:val="5"/>
              </w:numPr>
              <w:ind w:left="1155"/>
              <w:contextualSpacing/>
              <w:rPr>
                <w:rFonts w:eastAsiaTheme="minorEastAsia"/>
              </w:rPr>
            </w:pPr>
            <w:r w:rsidRPr="00E012F6">
              <w:rPr>
                <w:rFonts w:eastAsiaTheme="minorEastAsia"/>
              </w:rPr>
              <w:t xml:space="preserve">Maine Native </w:t>
            </w:r>
            <w:r w:rsidR="001A1B28">
              <w:rPr>
                <w:rFonts w:eastAsiaTheme="minorEastAsia"/>
              </w:rPr>
              <w:t xml:space="preserve">Vegetation </w:t>
            </w:r>
            <w:r w:rsidRPr="00E012F6">
              <w:rPr>
                <w:rFonts w:eastAsiaTheme="minorEastAsia"/>
              </w:rPr>
              <w:t>and Climate</w:t>
            </w:r>
            <w:r w:rsidR="00270D17">
              <w:rPr>
                <w:rFonts w:eastAsiaTheme="minorEastAsia"/>
              </w:rPr>
              <w:t xml:space="preserve"> </w:t>
            </w:r>
            <w:r w:rsidRPr="00E012F6">
              <w:rPr>
                <w:rFonts w:eastAsiaTheme="minorEastAsia"/>
              </w:rPr>
              <w:t>Resilient Northeastern Native Vegetation in General Buffer areas and Shoreland Zoning Setback Buffer areas</w:t>
            </w:r>
          </w:p>
          <w:p w14:paraId="154431D3"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Significant and Essential Wildlife Habitats</w:t>
            </w:r>
          </w:p>
          <w:p w14:paraId="7438220C" w14:textId="4E4B7A78" w:rsidR="00E012F6" w:rsidRPr="00E012F6" w:rsidRDefault="00813E82" w:rsidP="00E012F6">
            <w:r w:rsidRPr="00E012F6">
              <w:lastRenderedPageBreak/>
              <w:t xml:space="preserve">Note that the applicant will need to provide a description in their narrative of how they have prioritized these areas for protection from </w:t>
            </w:r>
            <w:r w:rsidR="00270D17">
              <w:t>d</w:t>
            </w:r>
            <w:r w:rsidRPr="00E012F6">
              <w:t>isturbance.  These areas may be counted toward the open space requirements.</w:t>
            </w:r>
          </w:p>
          <w:p w14:paraId="287F219E" w14:textId="77777777" w:rsidR="00E012F6" w:rsidRPr="00E012F6" w:rsidRDefault="00E012F6" w:rsidP="00E012F6"/>
          <w:p w14:paraId="30397C99" w14:textId="2C5E7F79" w:rsidR="00E012F6" w:rsidRPr="00E012F6" w:rsidRDefault="00A71FAC" w:rsidP="00E012F6">
            <w:r>
              <w:t>Waiver</w:t>
            </w:r>
            <w:r w:rsidR="00813E82" w:rsidRPr="00E012F6">
              <w:t xml:space="preserve">:  Removal of Maine Native </w:t>
            </w:r>
            <w:r w:rsidR="001A1B28">
              <w:t xml:space="preserve">Vegetation </w:t>
            </w:r>
            <w:r w:rsidR="00813E82" w:rsidRPr="00E012F6">
              <w:t>and Climate</w:t>
            </w:r>
            <w:r w:rsidR="001A1B28">
              <w:t xml:space="preserve"> </w:t>
            </w:r>
            <w:r w:rsidR="00813E82" w:rsidRPr="00E012F6">
              <w:t xml:space="preserve">Resilient Northeastern Native Vegetation that is diseased or in poor condition is allowed. </w:t>
            </w:r>
          </w:p>
          <w:p w14:paraId="286DB706" w14:textId="77777777" w:rsidR="00E012F6" w:rsidRPr="00E012F6" w:rsidRDefault="00E012F6" w:rsidP="00E012F6"/>
        </w:tc>
        <w:tc>
          <w:tcPr>
            <w:tcW w:w="2970" w:type="dxa"/>
          </w:tcPr>
          <w:p w14:paraId="141338EC" w14:textId="77777777" w:rsidR="00E012F6" w:rsidRPr="00E012F6" w:rsidRDefault="00813E82" w:rsidP="00E012F6">
            <w:pPr>
              <w:numPr>
                <w:ilvl w:val="0"/>
                <w:numId w:val="4"/>
              </w:numPr>
              <w:contextualSpacing/>
            </w:pPr>
            <w:r w:rsidRPr="00E012F6">
              <w:lastRenderedPageBreak/>
              <w:t>Minimize Site Clearing</w:t>
            </w:r>
          </w:p>
          <w:p w14:paraId="407B841C" w14:textId="4E7ABE7A" w:rsidR="00E012F6" w:rsidRPr="00E012F6" w:rsidRDefault="00813E82" w:rsidP="00E012F6">
            <w:pPr>
              <w:numPr>
                <w:ilvl w:val="0"/>
                <w:numId w:val="4"/>
              </w:numPr>
              <w:contextualSpacing/>
            </w:pPr>
            <w:r w:rsidRPr="00E012F6">
              <w:t xml:space="preserve">Protect </w:t>
            </w:r>
            <w:r w:rsidR="00270D17">
              <w:t>N</w:t>
            </w:r>
            <w:r w:rsidRPr="00E012F6">
              <w:t xml:space="preserve">atural </w:t>
            </w:r>
            <w:r w:rsidR="00270D17">
              <w:t>D</w:t>
            </w:r>
            <w:r w:rsidRPr="00E012F6">
              <w:t xml:space="preserve">rainage </w:t>
            </w:r>
            <w:r w:rsidR="00270D17">
              <w:t>S</w:t>
            </w:r>
            <w:r w:rsidRPr="00E012F6">
              <w:t>ystem</w:t>
            </w:r>
          </w:p>
          <w:p w14:paraId="5D87FFDC" w14:textId="77777777" w:rsidR="00E012F6" w:rsidRPr="00E012F6" w:rsidRDefault="00813E82" w:rsidP="00E012F6">
            <w:pPr>
              <w:numPr>
                <w:ilvl w:val="0"/>
                <w:numId w:val="9"/>
              </w:numPr>
              <w:contextualSpacing/>
            </w:pPr>
            <w:r w:rsidRPr="00E012F6">
              <w:t>Minimize Impervious Area</w:t>
            </w:r>
          </w:p>
          <w:p w14:paraId="456F8505" w14:textId="77777777" w:rsidR="00E012F6" w:rsidRPr="00E012F6" w:rsidRDefault="00813E82" w:rsidP="00E012F6">
            <w:pPr>
              <w:numPr>
                <w:ilvl w:val="0"/>
                <w:numId w:val="9"/>
              </w:numPr>
              <w:contextualSpacing/>
            </w:pPr>
            <w:r w:rsidRPr="00E012F6">
              <w:t>Minimize Effect of Impervious Area</w:t>
            </w:r>
          </w:p>
          <w:p w14:paraId="624EF272" w14:textId="77777777" w:rsidR="00E012F6" w:rsidRPr="00E012F6" w:rsidRDefault="00813E82" w:rsidP="00E012F6">
            <w:pPr>
              <w:numPr>
                <w:ilvl w:val="0"/>
                <w:numId w:val="9"/>
              </w:numPr>
              <w:contextualSpacing/>
            </w:pPr>
            <w:r w:rsidRPr="00E012F6">
              <w:t>Minimize Soil Compaction</w:t>
            </w:r>
          </w:p>
          <w:p w14:paraId="09B7F342" w14:textId="77777777" w:rsidR="00E012F6" w:rsidRPr="00E012F6" w:rsidRDefault="00E012F6" w:rsidP="00E012F6">
            <w:pPr>
              <w:ind w:left="720"/>
              <w:contextualSpacing/>
            </w:pPr>
          </w:p>
          <w:p w14:paraId="70FBD768" w14:textId="77777777" w:rsidR="00E012F6" w:rsidRPr="00E012F6" w:rsidRDefault="00E012F6" w:rsidP="00E012F6"/>
        </w:tc>
        <w:tc>
          <w:tcPr>
            <w:tcW w:w="4770" w:type="dxa"/>
          </w:tcPr>
          <w:p w14:paraId="0883A5F9" w14:textId="07DAAEE6" w:rsidR="00E012F6" w:rsidRPr="00E012F6" w:rsidRDefault="009A7449" w:rsidP="00E012F6">
            <w:r>
              <w:t>The Town intends to adopt this Performance Standard.</w:t>
            </w:r>
          </w:p>
        </w:tc>
      </w:tr>
      <w:tr w:rsidR="00B54193" w14:paraId="705E0A40" w14:textId="77777777" w:rsidTr="008C7656">
        <w:tc>
          <w:tcPr>
            <w:tcW w:w="5395" w:type="dxa"/>
          </w:tcPr>
          <w:p w14:paraId="6479C0CE" w14:textId="24418730" w:rsidR="00E012F6" w:rsidRPr="00E012F6" w:rsidRDefault="004222D6" w:rsidP="00E012F6">
            <w:pPr>
              <w:rPr>
                <w:rFonts w:eastAsiaTheme="minorEastAsia"/>
              </w:rPr>
            </w:pPr>
            <w:r>
              <w:rPr>
                <w:rFonts w:eastAsiaTheme="minorEastAsia"/>
              </w:rPr>
              <w:t>Project Plans</w:t>
            </w:r>
            <w:r w:rsidR="00813E82" w:rsidRPr="00E012F6">
              <w:rPr>
                <w:rFonts w:eastAsiaTheme="minorEastAsia"/>
              </w:rPr>
              <w:t xml:space="preserve"> shall depict limits of disturbance.</w:t>
            </w:r>
            <w:r w:rsidR="008E138B">
              <w:rPr>
                <w:rFonts w:eastAsiaTheme="minorEastAsia"/>
              </w:rPr>
              <w:t xml:space="preserve"> </w:t>
            </w:r>
            <w:r w:rsidR="00813E82" w:rsidRPr="00E012F6">
              <w:rPr>
                <w:rFonts w:eastAsiaTheme="minorEastAsia"/>
              </w:rPr>
              <w:t>Limits of disturbance shall be established on-site prior to disturbance using flagging, fencing, signs or other means to provide a clear indication.</w:t>
            </w:r>
          </w:p>
          <w:p w14:paraId="2DE682B7" w14:textId="77777777" w:rsidR="00E012F6" w:rsidRPr="00E012F6" w:rsidRDefault="00E012F6" w:rsidP="00E012F6">
            <w:pPr>
              <w:rPr>
                <w:highlight w:val="yellow"/>
              </w:rPr>
            </w:pPr>
          </w:p>
        </w:tc>
        <w:tc>
          <w:tcPr>
            <w:tcW w:w="2970" w:type="dxa"/>
          </w:tcPr>
          <w:p w14:paraId="7F318530" w14:textId="77777777" w:rsidR="00E012F6" w:rsidRPr="00E012F6" w:rsidRDefault="00813E82" w:rsidP="00E012F6">
            <w:pPr>
              <w:numPr>
                <w:ilvl w:val="0"/>
                <w:numId w:val="6"/>
              </w:numPr>
              <w:contextualSpacing/>
            </w:pPr>
            <w:r w:rsidRPr="00E012F6">
              <w:t>Minimize Site Clearing</w:t>
            </w:r>
          </w:p>
          <w:p w14:paraId="29CF730E" w14:textId="77777777" w:rsidR="00E012F6" w:rsidRPr="00E012F6" w:rsidRDefault="00813E82" w:rsidP="007763F6">
            <w:pPr>
              <w:numPr>
                <w:ilvl w:val="0"/>
                <w:numId w:val="28"/>
              </w:numPr>
              <w:contextualSpacing/>
            </w:pPr>
            <w:r w:rsidRPr="00E012F6">
              <w:t>Minimize Soil Compaction</w:t>
            </w:r>
          </w:p>
        </w:tc>
        <w:tc>
          <w:tcPr>
            <w:tcW w:w="4770" w:type="dxa"/>
          </w:tcPr>
          <w:p w14:paraId="167DBA3A" w14:textId="50A027C5" w:rsidR="00E012F6" w:rsidRPr="00E012F6" w:rsidRDefault="009A7449" w:rsidP="00E012F6">
            <w:r>
              <w:t>The Town intends to adopt this Performance Standard.</w:t>
            </w:r>
          </w:p>
        </w:tc>
      </w:tr>
      <w:tr w:rsidR="00B54193" w14:paraId="0E59C775" w14:textId="77777777" w:rsidTr="008C7656">
        <w:tc>
          <w:tcPr>
            <w:tcW w:w="5395" w:type="dxa"/>
          </w:tcPr>
          <w:p w14:paraId="62BC2884" w14:textId="08041CB5" w:rsidR="00E012F6" w:rsidRPr="00E012F6" w:rsidRDefault="00813E82" w:rsidP="00E012F6">
            <w:pPr>
              <w:rPr>
                <w:rFonts w:eastAsiaTheme="minorEastAsia"/>
                <w:i/>
                <w:iCs/>
                <w:color w:val="00B0F0"/>
              </w:rPr>
            </w:pPr>
            <w:r w:rsidRPr="00E012F6">
              <w:rPr>
                <w:rFonts w:eastAsiaTheme="minorEastAsia"/>
                <w:i/>
                <w:iCs/>
                <w:color w:val="00B0F0"/>
              </w:rPr>
              <w:t xml:space="preserve">Optional:  Rural </w:t>
            </w:r>
            <w:r w:rsidR="00743CF8">
              <w:rPr>
                <w:rFonts w:eastAsiaTheme="minorEastAsia"/>
                <w:i/>
                <w:iCs/>
                <w:color w:val="00B0F0"/>
              </w:rPr>
              <w:t xml:space="preserve">New Developments </w:t>
            </w:r>
            <w:r w:rsidRPr="00E012F6">
              <w:rPr>
                <w:rFonts w:eastAsiaTheme="minorEastAsia"/>
                <w:i/>
                <w:iCs/>
                <w:color w:val="00B0F0"/>
              </w:rPr>
              <w:t xml:space="preserve">shall preserve at least 40% of the </w:t>
            </w:r>
            <w:r w:rsidR="004222D6">
              <w:rPr>
                <w:rFonts w:eastAsiaTheme="minorEastAsia"/>
                <w:i/>
                <w:iCs/>
                <w:color w:val="00B0F0"/>
              </w:rPr>
              <w:t>Site</w:t>
            </w:r>
            <w:r w:rsidR="004222D6" w:rsidRPr="00E012F6">
              <w:rPr>
                <w:rFonts w:eastAsiaTheme="minorEastAsia"/>
                <w:i/>
                <w:iCs/>
                <w:color w:val="00B0F0"/>
              </w:rPr>
              <w:t xml:space="preserve"> </w:t>
            </w:r>
            <w:r w:rsidRPr="00E012F6">
              <w:rPr>
                <w:rFonts w:eastAsiaTheme="minorEastAsia"/>
                <w:i/>
                <w:iCs/>
                <w:color w:val="00B0F0"/>
              </w:rPr>
              <w:t xml:space="preserve">as open space and Suburban </w:t>
            </w:r>
            <w:r w:rsidR="00743CF8">
              <w:rPr>
                <w:rFonts w:eastAsiaTheme="minorEastAsia"/>
                <w:i/>
                <w:iCs/>
                <w:color w:val="00B0F0"/>
              </w:rPr>
              <w:t xml:space="preserve">New Developments </w:t>
            </w:r>
            <w:r w:rsidRPr="00E012F6">
              <w:rPr>
                <w:rFonts w:eastAsiaTheme="minorEastAsia"/>
                <w:i/>
                <w:iCs/>
                <w:color w:val="00B0F0"/>
              </w:rPr>
              <w:t xml:space="preserve">shall preserve 25% of the </w:t>
            </w:r>
            <w:r w:rsidR="004222D6">
              <w:rPr>
                <w:rFonts w:eastAsiaTheme="minorEastAsia"/>
                <w:i/>
                <w:iCs/>
                <w:color w:val="00B0F0"/>
              </w:rPr>
              <w:t>Site</w:t>
            </w:r>
            <w:r w:rsidR="004222D6" w:rsidRPr="00E012F6">
              <w:rPr>
                <w:rFonts w:eastAsiaTheme="minorEastAsia"/>
                <w:i/>
                <w:iCs/>
                <w:color w:val="00B0F0"/>
              </w:rPr>
              <w:t xml:space="preserve"> </w:t>
            </w:r>
            <w:r w:rsidRPr="00E012F6">
              <w:rPr>
                <w:rFonts w:eastAsiaTheme="minorEastAsia"/>
                <w:i/>
                <w:iCs/>
                <w:color w:val="00B0F0"/>
              </w:rPr>
              <w:t>as open space.</w:t>
            </w:r>
          </w:p>
          <w:p w14:paraId="676B461D" w14:textId="77777777" w:rsidR="00E012F6" w:rsidRPr="00E012F6" w:rsidRDefault="00E012F6" w:rsidP="00E012F6">
            <w:pPr>
              <w:rPr>
                <w:rFonts w:eastAsiaTheme="minorEastAsia"/>
                <w:highlight w:val="yellow"/>
              </w:rPr>
            </w:pPr>
          </w:p>
          <w:p w14:paraId="196DB189" w14:textId="36B88C47" w:rsidR="00E012F6" w:rsidRPr="00E012F6" w:rsidRDefault="00A71FAC" w:rsidP="00E012F6">
            <w:pPr>
              <w:rPr>
                <w:i/>
                <w:iCs/>
                <w:highlight w:val="yellow"/>
              </w:rPr>
            </w:pPr>
            <w:r>
              <w:rPr>
                <w:rFonts w:eastAsiaTheme="minorEastAsia"/>
                <w:i/>
                <w:iCs/>
                <w:color w:val="00B0F0"/>
              </w:rPr>
              <w:t>Waiver</w:t>
            </w:r>
            <w:r w:rsidR="00813E82" w:rsidRPr="00E012F6">
              <w:rPr>
                <w:rFonts w:eastAsiaTheme="minorEastAsia"/>
                <w:i/>
                <w:iCs/>
                <w:color w:val="00B0F0"/>
              </w:rPr>
              <w:t xml:space="preserve">: Municipalities may allow </w:t>
            </w:r>
            <w:r>
              <w:rPr>
                <w:rFonts w:eastAsiaTheme="minorEastAsia"/>
                <w:i/>
                <w:iCs/>
                <w:color w:val="00B0F0"/>
              </w:rPr>
              <w:t>Waiver</w:t>
            </w:r>
            <w:r w:rsidR="00813E82" w:rsidRPr="00E012F6">
              <w:rPr>
                <w:rFonts w:eastAsiaTheme="minorEastAsia"/>
                <w:i/>
                <w:iCs/>
                <w:color w:val="00B0F0"/>
              </w:rPr>
              <w:t>s per their municipal ordinances.  For example, applicants may be allowed to pay a fee-in-lieu which is dedicated to open space or may provide open space in an alternate locations within the same watershed.</w:t>
            </w:r>
          </w:p>
        </w:tc>
        <w:tc>
          <w:tcPr>
            <w:tcW w:w="2970" w:type="dxa"/>
          </w:tcPr>
          <w:p w14:paraId="204096EF" w14:textId="77777777" w:rsidR="00E012F6" w:rsidRPr="00E012F6" w:rsidRDefault="00813E82" w:rsidP="00E012F6">
            <w:pPr>
              <w:numPr>
                <w:ilvl w:val="0"/>
                <w:numId w:val="7"/>
              </w:numPr>
              <w:contextualSpacing/>
            </w:pPr>
            <w:r w:rsidRPr="00E012F6">
              <w:t>Minimize Site Clearing</w:t>
            </w:r>
          </w:p>
          <w:p w14:paraId="68EB1135" w14:textId="77777777" w:rsidR="00E012F6" w:rsidRPr="00E012F6" w:rsidRDefault="00813E82" w:rsidP="00E012F6">
            <w:pPr>
              <w:numPr>
                <w:ilvl w:val="0"/>
                <w:numId w:val="18"/>
              </w:numPr>
              <w:contextualSpacing/>
            </w:pPr>
            <w:r w:rsidRPr="00E012F6">
              <w:t>Minimize Impervious Area</w:t>
            </w:r>
          </w:p>
          <w:p w14:paraId="1D001BE9" w14:textId="75D48BEC" w:rsidR="00E012F6" w:rsidRPr="00E012F6" w:rsidRDefault="00813E82" w:rsidP="001A1B28">
            <w:pPr>
              <w:ind w:left="703" w:hanging="360"/>
              <w:rPr>
                <w:highlight w:val="yellow"/>
              </w:rPr>
            </w:pPr>
            <w:r w:rsidRPr="00E012F6">
              <w:t xml:space="preserve">7. </w:t>
            </w:r>
            <w:r w:rsidR="001A1B28">
              <w:t xml:space="preserve">   </w:t>
            </w:r>
            <w:r w:rsidRPr="00E012F6">
              <w:t xml:space="preserve">Minimize </w:t>
            </w:r>
            <w:r w:rsidR="0087013B">
              <w:t>L</w:t>
            </w:r>
            <w:r w:rsidRPr="00E012F6">
              <w:t xml:space="preserve">awns and </w:t>
            </w:r>
            <w:r w:rsidR="0087013B">
              <w:t>M</w:t>
            </w:r>
            <w:r w:rsidRPr="00E012F6">
              <w:t xml:space="preserve">aximize </w:t>
            </w:r>
            <w:r w:rsidR="0087013B">
              <w:t>L</w:t>
            </w:r>
            <w:r w:rsidRPr="00E012F6">
              <w:t xml:space="preserve">andscaping that </w:t>
            </w:r>
            <w:r w:rsidR="0087013B">
              <w:t>E</w:t>
            </w:r>
            <w:r w:rsidRPr="00E012F6">
              <w:t xml:space="preserve">ncourages </w:t>
            </w:r>
            <w:r w:rsidR="0087013B">
              <w:t>R</w:t>
            </w:r>
            <w:r w:rsidRPr="00E012F6">
              <w:t xml:space="preserve">unoff </w:t>
            </w:r>
            <w:r w:rsidR="0087013B">
              <w:t>R</w:t>
            </w:r>
            <w:r w:rsidRPr="00E012F6">
              <w:t>etention.</w:t>
            </w:r>
          </w:p>
        </w:tc>
        <w:tc>
          <w:tcPr>
            <w:tcW w:w="4770" w:type="dxa"/>
          </w:tcPr>
          <w:p w14:paraId="0FC5220F" w14:textId="3EDAB27D" w:rsidR="00E012F6" w:rsidRDefault="009A7449" w:rsidP="007B2D06">
            <w:r>
              <w:t xml:space="preserve">The Town’s </w:t>
            </w:r>
            <w:r w:rsidR="00CA2714">
              <w:t>S</w:t>
            </w:r>
            <w:r>
              <w:t xml:space="preserve">ubdivision </w:t>
            </w:r>
            <w:r w:rsidR="00CA2714">
              <w:t>Regulations</w:t>
            </w:r>
            <w:r>
              <w:t xml:space="preserve"> require that </w:t>
            </w:r>
            <w:r w:rsidR="007B2D06">
              <w:t xml:space="preserve">for </w:t>
            </w:r>
            <w:r>
              <w:t>any portion of the subdivision located within an area designated by the comprehensive plan as open space or greenbelt, that portion shall be reserved</w:t>
            </w:r>
            <w:r w:rsidR="007B2D06">
              <w:t xml:space="preserve"> </w:t>
            </w:r>
            <w:r>
              <w:t>for open space preservation</w:t>
            </w:r>
            <w:r w:rsidR="007B2D06">
              <w:t xml:space="preserve">.  </w:t>
            </w:r>
          </w:p>
          <w:p w14:paraId="73463C6E" w14:textId="651565A1" w:rsidR="007B2D06" w:rsidRDefault="007B2D06" w:rsidP="007B2D06"/>
          <w:p w14:paraId="00E8B286" w14:textId="7232BAEF" w:rsidR="007B2D06" w:rsidRDefault="007B2D06" w:rsidP="007B2D06">
            <w:r>
              <w:t xml:space="preserve">Additionally, the Land Use Ordinance requires redevelopment of the former tannery (in the urban area of town) be 25% open space, which is </w:t>
            </w:r>
            <w:r w:rsidR="007148EF">
              <w:t>as</w:t>
            </w:r>
            <w:r>
              <w:t xml:space="preserve"> restrictive </w:t>
            </w:r>
            <w:r w:rsidR="007148EF">
              <w:t xml:space="preserve">as the subdivision portion of this optional </w:t>
            </w:r>
            <w:r>
              <w:t>standard.</w:t>
            </w:r>
            <w:r w:rsidR="007148EF">
              <w:t xml:space="preserve">  </w:t>
            </w:r>
          </w:p>
          <w:p w14:paraId="2513CB55" w14:textId="77777777" w:rsidR="007B2D06" w:rsidRDefault="007B2D06" w:rsidP="007B2D06"/>
          <w:p w14:paraId="283B8493" w14:textId="06F2C022" w:rsidR="007B2D06" w:rsidRPr="00E012F6" w:rsidRDefault="007B2D06" w:rsidP="007B2D06">
            <w:r>
              <w:t>Because of these existing open space requirements, this standard will not be adopted</w:t>
            </w:r>
            <w:r w:rsidR="007148EF">
              <w:t>, but the Town may adopt fee in lieu standards to assist in promoting more thoughtful open spaces</w:t>
            </w:r>
            <w:r>
              <w:t xml:space="preserve">.  </w:t>
            </w:r>
          </w:p>
        </w:tc>
      </w:tr>
      <w:tr w:rsidR="00B54193" w14:paraId="46CDA223" w14:textId="77777777" w:rsidTr="008C7656">
        <w:tc>
          <w:tcPr>
            <w:tcW w:w="5395" w:type="dxa"/>
          </w:tcPr>
          <w:p w14:paraId="254594FE" w14:textId="62A81474" w:rsidR="00E012F6" w:rsidRPr="00E012F6" w:rsidRDefault="00813E82" w:rsidP="00E012F6">
            <w:r w:rsidRPr="00E012F6">
              <w:t xml:space="preserve">Stream Crossings for Waters of the State shall </w:t>
            </w:r>
            <w:r w:rsidR="0087013B">
              <w:t>be designed in accordance with</w:t>
            </w:r>
            <w:r w:rsidR="0087013B" w:rsidRPr="00E012F6">
              <w:t xml:space="preserve"> </w:t>
            </w:r>
            <w:r w:rsidRPr="00E012F6">
              <w:t>Maine Stream Smart Principles to preserve natural pre-development Drainageways.</w:t>
            </w:r>
          </w:p>
          <w:p w14:paraId="7971A4AB" w14:textId="77777777" w:rsidR="00E012F6" w:rsidRPr="00E012F6" w:rsidRDefault="00E012F6" w:rsidP="00E012F6">
            <w:pPr>
              <w:rPr>
                <w:highlight w:val="yellow"/>
              </w:rPr>
            </w:pPr>
          </w:p>
          <w:p w14:paraId="17C73081" w14:textId="1738C7A6" w:rsidR="00E012F6" w:rsidRPr="00E012F6" w:rsidRDefault="00A71FAC" w:rsidP="00E012F6">
            <w:r>
              <w:t>Waiver</w:t>
            </w:r>
            <w:r w:rsidR="00813E82" w:rsidRPr="00E012F6">
              <w:t xml:space="preserve">: </w:t>
            </w:r>
          </w:p>
          <w:p w14:paraId="4F9C8C6B" w14:textId="3B14283F" w:rsidR="00E012F6" w:rsidRPr="00E012F6" w:rsidRDefault="00813E82" w:rsidP="00E012F6">
            <w:r w:rsidRPr="00E012F6">
              <w:t xml:space="preserve">Stream </w:t>
            </w:r>
            <w:r w:rsidR="00A6701D">
              <w:t>C</w:t>
            </w:r>
            <w:r w:rsidRPr="00E012F6">
              <w:t xml:space="preserve">rossings over portions of streams that are artificially channelized are not subject to this standard.    </w:t>
            </w:r>
          </w:p>
          <w:p w14:paraId="43C3D09E" w14:textId="77777777" w:rsidR="00E012F6" w:rsidRPr="00E012F6" w:rsidRDefault="00E012F6" w:rsidP="00E012F6">
            <w:pPr>
              <w:rPr>
                <w:highlight w:val="yellow"/>
              </w:rPr>
            </w:pPr>
          </w:p>
        </w:tc>
        <w:tc>
          <w:tcPr>
            <w:tcW w:w="2970" w:type="dxa"/>
          </w:tcPr>
          <w:p w14:paraId="4A271EE1" w14:textId="025A6F8A" w:rsidR="00E012F6" w:rsidRPr="00E012F6" w:rsidRDefault="00813E82" w:rsidP="00E012F6">
            <w:pPr>
              <w:numPr>
                <w:ilvl w:val="0"/>
                <w:numId w:val="19"/>
              </w:numPr>
              <w:contextualSpacing/>
            </w:pPr>
            <w:r w:rsidRPr="00E012F6">
              <w:lastRenderedPageBreak/>
              <w:t xml:space="preserve">Protect natural </w:t>
            </w:r>
            <w:r w:rsidR="0087013B">
              <w:t>D</w:t>
            </w:r>
            <w:r w:rsidRPr="00E012F6">
              <w:t xml:space="preserve">rainage </w:t>
            </w:r>
            <w:r w:rsidR="0087013B">
              <w:t>S</w:t>
            </w:r>
            <w:r w:rsidRPr="00E012F6">
              <w:t>ystem</w:t>
            </w:r>
          </w:p>
          <w:p w14:paraId="59D883A4" w14:textId="349572F9" w:rsidR="00E012F6" w:rsidRPr="00E012F6" w:rsidRDefault="00813E82" w:rsidP="00E012F6">
            <w:pPr>
              <w:numPr>
                <w:ilvl w:val="0"/>
                <w:numId w:val="19"/>
              </w:numPr>
              <w:contextualSpacing/>
            </w:pPr>
            <w:r w:rsidRPr="00E012F6">
              <w:t xml:space="preserve">Minimize </w:t>
            </w:r>
            <w:r w:rsidR="0087013B">
              <w:t>D</w:t>
            </w:r>
            <w:r w:rsidRPr="00E012F6">
              <w:t xml:space="preserve">ecrease in </w:t>
            </w:r>
            <w:r w:rsidR="0087013B">
              <w:t>T</w:t>
            </w:r>
            <w:r w:rsidRPr="00E012F6">
              <w:t xml:space="preserve">ime of </w:t>
            </w:r>
            <w:r w:rsidR="0087013B">
              <w:t>C</w:t>
            </w:r>
            <w:r w:rsidRPr="00E012F6">
              <w:t>oncentration</w:t>
            </w:r>
          </w:p>
          <w:p w14:paraId="623F059D" w14:textId="77777777" w:rsidR="00E012F6" w:rsidRPr="00E012F6" w:rsidRDefault="00E012F6" w:rsidP="00E012F6">
            <w:pPr>
              <w:ind w:left="360"/>
              <w:rPr>
                <w:highlight w:val="yellow"/>
              </w:rPr>
            </w:pPr>
          </w:p>
        </w:tc>
        <w:tc>
          <w:tcPr>
            <w:tcW w:w="4770" w:type="dxa"/>
          </w:tcPr>
          <w:p w14:paraId="26C74C7A" w14:textId="7F8F9D60" w:rsidR="00E012F6" w:rsidRPr="00E012F6" w:rsidRDefault="007B2D06" w:rsidP="00E012F6">
            <w:r>
              <w:lastRenderedPageBreak/>
              <w:t>The Town intends to adopt this Performance Standard.</w:t>
            </w:r>
          </w:p>
        </w:tc>
      </w:tr>
      <w:tr w:rsidR="00B54193" w14:paraId="24DB2C5C" w14:textId="77777777" w:rsidTr="008C7656">
        <w:tc>
          <w:tcPr>
            <w:tcW w:w="5395" w:type="dxa"/>
          </w:tcPr>
          <w:p w14:paraId="59D1ECEF" w14:textId="66FE337C" w:rsidR="00E012F6" w:rsidRPr="00E012F6" w:rsidRDefault="000B5055" w:rsidP="00E012F6">
            <w:pPr>
              <w:rPr>
                <w:rFonts w:eastAsiaTheme="minorEastAsia"/>
              </w:rPr>
            </w:pPr>
            <w:r>
              <w:t>Projects</w:t>
            </w:r>
            <w:r w:rsidRPr="00E012F6">
              <w:t xml:space="preserve"> </w:t>
            </w:r>
            <w:r w:rsidR="00813E82" w:rsidRPr="00E012F6">
              <w:t>shall p</w:t>
            </w:r>
            <w:r w:rsidR="00813E82" w:rsidRPr="00E012F6">
              <w:rPr>
                <w:rFonts w:eastAsiaTheme="minorEastAsia"/>
              </w:rPr>
              <w:t>reserve the natural pre-development Drainageways on</w:t>
            </w:r>
            <w:r>
              <w:rPr>
                <w:rFonts w:eastAsiaTheme="minorEastAsia"/>
              </w:rPr>
              <w:t xml:space="preserve"> the</w:t>
            </w:r>
            <w:r w:rsidR="00813E82" w:rsidRPr="00E012F6">
              <w:rPr>
                <w:rFonts w:eastAsiaTheme="minorEastAsia"/>
              </w:rPr>
              <w:t xml:space="preserve"> </w:t>
            </w:r>
            <w:r>
              <w:rPr>
                <w:rFonts w:eastAsiaTheme="minorEastAsia"/>
              </w:rPr>
              <w:t>S</w:t>
            </w:r>
            <w:r w:rsidRPr="00E012F6">
              <w:rPr>
                <w:rFonts w:eastAsiaTheme="minorEastAsia"/>
              </w:rPr>
              <w:t xml:space="preserve">ite </w:t>
            </w:r>
            <w:r w:rsidR="00813E82" w:rsidRPr="00E012F6">
              <w:rPr>
                <w:rFonts w:eastAsiaTheme="minorEastAsia"/>
              </w:rPr>
              <w:t>by using the natural flow patterns and pathways for the post-construction drainage system.</w:t>
            </w:r>
          </w:p>
          <w:p w14:paraId="657B6CF5" w14:textId="77777777" w:rsidR="00E012F6" w:rsidRPr="00E012F6" w:rsidRDefault="00E012F6" w:rsidP="00E012F6">
            <w:pPr>
              <w:rPr>
                <w:rFonts w:eastAsiaTheme="minorEastAsia"/>
              </w:rPr>
            </w:pPr>
          </w:p>
          <w:p w14:paraId="4B0FCE91" w14:textId="2F1642CF" w:rsidR="00E012F6" w:rsidRPr="00E012F6" w:rsidRDefault="00A71FAC" w:rsidP="00E012F6">
            <w:pPr>
              <w:rPr>
                <w:rFonts w:eastAsiaTheme="minorEastAsia"/>
              </w:rPr>
            </w:pPr>
            <w:r>
              <w:rPr>
                <w:rFonts w:eastAsiaTheme="minorEastAsia"/>
              </w:rPr>
              <w:t>Waiver</w:t>
            </w:r>
            <w:r w:rsidR="00813E82" w:rsidRPr="00E012F6">
              <w:rPr>
                <w:rFonts w:eastAsiaTheme="minorEastAsia"/>
              </w:rPr>
              <w:t xml:space="preserve">s are allowed if the Time of Concentration for </w:t>
            </w:r>
            <w:r w:rsidR="007C609C">
              <w:rPr>
                <w:rFonts w:eastAsiaTheme="minorEastAsia"/>
              </w:rPr>
              <w:t xml:space="preserve">a </w:t>
            </w:r>
            <w:r w:rsidR="00813E82" w:rsidRPr="00E012F6">
              <w:rPr>
                <w:rFonts w:eastAsiaTheme="minorEastAsia"/>
              </w:rPr>
              <w:t xml:space="preserve">predevelopment Drainageway is the same as </w:t>
            </w:r>
            <w:r w:rsidR="007C609C">
              <w:rPr>
                <w:rFonts w:eastAsiaTheme="minorEastAsia"/>
              </w:rPr>
              <w:t>or shorter than the</w:t>
            </w:r>
            <w:r w:rsidR="00813E82" w:rsidRPr="00E012F6">
              <w:rPr>
                <w:rFonts w:eastAsiaTheme="minorEastAsia"/>
              </w:rPr>
              <w:t xml:space="preserve"> post</w:t>
            </w:r>
            <w:r w:rsidR="00C1343A">
              <w:rPr>
                <w:rFonts w:eastAsiaTheme="minorEastAsia"/>
              </w:rPr>
              <w:t>-</w:t>
            </w:r>
            <w:r w:rsidR="00813E82" w:rsidRPr="00E012F6">
              <w:rPr>
                <w:rFonts w:eastAsiaTheme="minorEastAsia"/>
              </w:rPr>
              <w:t>development Drainageway.</w:t>
            </w:r>
          </w:p>
          <w:p w14:paraId="3874692B" w14:textId="1D94DCA0" w:rsidR="00E012F6" w:rsidRPr="00E012F6" w:rsidRDefault="00A71FAC" w:rsidP="00E012F6">
            <w:pPr>
              <w:rPr>
                <w:rFonts w:ascii="Segoe UI" w:hAnsi="Segoe UI" w:cs="Segoe UI"/>
                <w:sz w:val="18"/>
                <w:szCs w:val="18"/>
              </w:rPr>
            </w:pPr>
            <w:r>
              <w:rPr>
                <w:rFonts w:eastAsiaTheme="minorEastAsia"/>
              </w:rPr>
              <w:t>Waiver</w:t>
            </w:r>
            <w:r w:rsidR="00813E82" w:rsidRPr="00E012F6">
              <w:rPr>
                <w:rFonts w:eastAsiaTheme="minorEastAsia"/>
              </w:rPr>
              <w:t>:  The applicant may submit an “alternative analysis” which demonstrates that this performance standard is impracticable.</w:t>
            </w:r>
            <w:r w:rsidR="00813E82" w:rsidRPr="00E012F6">
              <w:rPr>
                <w:rFonts w:ascii="Segoe UI" w:hAnsi="Segoe UI" w:cs="Segoe UI"/>
                <w:sz w:val="18"/>
                <w:szCs w:val="18"/>
              </w:rPr>
              <w:t xml:space="preserve">  </w:t>
            </w:r>
          </w:p>
          <w:p w14:paraId="64F35DF3" w14:textId="77777777" w:rsidR="00E012F6" w:rsidRPr="00E012F6" w:rsidRDefault="00E012F6" w:rsidP="00E012F6">
            <w:pPr>
              <w:rPr>
                <w:highlight w:val="yellow"/>
              </w:rPr>
            </w:pPr>
          </w:p>
        </w:tc>
        <w:tc>
          <w:tcPr>
            <w:tcW w:w="2970" w:type="dxa"/>
          </w:tcPr>
          <w:p w14:paraId="6768307B" w14:textId="058B71BC" w:rsidR="00E012F6" w:rsidRPr="00E012F6" w:rsidRDefault="00813E82" w:rsidP="00E012F6">
            <w:pPr>
              <w:numPr>
                <w:ilvl w:val="0"/>
                <w:numId w:val="10"/>
              </w:numPr>
              <w:contextualSpacing/>
            </w:pPr>
            <w:r w:rsidRPr="00E012F6">
              <w:t xml:space="preserve">Protect </w:t>
            </w:r>
            <w:r w:rsidR="00A6701D">
              <w:t>N</w:t>
            </w:r>
            <w:r w:rsidRPr="00E012F6">
              <w:t xml:space="preserve">atural </w:t>
            </w:r>
            <w:r w:rsidR="00A6701D">
              <w:t>D</w:t>
            </w:r>
            <w:r w:rsidRPr="00E012F6">
              <w:t xml:space="preserve">rainage </w:t>
            </w:r>
            <w:r w:rsidR="00A6701D">
              <w:t>S</w:t>
            </w:r>
            <w:r w:rsidRPr="00E012F6">
              <w:t>ystem</w:t>
            </w:r>
          </w:p>
          <w:p w14:paraId="2318CC88" w14:textId="794EC481" w:rsidR="00E012F6" w:rsidRPr="00E012F6" w:rsidRDefault="00813E82" w:rsidP="00E012F6">
            <w:pPr>
              <w:numPr>
                <w:ilvl w:val="0"/>
                <w:numId w:val="10"/>
              </w:numPr>
              <w:contextualSpacing/>
            </w:pPr>
            <w:r w:rsidRPr="00E012F6">
              <w:t xml:space="preserve">Minimize </w:t>
            </w:r>
            <w:r w:rsidR="00A6701D">
              <w:t>D</w:t>
            </w:r>
            <w:r w:rsidRPr="00E012F6">
              <w:t xml:space="preserve">ecrease in </w:t>
            </w:r>
            <w:r w:rsidR="00A6701D">
              <w:t>T</w:t>
            </w:r>
            <w:r w:rsidRPr="00E012F6">
              <w:t xml:space="preserve">ime of </w:t>
            </w:r>
            <w:r w:rsidR="00A6701D">
              <w:t>C</w:t>
            </w:r>
            <w:r w:rsidRPr="00E012F6">
              <w:t>oncentration</w:t>
            </w:r>
          </w:p>
          <w:p w14:paraId="096B3BD3" w14:textId="77777777" w:rsidR="00E012F6" w:rsidRPr="00E012F6" w:rsidRDefault="00E012F6" w:rsidP="00E012F6">
            <w:pPr>
              <w:rPr>
                <w:highlight w:val="yellow"/>
              </w:rPr>
            </w:pPr>
          </w:p>
        </w:tc>
        <w:tc>
          <w:tcPr>
            <w:tcW w:w="4770" w:type="dxa"/>
          </w:tcPr>
          <w:p w14:paraId="71E2CCE4" w14:textId="52FBF411" w:rsidR="00E012F6" w:rsidRPr="00E012F6" w:rsidRDefault="007B2D06" w:rsidP="00E012F6">
            <w:r>
              <w:t>The Town intends to adopt this Performance Standard.</w:t>
            </w:r>
          </w:p>
        </w:tc>
      </w:tr>
      <w:tr w:rsidR="00B54193" w14:paraId="312CE601" w14:textId="77777777" w:rsidTr="008C7656">
        <w:tc>
          <w:tcPr>
            <w:tcW w:w="5395" w:type="dxa"/>
          </w:tcPr>
          <w:p w14:paraId="07417DB2" w14:textId="4D28EA49" w:rsidR="00E012F6" w:rsidRPr="00E012F6" w:rsidRDefault="00625A2D" w:rsidP="00E012F6">
            <w:pPr>
              <w:rPr>
                <w:rFonts w:eastAsiaTheme="minorEastAsia"/>
              </w:rPr>
            </w:pPr>
            <w:bookmarkStart w:id="13" w:name="_Hlk101019504"/>
            <w:r>
              <w:rPr>
                <w:rFonts w:eastAsiaTheme="minorEastAsia"/>
              </w:rPr>
              <w:t>Projects that have a Disturbed Area of</w:t>
            </w:r>
            <w:r w:rsidR="00813E82" w:rsidRPr="00E012F6">
              <w:rPr>
                <w:rFonts w:eastAsiaTheme="minorEastAsia"/>
              </w:rPr>
              <w:t xml:space="preserve"> one acre of land or more shall include Stormwater Treatment Measures in accordance with Chapter 500 Section 4.C General Standards</w:t>
            </w:r>
            <w:r w:rsidR="00716EAF">
              <w:rPr>
                <w:rFonts w:eastAsiaTheme="minorEastAsia"/>
              </w:rPr>
              <w:t>,</w:t>
            </w:r>
            <w:r w:rsidR="00813E82" w:rsidRPr="00E012F6">
              <w:rPr>
                <w:rFonts w:eastAsiaTheme="minorEastAsia"/>
              </w:rPr>
              <w:t xml:space="preserve"> </w:t>
            </w:r>
            <w:r w:rsidR="00813E82" w:rsidRPr="00E012F6">
              <w:rPr>
                <w:rFonts w:eastAsiaTheme="minorEastAsia"/>
                <w:color w:val="333333"/>
              </w:rPr>
              <w:t>4.C.(2) Treatment requirements, 4.C.(3) T</w:t>
            </w:r>
            <w:r>
              <w:rPr>
                <w:rFonts w:eastAsiaTheme="minorEastAsia"/>
                <w:color w:val="333333"/>
              </w:rPr>
              <w:t>ypes of t</w:t>
            </w:r>
            <w:r w:rsidR="00813E82" w:rsidRPr="00E012F6">
              <w:rPr>
                <w:rFonts w:eastAsiaTheme="minorEastAsia"/>
                <w:color w:val="333333"/>
              </w:rPr>
              <w:t xml:space="preserve">reatment </w:t>
            </w:r>
            <w:r>
              <w:rPr>
                <w:rFonts w:eastAsiaTheme="minorEastAsia"/>
                <w:color w:val="333333"/>
              </w:rPr>
              <w:t>m</w:t>
            </w:r>
            <w:r w:rsidR="00813E82" w:rsidRPr="00E012F6">
              <w:rPr>
                <w:rFonts w:eastAsiaTheme="minorEastAsia"/>
                <w:color w:val="333333"/>
              </w:rPr>
              <w:t>easures</w:t>
            </w:r>
            <w:r>
              <w:rPr>
                <w:rFonts w:eastAsiaTheme="minorEastAsia"/>
                <w:color w:val="333333"/>
              </w:rPr>
              <w:t xml:space="preserve"> allowed</w:t>
            </w:r>
            <w:r w:rsidR="00813E82" w:rsidRPr="00E012F6">
              <w:rPr>
                <w:rFonts w:eastAsiaTheme="minorEastAsia"/>
                <w:color w:val="333333"/>
              </w:rPr>
              <w:t xml:space="preserve">, and 4.D Phosphorus standard (for lake watersheds only) </w:t>
            </w:r>
            <w:r w:rsidR="00813E82" w:rsidRPr="00E012F6">
              <w:rPr>
                <w:rFonts w:eastAsiaTheme="minorEastAsia"/>
              </w:rPr>
              <w:t xml:space="preserve">and additionally: </w:t>
            </w:r>
          </w:p>
          <w:p w14:paraId="767FD8F2" w14:textId="77777777" w:rsidR="00E012F6" w:rsidRPr="00E012F6" w:rsidRDefault="00E012F6" w:rsidP="00E012F6">
            <w:pPr>
              <w:rPr>
                <w:rFonts w:eastAsiaTheme="minorEastAsia"/>
              </w:rPr>
            </w:pPr>
          </w:p>
          <w:p w14:paraId="21B2C077" w14:textId="58584391" w:rsidR="00E012F6" w:rsidRPr="00E012F6" w:rsidRDefault="00813E82" w:rsidP="00E012F6">
            <w:pPr>
              <w:numPr>
                <w:ilvl w:val="0"/>
                <w:numId w:val="15"/>
              </w:numPr>
              <w:contextualSpacing/>
              <w:rPr>
                <w:rFonts w:eastAsiaTheme="minorEastAsia"/>
              </w:rPr>
            </w:pPr>
            <w:r w:rsidRPr="00E012F6">
              <w:rPr>
                <w:rFonts w:eastAsiaTheme="minorEastAsia"/>
              </w:rPr>
              <w:t xml:space="preserve">Individual Stormwater Treatment Measure may not treat more than </w:t>
            </w:r>
            <w:r w:rsidR="00566E23">
              <w:rPr>
                <w:rFonts w:eastAsiaTheme="minorEastAsia"/>
              </w:rPr>
              <w:t xml:space="preserve">one </w:t>
            </w:r>
            <w:r w:rsidRPr="00E012F6">
              <w:rPr>
                <w:rFonts w:eastAsiaTheme="minorEastAsia"/>
              </w:rPr>
              <w:t>acre of Impervious Area</w:t>
            </w:r>
          </w:p>
          <w:p w14:paraId="618E5525" w14:textId="241D3286" w:rsidR="00E012F6" w:rsidRPr="00E012F6" w:rsidRDefault="00813E82" w:rsidP="00E012F6">
            <w:pPr>
              <w:numPr>
                <w:ilvl w:val="0"/>
                <w:numId w:val="15"/>
              </w:numPr>
              <w:contextualSpacing/>
              <w:rPr>
                <w:rFonts w:eastAsiaTheme="minorEastAsia"/>
              </w:rPr>
            </w:pPr>
            <w:bookmarkStart w:id="14" w:name="_Hlk109315128"/>
            <w:bookmarkEnd w:id="13"/>
            <w:r w:rsidRPr="00E012F6">
              <w:rPr>
                <w:rFonts w:eastAsiaTheme="minorEastAsia"/>
              </w:rPr>
              <w:t xml:space="preserve">Vegetation used in Stormwater Treatment Measures </w:t>
            </w:r>
            <w:r w:rsidR="002F3B48">
              <w:rPr>
                <w:rFonts w:eastAsiaTheme="minorEastAsia"/>
              </w:rPr>
              <w:t xml:space="preserve">and General Buffers </w:t>
            </w:r>
            <w:r w:rsidRPr="00E012F6">
              <w:rPr>
                <w:rFonts w:eastAsiaTheme="minorEastAsia"/>
              </w:rPr>
              <w:t>shall be Maine Native</w:t>
            </w:r>
            <w:r w:rsidR="00566E23">
              <w:rPr>
                <w:rFonts w:eastAsiaTheme="minorEastAsia"/>
              </w:rPr>
              <w:t xml:space="preserve"> Vegetation</w:t>
            </w:r>
            <w:r w:rsidRPr="00E012F6">
              <w:rPr>
                <w:rFonts w:eastAsiaTheme="minorEastAsia"/>
              </w:rPr>
              <w:t xml:space="preserve"> or Climate</w:t>
            </w:r>
            <w:r w:rsidR="00566E23">
              <w:rPr>
                <w:rFonts w:eastAsiaTheme="minorEastAsia"/>
              </w:rPr>
              <w:t xml:space="preserve"> </w:t>
            </w:r>
            <w:r w:rsidRPr="00E012F6">
              <w:rPr>
                <w:rFonts w:eastAsiaTheme="minorEastAsia"/>
              </w:rPr>
              <w:t>Resilient Northeastern Native Vegetation</w:t>
            </w:r>
          </w:p>
          <w:bookmarkEnd w:id="14"/>
          <w:p w14:paraId="2C6543F6" w14:textId="77777777" w:rsidR="00E012F6" w:rsidRPr="00E012F6" w:rsidRDefault="00E012F6" w:rsidP="00566E23">
            <w:pPr>
              <w:ind w:left="765"/>
              <w:contextualSpacing/>
              <w:rPr>
                <w:rFonts w:eastAsiaTheme="minorEastAsia"/>
              </w:rPr>
            </w:pPr>
          </w:p>
          <w:p w14:paraId="0DEB40AE" w14:textId="56A779C3" w:rsidR="00493506" w:rsidRDefault="00813E82" w:rsidP="00E012F6">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sidR="00566E23">
              <w:rPr>
                <w:rFonts w:eastAsiaTheme="minorEastAsia"/>
                <w:color w:val="333333"/>
              </w:rPr>
              <w:t>I</w:t>
            </w:r>
            <w:r w:rsidRPr="00E012F6">
              <w:rPr>
                <w:rFonts w:eastAsiaTheme="minorEastAsia"/>
                <w:color w:val="333333"/>
              </w:rPr>
              <w:t xml:space="preserve">mpervious </w:t>
            </w:r>
            <w:r w:rsidR="00566E23">
              <w:rPr>
                <w:rFonts w:eastAsiaTheme="minorEastAsia"/>
                <w:color w:val="333333"/>
              </w:rPr>
              <w:t>A</w:t>
            </w:r>
            <w:r w:rsidRPr="00E012F6">
              <w:rPr>
                <w:rFonts w:eastAsiaTheme="minorEastAsia"/>
                <w:color w:val="333333"/>
              </w:rPr>
              <w:t xml:space="preserve">rea, these standards apply to </w:t>
            </w:r>
            <w:r w:rsidRPr="00E012F6">
              <w:rPr>
                <w:rFonts w:eastAsiaTheme="minorEastAsia"/>
                <w:color w:val="333333"/>
              </w:rPr>
              <w:lastRenderedPageBreak/>
              <w:t xml:space="preserve">sites within the </w:t>
            </w:r>
            <w:r w:rsidR="00566E23">
              <w:rPr>
                <w:rFonts w:eastAsiaTheme="minorEastAsia"/>
                <w:color w:val="333333"/>
              </w:rPr>
              <w:t>U</w:t>
            </w:r>
            <w:r w:rsidRPr="00E012F6">
              <w:rPr>
                <w:rFonts w:eastAsiaTheme="minorEastAsia"/>
                <w:color w:val="333333"/>
              </w:rPr>
              <w:t xml:space="preserve">rbanized </w:t>
            </w:r>
            <w:r w:rsidR="00566E23">
              <w:rPr>
                <w:rFonts w:eastAsiaTheme="minorEastAsia"/>
                <w:color w:val="333333"/>
              </w:rPr>
              <w:t>A</w:t>
            </w:r>
            <w:r w:rsidRPr="00E012F6">
              <w:rPr>
                <w:rFonts w:eastAsiaTheme="minorEastAsia"/>
                <w:color w:val="333333"/>
              </w:rPr>
              <w:t xml:space="preserve">rea of the </w:t>
            </w:r>
            <w:r w:rsidR="00566E23">
              <w:rPr>
                <w:rFonts w:eastAsiaTheme="minorEastAsia"/>
                <w:color w:val="333333"/>
              </w:rPr>
              <w:t>M</w:t>
            </w:r>
            <w:r w:rsidRPr="00E012F6">
              <w:rPr>
                <w:rFonts w:eastAsiaTheme="minorEastAsia"/>
                <w:color w:val="333333"/>
              </w:rPr>
              <w:t>unicipality at a lower threshold.</w:t>
            </w:r>
            <w:r w:rsidR="00293337">
              <w:rPr>
                <w:rFonts w:eastAsiaTheme="minorEastAsia"/>
                <w:color w:val="333333"/>
              </w:rPr>
              <w:t xml:space="preserve">  </w:t>
            </w:r>
          </w:p>
          <w:p w14:paraId="71F6FFE2" w14:textId="336F7CA7" w:rsidR="00293337" w:rsidRDefault="00293337" w:rsidP="00E012F6">
            <w:pPr>
              <w:rPr>
                <w:rFonts w:eastAsiaTheme="minorEastAsia"/>
                <w:color w:val="333333"/>
              </w:rPr>
            </w:pPr>
          </w:p>
          <w:p w14:paraId="1ACC7261" w14:textId="2E0CB3A3" w:rsidR="00293337" w:rsidRPr="00E012F6" w:rsidRDefault="00A71FAC" w:rsidP="00293337">
            <w:r>
              <w:rPr>
                <w:rFonts w:eastAsiaTheme="minorEastAsia"/>
                <w:color w:val="333333"/>
              </w:rPr>
              <w:t>Waiver</w:t>
            </w:r>
            <w:r w:rsidR="00293337">
              <w:rPr>
                <w:rFonts w:eastAsiaTheme="minorEastAsia"/>
                <w:color w:val="333333"/>
              </w:rPr>
              <w:t xml:space="preserve">:  </w:t>
            </w:r>
            <w:r w:rsidR="00293337">
              <w:t>N</w:t>
            </w:r>
            <w:r w:rsidR="00293337" w:rsidRPr="00E012F6">
              <w:t xml:space="preserve">otwithstanding other provisions in municipal ordinances or state law, requirements to plant “Maine Native </w:t>
            </w:r>
            <w:r w:rsidR="00293337">
              <w:t>Vegetation</w:t>
            </w:r>
            <w:r w:rsidR="00293337"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736D10CB" w14:textId="77777777" w:rsidR="00E012F6" w:rsidRPr="00E012F6" w:rsidRDefault="00E012F6" w:rsidP="00E012F6">
            <w:pPr>
              <w:rPr>
                <w:rFonts w:eastAsiaTheme="minorEastAsia"/>
              </w:rPr>
            </w:pPr>
          </w:p>
        </w:tc>
        <w:tc>
          <w:tcPr>
            <w:tcW w:w="2970" w:type="dxa"/>
          </w:tcPr>
          <w:p w14:paraId="3A2A24B9" w14:textId="647F6B6C" w:rsidR="00E012F6" w:rsidRPr="00E012F6" w:rsidRDefault="00813E82" w:rsidP="00E012F6">
            <w:pPr>
              <w:numPr>
                <w:ilvl w:val="0"/>
                <w:numId w:val="13"/>
              </w:numPr>
              <w:contextualSpacing/>
            </w:pPr>
            <w:r w:rsidRPr="00E012F6">
              <w:lastRenderedPageBreak/>
              <w:t xml:space="preserve">Protect </w:t>
            </w:r>
            <w:r w:rsidR="00566E23">
              <w:t>N</w:t>
            </w:r>
            <w:r w:rsidRPr="00E012F6">
              <w:t xml:space="preserve">atural </w:t>
            </w:r>
            <w:r w:rsidR="00566E23">
              <w:t>D</w:t>
            </w:r>
            <w:r w:rsidRPr="00E012F6">
              <w:t xml:space="preserve">rainage </w:t>
            </w:r>
            <w:r w:rsidR="00566E23">
              <w:t>S</w:t>
            </w:r>
            <w:r w:rsidRPr="00E012F6">
              <w:t>ystem</w:t>
            </w:r>
          </w:p>
          <w:p w14:paraId="7DCF931D" w14:textId="77777777" w:rsidR="00E012F6" w:rsidRPr="00E012F6" w:rsidRDefault="00813E82" w:rsidP="00E012F6">
            <w:pPr>
              <w:numPr>
                <w:ilvl w:val="0"/>
                <w:numId w:val="14"/>
              </w:numPr>
              <w:contextualSpacing/>
            </w:pPr>
            <w:r w:rsidRPr="00E012F6">
              <w:t>Minimize Effect of Impervious Area</w:t>
            </w:r>
          </w:p>
          <w:p w14:paraId="1F4BAB6F" w14:textId="2EFE9893" w:rsidR="00E012F6" w:rsidRPr="00E012F6" w:rsidRDefault="00813E82" w:rsidP="00566E23">
            <w:pPr>
              <w:ind w:left="703" w:hanging="343"/>
            </w:pPr>
            <w:r w:rsidRPr="00E012F6">
              <w:t xml:space="preserve">7.   Minimize </w:t>
            </w:r>
            <w:r w:rsidR="00566E23">
              <w:t>L</w:t>
            </w:r>
            <w:r w:rsidRPr="00E012F6">
              <w:t xml:space="preserve">awns and </w:t>
            </w:r>
            <w:r w:rsidR="00566E23">
              <w:t>M</w:t>
            </w:r>
            <w:r w:rsidRPr="00E012F6">
              <w:t xml:space="preserve">aximize </w:t>
            </w:r>
            <w:r w:rsidR="00566E23">
              <w:t>L</w:t>
            </w:r>
            <w:r w:rsidRPr="00E012F6">
              <w:t xml:space="preserve">andscaping that </w:t>
            </w:r>
            <w:r w:rsidR="00566E23">
              <w:t>E</w:t>
            </w:r>
            <w:r w:rsidRPr="00E012F6">
              <w:t xml:space="preserve">ncourages </w:t>
            </w:r>
            <w:r w:rsidR="00566E23">
              <w:t>R</w:t>
            </w:r>
            <w:r w:rsidRPr="00E012F6">
              <w:t xml:space="preserve">unoff </w:t>
            </w:r>
            <w:r w:rsidR="00566E23">
              <w:t>R</w:t>
            </w:r>
            <w:r w:rsidRPr="00E012F6">
              <w:t xml:space="preserve">etention.  </w:t>
            </w:r>
          </w:p>
          <w:p w14:paraId="34FC8A61" w14:textId="77777777" w:rsidR="00E012F6" w:rsidRPr="00E012F6" w:rsidRDefault="00813E82" w:rsidP="00E012F6">
            <w:pPr>
              <w:ind w:left="720" w:hanging="377"/>
              <w:contextualSpacing/>
            </w:pPr>
            <w:r w:rsidRPr="00E012F6">
              <w:t xml:space="preserve">10. Stormwater Quality Treatment and Retention Requirements </w:t>
            </w:r>
          </w:p>
          <w:p w14:paraId="575588E6" w14:textId="77777777" w:rsidR="00E012F6" w:rsidRPr="00E012F6" w:rsidRDefault="00E012F6" w:rsidP="00E012F6">
            <w:pPr>
              <w:ind w:left="720"/>
              <w:contextualSpacing/>
            </w:pPr>
          </w:p>
        </w:tc>
        <w:tc>
          <w:tcPr>
            <w:tcW w:w="4770" w:type="dxa"/>
          </w:tcPr>
          <w:p w14:paraId="0771BB58" w14:textId="7343C4A5" w:rsidR="00E012F6" w:rsidRPr="00E012F6" w:rsidRDefault="007B2D06" w:rsidP="00E012F6">
            <w:r>
              <w:t>The Town intends to adopt this Performance Standard.</w:t>
            </w:r>
          </w:p>
        </w:tc>
      </w:tr>
      <w:tr w:rsidR="00B54193" w14:paraId="7E98044B" w14:textId="77777777" w:rsidTr="008C7656">
        <w:tc>
          <w:tcPr>
            <w:tcW w:w="5395" w:type="dxa"/>
          </w:tcPr>
          <w:p w14:paraId="22806F55" w14:textId="2742063D" w:rsidR="00E012F6" w:rsidRPr="00E012F6" w:rsidRDefault="00117DC7" w:rsidP="00E012F6">
            <w:pPr>
              <w:rPr>
                <w:rFonts w:eastAsiaTheme="minorEastAsia"/>
              </w:rPr>
            </w:pPr>
            <w:bookmarkStart w:id="15" w:name="_Hlk100924384"/>
            <w:r>
              <w:rPr>
                <w:rFonts w:eastAsiaTheme="minorEastAsia"/>
              </w:rPr>
              <w:t xml:space="preserve">Infiltration Standard:  </w:t>
            </w:r>
            <w:r w:rsidR="00813E82" w:rsidRPr="00E012F6">
              <w:rPr>
                <w:rFonts w:eastAsiaTheme="minorEastAsia"/>
              </w:rPr>
              <w:t xml:space="preserve">Provide volume control on-site (through infiltration or storage) in accordance with the following: </w:t>
            </w:r>
          </w:p>
          <w:p w14:paraId="343BE7D9" w14:textId="13ED27FE" w:rsidR="00E012F6" w:rsidRPr="00E012F6" w:rsidRDefault="00813E82" w:rsidP="00E012F6">
            <w:pPr>
              <w:numPr>
                <w:ilvl w:val="0"/>
                <w:numId w:val="11"/>
              </w:numPr>
              <w:contextualSpacing/>
              <w:rPr>
                <w:rFonts w:eastAsiaTheme="minorEastAsia"/>
              </w:rPr>
            </w:pPr>
            <w:r w:rsidRPr="00E012F6">
              <w:rPr>
                <w:rFonts w:eastAsiaTheme="minorEastAsia"/>
              </w:rPr>
              <w:t>Volume to be controlled</w:t>
            </w:r>
            <w:r w:rsidR="00A2290D">
              <w:rPr>
                <w:rFonts w:eastAsiaTheme="minorEastAsia"/>
              </w:rPr>
              <w:t xml:space="preserve"> </w:t>
            </w:r>
            <w:r w:rsidRPr="00E012F6">
              <w:rPr>
                <w:rFonts w:eastAsiaTheme="minorEastAsia"/>
              </w:rPr>
              <w:t xml:space="preserve">= (total area of Impervious Area after </w:t>
            </w:r>
            <w:r w:rsidR="000460E6">
              <w:rPr>
                <w:rFonts w:eastAsiaTheme="minorEastAsia"/>
              </w:rPr>
              <w:t>New Development and Redevelopment</w:t>
            </w:r>
            <w:r w:rsidR="00A2290D">
              <w:rPr>
                <w:rFonts w:eastAsiaTheme="minorEastAsia"/>
              </w:rPr>
              <w:t xml:space="preserve"> </w:t>
            </w:r>
            <w:r w:rsidRPr="00E012F6">
              <w:rPr>
                <w:rFonts w:eastAsiaTheme="minorEastAsia"/>
              </w:rPr>
              <w:t xml:space="preserve">– total area that existed before </w:t>
            </w:r>
            <w:r w:rsidR="000460E6">
              <w:rPr>
                <w:rFonts w:eastAsiaTheme="minorEastAsia"/>
              </w:rPr>
              <w:t>New Development and Redevelopment</w:t>
            </w:r>
            <w:r w:rsidRPr="00E012F6">
              <w:rPr>
                <w:rFonts w:eastAsiaTheme="minorEastAsia"/>
              </w:rPr>
              <w:t>) x Rd</w:t>
            </w:r>
          </w:p>
          <w:p w14:paraId="793A2CBF" w14:textId="77777777" w:rsidR="00E012F6" w:rsidRPr="00E012F6" w:rsidRDefault="00813E82" w:rsidP="00E012F6">
            <w:pPr>
              <w:numPr>
                <w:ilvl w:val="0"/>
                <w:numId w:val="11"/>
              </w:numPr>
              <w:contextualSpacing/>
              <w:rPr>
                <w:rFonts w:eastAsiaTheme="minorEastAsia"/>
              </w:rPr>
            </w:pPr>
            <w:r w:rsidRPr="00E012F6">
              <w:rPr>
                <w:rFonts w:eastAsiaTheme="minorEastAsia"/>
              </w:rPr>
              <w:t xml:space="preserve">Where Rd is the groundwater recharge depth based on the USDA/NRCDS hydrologic soil group as follows: Rd = 0.40 inches or rain for type A soils, 0.25 inches of rain for type B soils, 0.10 inches of rain for type C soils and 0 for type D soils </w:t>
            </w:r>
          </w:p>
          <w:p w14:paraId="47D38F13" w14:textId="11E4DC6D" w:rsidR="00E012F6" w:rsidRPr="00E012F6" w:rsidRDefault="00813E82" w:rsidP="00E012F6">
            <w:pPr>
              <w:numPr>
                <w:ilvl w:val="0"/>
                <w:numId w:val="11"/>
              </w:numPr>
              <w:contextualSpacing/>
              <w:rPr>
                <w:rFonts w:eastAsiaTheme="minorEastAsia"/>
              </w:rPr>
            </w:pPr>
            <w:r w:rsidRPr="00E012F6">
              <w:rPr>
                <w:rFonts w:eastAsiaTheme="minorEastAsia"/>
              </w:rPr>
              <w:t xml:space="preserve">Stormwater Treatment Measures with liners may not be used to meet the volume requirement via storage. </w:t>
            </w:r>
          </w:p>
          <w:p w14:paraId="1A24B721" w14:textId="77777777" w:rsidR="00E012F6" w:rsidRPr="00E012F6" w:rsidRDefault="00813E82" w:rsidP="00E012F6">
            <w:pPr>
              <w:numPr>
                <w:ilvl w:val="0"/>
                <w:numId w:val="11"/>
              </w:numPr>
              <w:contextualSpacing/>
              <w:rPr>
                <w:rFonts w:eastAsiaTheme="minorEastAsia"/>
              </w:rPr>
            </w:pPr>
            <w:r w:rsidRPr="00E012F6">
              <w:rPr>
                <w:rFonts w:eastAsiaTheme="minorEastAsia"/>
              </w:rPr>
              <w:t xml:space="preserve">Restrictions and requirements identified in Sections D(2) through D(4) of Appendix D Infiltration basins, drywells, and subsurface fluid distribution systems; of Chapter 500 apply. </w:t>
            </w:r>
          </w:p>
          <w:bookmarkEnd w:id="15"/>
          <w:p w14:paraId="0D921DB2" w14:textId="77777777" w:rsidR="00E012F6" w:rsidRPr="00E012F6" w:rsidRDefault="00E012F6" w:rsidP="00E012F6">
            <w:pPr>
              <w:rPr>
                <w:rFonts w:eastAsiaTheme="minorEastAsia"/>
              </w:rPr>
            </w:pPr>
          </w:p>
          <w:p w14:paraId="3989EBB0" w14:textId="3E208F89" w:rsidR="00E012F6" w:rsidRPr="00E012F6" w:rsidRDefault="00A71FAC" w:rsidP="00E012F6">
            <w:pPr>
              <w:rPr>
                <w:rFonts w:eastAsiaTheme="minorEastAsia"/>
              </w:rPr>
            </w:pPr>
            <w:r>
              <w:rPr>
                <w:rFonts w:eastAsiaTheme="minorEastAsia"/>
              </w:rPr>
              <w:lastRenderedPageBreak/>
              <w:t>Waiver</w:t>
            </w:r>
            <w:r w:rsidR="00813E82" w:rsidRPr="00E012F6">
              <w:rPr>
                <w:rFonts w:eastAsiaTheme="minorEastAsia"/>
              </w:rPr>
              <w:t xml:space="preserve">:  For </w:t>
            </w:r>
            <w:r w:rsidR="00A2290D">
              <w:rPr>
                <w:rFonts w:eastAsiaTheme="minorEastAsia"/>
              </w:rPr>
              <w:t>S</w:t>
            </w:r>
            <w:r w:rsidR="00813E82" w:rsidRPr="00E012F6">
              <w:rPr>
                <w:rFonts w:eastAsiaTheme="minorEastAsia"/>
              </w:rPr>
              <w:t xml:space="preserve">ites in Rural and Suburban areas where infiltration will disrupt the preservation of the predevelopment Drainageways, a </w:t>
            </w:r>
            <w:r>
              <w:rPr>
                <w:rFonts w:eastAsiaTheme="minorEastAsia"/>
              </w:rPr>
              <w:t>Waiver</w:t>
            </w:r>
            <w:r w:rsidR="00813E82" w:rsidRPr="00E012F6">
              <w:rPr>
                <w:rFonts w:eastAsiaTheme="minorEastAsia"/>
              </w:rPr>
              <w:t xml:space="preserve"> from the infiltration standard will be allowed.  </w:t>
            </w:r>
          </w:p>
          <w:p w14:paraId="7B239759" w14:textId="77777777" w:rsidR="00E012F6" w:rsidRPr="00E012F6" w:rsidRDefault="00E012F6" w:rsidP="00E012F6">
            <w:pPr>
              <w:rPr>
                <w:rFonts w:eastAsiaTheme="minorEastAsia"/>
              </w:rPr>
            </w:pPr>
          </w:p>
          <w:p w14:paraId="1F723E6D" w14:textId="6C9438EE" w:rsidR="00E012F6" w:rsidRPr="00E012F6" w:rsidRDefault="00A71FAC" w:rsidP="00E012F6">
            <w:r>
              <w:rPr>
                <w:rFonts w:eastAsiaTheme="minorEastAsia"/>
              </w:rPr>
              <w:t>Waiver</w:t>
            </w:r>
            <w:r w:rsidR="00813E82" w:rsidRPr="00E012F6">
              <w:rPr>
                <w:rFonts w:eastAsiaTheme="minorEastAsia"/>
              </w:rPr>
              <w:t xml:space="preserve">:  If any </w:t>
            </w:r>
            <w:r w:rsidR="00813E82"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CD19045" w14:textId="77777777" w:rsidR="00E012F6" w:rsidRPr="00E012F6" w:rsidRDefault="00E012F6" w:rsidP="00E012F6"/>
          <w:p w14:paraId="0E989B82" w14:textId="25D19599" w:rsidR="00E012F6" w:rsidRPr="00E012F6" w:rsidRDefault="00A71FAC" w:rsidP="00E012F6">
            <w:r>
              <w:t>Waiver</w:t>
            </w:r>
            <w:r w:rsidR="00813E82" w:rsidRPr="00E012F6">
              <w:t>:  Municipalities may allow infiltration on an alternate site within the same watershed in</w:t>
            </w:r>
            <w:r w:rsidR="00F7129E">
              <w:t>-</w:t>
            </w:r>
            <w:r w:rsidR="00813E82" w:rsidRPr="00E012F6">
              <w:t>lieu of on-site infiltration</w:t>
            </w:r>
            <w:r w:rsidR="00F7129E">
              <w:t>.</w:t>
            </w:r>
          </w:p>
          <w:p w14:paraId="0F928832" w14:textId="77777777" w:rsidR="00E012F6" w:rsidRPr="00E012F6" w:rsidRDefault="00E012F6" w:rsidP="00E012F6">
            <w:pPr>
              <w:rPr>
                <w:highlight w:val="yellow"/>
              </w:rPr>
            </w:pPr>
          </w:p>
        </w:tc>
        <w:tc>
          <w:tcPr>
            <w:tcW w:w="2970" w:type="dxa"/>
          </w:tcPr>
          <w:p w14:paraId="037FA1F6" w14:textId="30B0E90A" w:rsidR="00E012F6" w:rsidRPr="00E012F6" w:rsidRDefault="00813E82" w:rsidP="00E012F6">
            <w:pPr>
              <w:numPr>
                <w:ilvl w:val="0"/>
                <w:numId w:val="7"/>
              </w:numPr>
              <w:contextualSpacing/>
            </w:pPr>
            <w:r w:rsidRPr="00E012F6">
              <w:lastRenderedPageBreak/>
              <w:t xml:space="preserve">Protect the </w:t>
            </w:r>
            <w:r w:rsidR="00A2290D">
              <w:t>N</w:t>
            </w:r>
            <w:r w:rsidRPr="00E012F6">
              <w:t xml:space="preserve">atural </w:t>
            </w:r>
            <w:r w:rsidR="00A2290D">
              <w:t>D</w:t>
            </w:r>
            <w:r w:rsidRPr="00E012F6">
              <w:t xml:space="preserve">rainage </w:t>
            </w:r>
            <w:r w:rsidR="00A2290D">
              <w:t>S</w:t>
            </w:r>
            <w:r w:rsidRPr="00E012F6">
              <w:t>ystem</w:t>
            </w:r>
          </w:p>
          <w:p w14:paraId="52750BE5" w14:textId="45E4904C" w:rsidR="00E012F6" w:rsidRPr="00E012F6" w:rsidRDefault="00813E82" w:rsidP="00E012F6">
            <w:pPr>
              <w:numPr>
                <w:ilvl w:val="0"/>
                <w:numId w:val="7"/>
              </w:numPr>
              <w:contextualSpacing/>
            </w:pPr>
            <w:r w:rsidRPr="00E012F6">
              <w:t xml:space="preserve">Minimize the </w:t>
            </w:r>
            <w:r w:rsidR="00A2290D">
              <w:t>D</w:t>
            </w:r>
            <w:r w:rsidRPr="00E012F6">
              <w:t xml:space="preserve">ecrease in </w:t>
            </w:r>
            <w:r w:rsidR="00A2290D">
              <w:t>T</w:t>
            </w:r>
            <w:r w:rsidRPr="00E012F6">
              <w:t xml:space="preserve">ime of </w:t>
            </w:r>
            <w:r w:rsidR="00A2290D">
              <w:t>C</w:t>
            </w:r>
            <w:r w:rsidRPr="00E012F6">
              <w:t>oncentration</w:t>
            </w:r>
          </w:p>
          <w:p w14:paraId="6F562C80" w14:textId="77777777" w:rsidR="00E012F6" w:rsidRPr="00E012F6" w:rsidRDefault="00813E82" w:rsidP="00E012F6">
            <w:pPr>
              <w:numPr>
                <w:ilvl w:val="0"/>
                <w:numId w:val="26"/>
              </w:numPr>
              <w:contextualSpacing/>
            </w:pPr>
            <w:r w:rsidRPr="00E012F6">
              <w:t>Minimize Effect of Impervious Area</w:t>
            </w:r>
          </w:p>
          <w:p w14:paraId="57F6224F" w14:textId="77777777" w:rsidR="00E012F6" w:rsidRPr="00E012F6" w:rsidRDefault="00E012F6" w:rsidP="00E012F6">
            <w:pPr>
              <w:ind w:left="360"/>
            </w:pPr>
          </w:p>
          <w:p w14:paraId="188F1BA0" w14:textId="77777777" w:rsidR="00E012F6" w:rsidRPr="00E012F6" w:rsidRDefault="00E012F6" w:rsidP="00E012F6">
            <w:pPr>
              <w:rPr>
                <w:highlight w:val="yellow"/>
              </w:rPr>
            </w:pPr>
          </w:p>
        </w:tc>
        <w:tc>
          <w:tcPr>
            <w:tcW w:w="4770" w:type="dxa"/>
          </w:tcPr>
          <w:p w14:paraId="45238452" w14:textId="51A59D4B" w:rsidR="00E012F6" w:rsidRPr="00E012F6" w:rsidRDefault="007B2D06" w:rsidP="00E012F6">
            <w:r>
              <w:t>The Town intends to adopt this Performance Standard.</w:t>
            </w:r>
          </w:p>
        </w:tc>
      </w:tr>
      <w:tr w:rsidR="00B54193" w14:paraId="475903CA" w14:textId="77777777" w:rsidTr="008C7656">
        <w:tc>
          <w:tcPr>
            <w:tcW w:w="5395" w:type="dxa"/>
          </w:tcPr>
          <w:p w14:paraId="28E9AE87" w14:textId="77777777" w:rsidR="00E012F6" w:rsidRPr="00E012F6" w:rsidRDefault="00813E82" w:rsidP="00E012F6">
            <w:pPr>
              <w:rPr>
                <w:rFonts w:eastAsiaTheme="minorEastAsia"/>
              </w:rPr>
            </w:pPr>
            <w:r w:rsidRPr="00E012F6">
              <w:rPr>
                <w:rFonts w:eastAsiaTheme="minorEastAsia"/>
              </w:rPr>
              <w:t xml:space="preserve">Minimize Impervious Area and the Effect of Impervious Area from road runoff:  </w:t>
            </w:r>
          </w:p>
          <w:p w14:paraId="27D93F7F" w14:textId="34B7046C" w:rsidR="00E012F6" w:rsidRPr="00E012F6" w:rsidRDefault="00813E82" w:rsidP="00E012F6">
            <w:pPr>
              <w:numPr>
                <w:ilvl w:val="0"/>
                <w:numId w:val="23"/>
              </w:numPr>
              <w:contextualSpacing/>
              <w:rPr>
                <w:rFonts w:eastAsiaTheme="minorEastAsia"/>
              </w:rPr>
            </w:pPr>
            <w:r w:rsidRPr="00E012F6">
              <w:rPr>
                <w:rFonts w:eastAsiaTheme="minorEastAsia"/>
              </w:rPr>
              <w:t xml:space="preserve">At least 70% of </w:t>
            </w:r>
            <w:r w:rsidR="00ED6688">
              <w:rPr>
                <w:rFonts w:eastAsiaTheme="minorEastAsia"/>
              </w:rPr>
              <w:t>r</w:t>
            </w:r>
            <w:r w:rsidRPr="00E012F6">
              <w:rPr>
                <w:rFonts w:eastAsiaTheme="minorEastAsia"/>
              </w:rPr>
              <w:t xml:space="preserve">oadway </w:t>
            </w:r>
            <w:r w:rsidR="00ED6688">
              <w:rPr>
                <w:rFonts w:eastAsiaTheme="minorEastAsia"/>
              </w:rPr>
              <w:t>R</w:t>
            </w:r>
            <w:r w:rsidRPr="00E012F6">
              <w:rPr>
                <w:rFonts w:eastAsiaTheme="minorEastAsia"/>
              </w:rPr>
              <w:t>unoff shall be directed into a Stormwater Treatment Measure</w:t>
            </w:r>
          </w:p>
          <w:p w14:paraId="5465A56E" w14:textId="77777777" w:rsidR="00E012F6" w:rsidRPr="00E012F6" w:rsidRDefault="00E012F6" w:rsidP="00E012F6">
            <w:pPr>
              <w:rPr>
                <w:rFonts w:eastAsiaTheme="minorEastAsia"/>
              </w:rPr>
            </w:pPr>
          </w:p>
          <w:p w14:paraId="5A8852F0" w14:textId="77777777" w:rsidR="00E012F6" w:rsidRPr="00E012F6" w:rsidRDefault="00813E82" w:rsidP="00E012F6">
            <w:pPr>
              <w:rPr>
                <w:rFonts w:asciiTheme="minorEastAsia" w:eastAsiaTheme="minorEastAsia" w:hAnsiTheme="minorEastAsia" w:cstheme="minorEastAsia"/>
                <w:i/>
                <w:iCs/>
                <w:color w:val="00B0F0"/>
              </w:rPr>
            </w:pPr>
            <w:r w:rsidRPr="00E012F6">
              <w:rPr>
                <w:rFonts w:eastAsiaTheme="minorEastAsia"/>
                <w:i/>
                <w:iCs/>
                <w:color w:val="00B0F0"/>
              </w:rPr>
              <w:t xml:space="preserve">Optional:  </w:t>
            </w:r>
          </w:p>
          <w:p w14:paraId="3AE2A332" w14:textId="018B873C" w:rsidR="00E012F6" w:rsidRPr="00E012F6" w:rsidRDefault="00813E82" w:rsidP="00E012F6">
            <w:pPr>
              <w:numPr>
                <w:ilvl w:val="0"/>
                <w:numId w:val="23"/>
              </w:numPr>
              <w:contextualSpacing/>
              <w:rPr>
                <w:color w:val="00B0F0"/>
              </w:rPr>
            </w:pPr>
            <w:r w:rsidRPr="00E012F6">
              <w:rPr>
                <w:i/>
                <w:iCs/>
                <w:color w:val="00B0F0"/>
              </w:rPr>
              <w:t>Dead-end streets shall be no longer than 1000 feet (</w:t>
            </w:r>
            <w:r w:rsidR="00ED6688">
              <w:rPr>
                <w:i/>
                <w:iCs/>
                <w:color w:val="00B0F0"/>
              </w:rPr>
              <w:t>R</w:t>
            </w:r>
            <w:r w:rsidRPr="00E012F6">
              <w:rPr>
                <w:i/>
                <w:iCs/>
                <w:color w:val="00B0F0"/>
              </w:rPr>
              <w:t xml:space="preserve">ural and </w:t>
            </w:r>
            <w:r w:rsidR="00ED6688">
              <w:rPr>
                <w:i/>
                <w:iCs/>
                <w:color w:val="00B0F0"/>
              </w:rPr>
              <w:t>S</w:t>
            </w:r>
            <w:r w:rsidRPr="00E012F6">
              <w:rPr>
                <w:i/>
                <w:iCs/>
                <w:color w:val="00B0F0"/>
              </w:rPr>
              <w:t xml:space="preserve">uburban </w:t>
            </w:r>
            <w:r w:rsidR="00ED6688">
              <w:rPr>
                <w:i/>
                <w:iCs/>
                <w:color w:val="00B0F0"/>
              </w:rPr>
              <w:t>A</w:t>
            </w:r>
            <w:r w:rsidRPr="00E012F6">
              <w:rPr>
                <w:i/>
                <w:iCs/>
                <w:color w:val="00B0F0"/>
              </w:rPr>
              <w:t>reas).</w:t>
            </w:r>
          </w:p>
          <w:p w14:paraId="239B7F1F" w14:textId="66460818" w:rsidR="00E012F6" w:rsidRPr="00E012F6" w:rsidRDefault="00813E82" w:rsidP="00E012F6">
            <w:pPr>
              <w:numPr>
                <w:ilvl w:val="0"/>
                <w:numId w:val="23"/>
              </w:numPr>
              <w:contextualSpacing/>
              <w:rPr>
                <w:rFonts w:eastAsiaTheme="minorEastAsia"/>
                <w:color w:val="00B0F0"/>
              </w:rPr>
            </w:pPr>
            <w:r w:rsidRPr="00E012F6">
              <w:rPr>
                <w:i/>
                <w:iCs/>
                <w:color w:val="00B0F0"/>
              </w:rPr>
              <w:t>Dead-end roads shall be constructed to provide a hammerhead (when less than 200 feet), or a tear drop cul-de-sac turn-around with a center that is vegetated, used for open space, and/or a Stormwater Treatment Measure as described below (</w:t>
            </w:r>
            <w:r w:rsidR="00ED6688">
              <w:rPr>
                <w:i/>
                <w:iCs/>
                <w:color w:val="00B0F0"/>
              </w:rPr>
              <w:t>R</w:t>
            </w:r>
            <w:r w:rsidRPr="00E012F6">
              <w:rPr>
                <w:i/>
                <w:iCs/>
                <w:color w:val="00B0F0"/>
              </w:rPr>
              <w:t xml:space="preserve">ural and </w:t>
            </w:r>
            <w:r w:rsidR="00ED6688">
              <w:rPr>
                <w:i/>
                <w:iCs/>
                <w:color w:val="00B0F0"/>
              </w:rPr>
              <w:t>S</w:t>
            </w:r>
            <w:r w:rsidRPr="00E012F6">
              <w:rPr>
                <w:i/>
                <w:iCs/>
                <w:color w:val="00B0F0"/>
              </w:rPr>
              <w:t xml:space="preserve">uburban </w:t>
            </w:r>
            <w:r w:rsidR="00ED6688">
              <w:rPr>
                <w:i/>
                <w:iCs/>
                <w:color w:val="00B0F0"/>
              </w:rPr>
              <w:t>A</w:t>
            </w:r>
            <w:r w:rsidRPr="00E012F6">
              <w:rPr>
                <w:i/>
                <w:iCs/>
                <w:color w:val="00B0F0"/>
              </w:rPr>
              <w:t>reas).</w:t>
            </w:r>
          </w:p>
          <w:p w14:paraId="1F688674" w14:textId="77777777" w:rsidR="00E012F6" w:rsidRPr="00E012F6" w:rsidRDefault="00813E82" w:rsidP="00E012F6">
            <w:pPr>
              <w:numPr>
                <w:ilvl w:val="0"/>
                <w:numId w:val="23"/>
              </w:numPr>
              <w:contextualSpacing/>
              <w:rPr>
                <w:rFonts w:asciiTheme="minorEastAsia" w:eastAsiaTheme="minorEastAsia" w:hAnsiTheme="minorEastAsia" w:cstheme="minorEastAsia"/>
                <w:color w:val="00B0F0"/>
              </w:rPr>
            </w:pPr>
            <w:r w:rsidRPr="00E012F6">
              <w:rPr>
                <w:rFonts w:eastAsiaTheme="minorEastAsia"/>
                <w:i/>
                <w:iCs/>
                <w:color w:val="00B0F0"/>
              </w:rPr>
              <w:t xml:space="preserve">Cul-de-sac roads shall be constructed with the center island used for Stormwater Treatment Measures or vegetation unless type A or B soils are present in the center, in which case this area </w:t>
            </w:r>
            <w:r w:rsidRPr="00E012F6">
              <w:rPr>
                <w:rFonts w:eastAsiaTheme="minorEastAsia"/>
                <w:i/>
                <w:iCs/>
                <w:color w:val="00B0F0"/>
              </w:rPr>
              <w:lastRenderedPageBreak/>
              <w:t>should be used to promote natural infiltration on-site.</w:t>
            </w:r>
          </w:p>
          <w:p w14:paraId="07FAE0D8" w14:textId="77777777" w:rsidR="00E012F6" w:rsidRPr="00E012F6" w:rsidRDefault="00E012F6" w:rsidP="00E012F6">
            <w:pPr>
              <w:rPr>
                <w:color w:val="00B0F0"/>
              </w:rPr>
            </w:pPr>
          </w:p>
          <w:p w14:paraId="3E9063A2" w14:textId="77777777" w:rsidR="00E012F6" w:rsidRPr="00E012F6" w:rsidRDefault="00E012F6" w:rsidP="00E012F6">
            <w:pPr>
              <w:rPr>
                <w:rFonts w:eastAsiaTheme="minorEastAsia"/>
              </w:rPr>
            </w:pPr>
          </w:p>
        </w:tc>
        <w:tc>
          <w:tcPr>
            <w:tcW w:w="2970" w:type="dxa"/>
          </w:tcPr>
          <w:p w14:paraId="444B1B4A" w14:textId="77777777" w:rsidR="00E012F6" w:rsidRPr="00E012F6" w:rsidRDefault="00813E82" w:rsidP="00E012F6">
            <w:pPr>
              <w:numPr>
                <w:ilvl w:val="0"/>
                <w:numId w:val="17"/>
              </w:numPr>
              <w:contextualSpacing/>
            </w:pPr>
            <w:r w:rsidRPr="00E012F6">
              <w:lastRenderedPageBreak/>
              <w:t>Minimize Impervious Area</w:t>
            </w:r>
          </w:p>
          <w:p w14:paraId="1062ACC5" w14:textId="77777777" w:rsidR="00E012F6" w:rsidRPr="00E012F6" w:rsidRDefault="00813E82" w:rsidP="00E012F6">
            <w:pPr>
              <w:numPr>
                <w:ilvl w:val="0"/>
                <w:numId w:val="17"/>
              </w:numPr>
              <w:contextualSpacing/>
            </w:pPr>
            <w:r w:rsidRPr="00E012F6">
              <w:t>Minimize Effect of Impervious Area</w:t>
            </w:r>
          </w:p>
        </w:tc>
        <w:tc>
          <w:tcPr>
            <w:tcW w:w="4770" w:type="dxa"/>
          </w:tcPr>
          <w:p w14:paraId="348AAE99" w14:textId="0AAFCC35" w:rsidR="00E012F6" w:rsidRPr="00E012F6" w:rsidRDefault="007B2D06" w:rsidP="00E012F6">
            <w:r>
              <w:t>The Town intends to adopt this Performance Standard.</w:t>
            </w:r>
          </w:p>
        </w:tc>
      </w:tr>
      <w:tr w:rsidR="00B54193" w14:paraId="19B1B9B6" w14:textId="77777777" w:rsidTr="008C7656">
        <w:tc>
          <w:tcPr>
            <w:tcW w:w="5395" w:type="dxa"/>
          </w:tcPr>
          <w:p w14:paraId="3CF33EEA" w14:textId="77777777" w:rsidR="00E012F6" w:rsidRPr="00E012F6" w:rsidRDefault="00813E82" w:rsidP="00E012F6">
            <w:pPr>
              <w:rPr>
                <w:rFonts w:eastAsiaTheme="minorEastAsia"/>
              </w:rPr>
            </w:pPr>
            <w:r w:rsidRPr="00E012F6">
              <w:rPr>
                <w:rFonts w:eastAsiaTheme="minorEastAsia"/>
              </w:rPr>
              <w:t xml:space="preserve">Minimize Impervious Area from parking areas: </w:t>
            </w:r>
          </w:p>
          <w:p w14:paraId="5AC16B60" w14:textId="2E60EBFF" w:rsidR="00E012F6" w:rsidRPr="00E012F6" w:rsidRDefault="005259F3" w:rsidP="004472B4">
            <w:pPr>
              <w:numPr>
                <w:ilvl w:val="0"/>
                <w:numId w:val="29"/>
              </w:numPr>
              <w:contextualSpacing/>
              <w:rPr>
                <w:rFonts w:eastAsiaTheme="minorEastAsia"/>
              </w:rPr>
            </w:pPr>
            <w:r>
              <w:rPr>
                <w:rFonts w:eastAsiaTheme="minorEastAsia"/>
              </w:rPr>
              <w:t>V</w:t>
            </w:r>
            <w:r w:rsidR="00A130A9">
              <w:rPr>
                <w:rFonts w:eastAsiaTheme="minorEastAsia"/>
              </w:rPr>
              <w:t>ehicle</w:t>
            </w:r>
            <w:r w:rsidR="00813E82" w:rsidRPr="00E012F6">
              <w:rPr>
                <w:rFonts w:eastAsiaTheme="minorEastAsia"/>
              </w:rPr>
              <w:t xml:space="preserve"> parking </w:t>
            </w:r>
            <w:r w:rsidR="00095317">
              <w:rPr>
                <w:rFonts w:eastAsiaTheme="minorEastAsia"/>
              </w:rPr>
              <w:t xml:space="preserve">stall dimension </w:t>
            </w:r>
            <w:r w:rsidR="00813E82" w:rsidRPr="00E012F6">
              <w:rPr>
                <w:rFonts w:eastAsiaTheme="minorEastAsia"/>
              </w:rPr>
              <w:t>standard</w:t>
            </w:r>
            <w:r w:rsidR="005E3CDF">
              <w:rPr>
                <w:rFonts w:eastAsiaTheme="minorEastAsia"/>
              </w:rPr>
              <w:t>:</w:t>
            </w:r>
            <w:r>
              <w:rPr>
                <w:rFonts w:eastAsiaTheme="minorEastAsia"/>
              </w:rPr>
              <w:t xml:space="preserve"> maximum of</w:t>
            </w:r>
            <w:r w:rsidR="00813E82" w:rsidRPr="00E012F6">
              <w:rPr>
                <w:rFonts w:eastAsiaTheme="minorEastAsia"/>
              </w:rPr>
              <w:t xml:space="preserve"> 9-foot x 1</w:t>
            </w:r>
            <w:r w:rsidR="00910453">
              <w:rPr>
                <w:rFonts w:eastAsiaTheme="minorEastAsia"/>
              </w:rPr>
              <w:t>8</w:t>
            </w:r>
            <w:r w:rsidR="00813E82" w:rsidRPr="00E012F6">
              <w:rPr>
                <w:rFonts w:eastAsiaTheme="minorEastAsia"/>
              </w:rPr>
              <w:t>-foot s</w:t>
            </w:r>
            <w:r w:rsidR="007C54C0">
              <w:rPr>
                <w:rFonts w:eastAsiaTheme="minorEastAsia"/>
              </w:rPr>
              <w:t>tall</w:t>
            </w:r>
          </w:p>
          <w:p w14:paraId="49412FF2" w14:textId="77777777" w:rsidR="00E012F6" w:rsidRPr="00E012F6" w:rsidRDefault="00E012F6" w:rsidP="00E012F6">
            <w:pPr>
              <w:ind w:left="720"/>
              <w:contextualSpacing/>
              <w:rPr>
                <w:rFonts w:eastAsiaTheme="minorEastAsia"/>
              </w:rPr>
            </w:pPr>
          </w:p>
          <w:p w14:paraId="64D92A3B" w14:textId="59CB9BBB" w:rsidR="00E012F6" w:rsidRPr="00E012F6" w:rsidRDefault="00A71FAC" w:rsidP="00E012F6">
            <w:pPr>
              <w:ind w:left="60"/>
              <w:contextualSpacing/>
              <w:rPr>
                <w:rFonts w:eastAsiaTheme="minorEastAsia"/>
              </w:rPr>
            </w:pPr>
            <w:r>
              <w:rPr>
                <w:rFonts w:eastAsiaTheme="minorEastAsia"/>
              </w:rPr>
              <w:t>Waiver</w:t>
            </w:r>
            <w:r w:rsidR="00813E82" w:rsidRPr="00E012F6">
              <w:rPr>
                <w:rFonts w:eastAsiaTheme="minorEastAsia"/>
              </w:rPr>
              <w:t>s for public safety</w:t>
            </w:r>
          </w:p>
          <w:p w14:paraId="4767CD1F" w14:textId="77777777" w:rsidR="00ED6688" w:rsidRDefault="00ED6688" w:rsidP="00E012F6">
            <w:pPr>
              <w:rPr>
                <w:rFonts w:eastAsiaTheme="minorEastAsia"/>
                <w:i/>
                <w:iCs/>
                <w:color w:val="00B0F0"/>
              </w:rPr>
            </w:pPr>
          </w:p>
          <w:p w14:paraId="7A361909" w14:textId="7835EA3B" w:rsidR="00E012F6" w:rsidRPr="00E012F6" w:rsidRDefault="00813E82" w:rsidP="00E012F6">
            <w:pPr>
              <w:rPr>
                <w:rFonts w:eastAsiaTheme="minorEastAsia"/>
                <w:i/>
                <w:iCs/>
                <w:color w:val="00B0F0"/>
              </w:rPr>
            </w:pPr>
            <w:r w:rsidRPr="00E012F6">
              <w:rPr>
                <w:rFonts w:eastAsiaTheme="minorEastAsia"/>
                <w:i/>
                <w:iCs/>
                <w:color w:val="00B0F0"/>
              </w:rPr>
              <w:t>Optional: (not fully developed as part of this ordinance)</w:t>
            </w:r>
          </w:p>
          <w:p w14:paraId="086B54ED" w14:textId="1F0C3943" w:rsidR="00E012F6" w:rsidRPr="00E012F6" w:rsidRDefault="00813E82" w:rsidP="00E012F6">
            <w:pPr>
              <w:rPr>
                <w:rFonts w:eastAsiaTheme="minorEastAsia"/>
                <w:i/>
                <w:iCs/>
                <w:color w:val="00B0F0"/>
              </w:rPr>
            </w:pPr>
            <w:r w:rsidRPr="00E012F6">
              <w:rPr>
                <w:rFonts w:eastAsiaTheme="minorEastAsia"/>
                <w:i/>
                <w:iCs/>
                <w:color w:val="00B0F0"/>
              </w:rPr>
              <w:t>Establish “In</w:t>
            </w:r>
            <w:r w:rsidR="00F7129E">
              <w:rPr>
                <w:rFonts w:eastAsiaTheme="minorEastAsia"/>
                <w:i/>
                <w:iCs/>
                <w:color w:val="00B0F0"/>
              </w:rPr>
              <w:t>-</w:t>
            </w:r>
            <w:r w:rsidRPr="00E012F6">
              <w:rPr>
                <w:rFonts w:eastAsiaTheme="minorEastAsia"/>
                <w:i/>
                <w:iCs/>
                <w:color w:val="00B0F0"/>
              </w:rPr>
              <w:t>Lieu of” Parking programs with the following components:</w:t>
            </w:r>
          </w:p>
          <w:p w14:paraId="18A5B5E2" w14:textId="43A2C5A3"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Fee in</w:t>
            </w:r>
            <w:r w:rsidR="00F7129E">
              <w:rPr>
                <w:rFonts w:eastAsiaTheme="minorEastAsia"/>
                <w:i/>
                <w:iCs/>
                <w:color w:val="00B0F0"/>
              </w:rPr>
              <w:t>-</w:t>
            </w:r>
            <w:r w:rsidRPr="00E012F6">
              <w:rPr>
                <w:rFonts w:eastAsiaTheme="minorEastAsia"/>
                <w:i/>
                <w:iCs/>
                <w:color w:val="00B0F0"/>
              </w:rPr>
              <w:t>lieu of parking</w:t>
            </w:r>
          </w:p>
          <w:p w14:paraId="283F51E8" w14:textId="40339056"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Car-share</w:t>
            </w:r>
            <w:r w:rsidR="00ED6688">
              <w:rPr>
                <w:rFonts w:eastAsiaTheme="minorEastAsia"/>
                <w:i/>
                <w:iCs/>
                <w:color w:val="00B0F0"/>
              </w:rPr>
              <w:t xml:space="preserve"> </w:t>
            </w:r>
            <w:r w:rsidRPr="00E012F6">
              <w:rPr>
                <w:rFonts w:eastAsiaTheme="minorEastAsia"/>
                <w:i/>
                <w:iCs/>
                <w:color w:val="00B0F0"/>
              </w:rPr>
              <w:t>in</w:t>
            </w:r>
            <w:r w:rsidR="00F7129E">
              <w:rPr>
                <w:rFonts w:eastAsiaTheme="minorEastAsia"/>
                <w:i/>
                <w:iCs/>
                <w:color w:val="00B0F0"/>
              </w:rPr>
              <w:t>-</w:t>
            </w:r>
            <w:r w:rsidRPr="00E012F6">
              <w:rPr>
                <w:rFonts w:eastAsiaTheme="minorEastAsia"/>
                <w:i/>
                <w:iCs/>
                <w:color w:val="00B0F0"/>
              </w:rPr>
              <w:t>lieu of parking</w:t>
            </w:r>
          </w:p>
          <w:p w14:paraId="2035EA9B" w14:textId="30CD7E96"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Transit</w:t>
            </w:r>
            <w:r w:rsidR="00ED6688">
              <w:rPr>
                <w:rFonts w:eastAsiaTheme="minorEastAsia"/>
                <w:i/>
                <w:iCs/>
                <w:color w:val="00B0F0"/>
              </w:rPr>
              <w:t xml:space="preserve"> </w:t>
            </w:r>
            <w:r w:rsidRPr="00E012F6">
              <w:rPr>
                <w:rFonts w:eastAsiaTheme="minorEastAsia"/>
                <w:i/>
                <w:iCs/>
                <w:color w:val="00B0F0"/>
              </w:rPr>
              <w:t>in</w:t>
            </w:r>
            <w:r w:rsidR="00F7129E">
              <w:rPr>
                <w:rFonts w:eastAsiaTheme="minorEastAsia"/>
                <w:i/>
                <w:iCs/>
                <w:color w:val="00B0F0"/>
              </w:rPr>
              <w:t>-</w:t>
            </w:r>
            <w:r w:rsidRPr="00E012F6">
              <w:rPr>
                <w:rFonts w:eastAsiaTheme="minorEastAsia"/>
                <w:i/>
                <w:iCs/>
                <w:color w:val="00B0F0"/>
              </w:rPr>
              <w:t>lieu</w:t>
            </w:r>
          </w:p>
          <w:p w14:paraId="4F75EE0F" w14:textId="77777777"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7A3AA6AA" w14:textId="03E83290" w:rsidR="00E012F6" w:rsidRPr="00E012F6" w:rsidRDefault="00813E82" w:rsidP="00E012F6">
            <w:pPr>
              <w:rPr>
                <w:rFonts w:eastAsiaTheme="minorEastAsia"/>
                <w:i/>
                <w:iCs/>
                <w:color w:val="00B0F0"/>
              </w:rPr>
            </w:pPr>
            <w:r w:rsidRPr="00E012F6">
              <w:rPr>
                <w:rFonts w:eastAsiaTheme="minorEastAsia"/>
                <w:i/>
                <w:iCs/>
                <w:color w:val="00B0F0"/>
              </w:rPr>
              <w:t xml:space="preserve">Note that the </w:t>
            </w:r>
            <w:r w:rsidR="00F7129E" w:rsidRPr="00E012F6">
              <w:rPr>
                <w:rFonts w:eastAsiaTheme="minorEastAsia"/>
                <w:i/>
                <w:iCs/>
                <w:color w:val="00B0F0"/>
              </w:rPr>
              <w:t>in</w:t>
            </w:r>
            <w:r w:rsidR="00F7129E">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718B335" w14:textId="77777777" w:rsidR="00E012F6" w:rsidRPr="00E012F6" w:rsidRDefault="00E012F6" w:rsidP="00E012F6">
            <w:pPr>
              <w:rPr>
                <w:rFonts w:eastAsiaTheme="minorEastAsia"/>
                <w:i/>
                <w:iCs/>
                <w:color w:val="00B0F0"/>
              </w:rPr>
            </w:pPr>
          </w:p>
          <w:p w14:paraId="499FBE03" w14:textId="77777777" w:rsidR="00E012F6" w:rsidRPr="00E012F6" w:rsidRDefault="00813E82" w:rsidP="00E012F6">
            <w:pPr>
              <w:rPr>
                <w:rFonts w:eastAsiaTheme="minorEastAsia"/>
                <w:i/>
                <w:iCs/>
                <w:color w:val="00B0F0"/>
              </w:rPr>
            </w:pPr>
            <w:r w:rsidRPr="00E012F6">
              <w:rPr>
                <w:rFonts w:eastAsiaTheme="minorEastAsia"/>
                <w:i/>
                <w:iCs/>
                <w:color w:val="00B0F0"/>
              </w:rPr>
              <w:t>Establish shared parking provisions</w:t>
            </w:r>
          </w:p>
          <w:p w14:paraId="1049570E" w14:textId="77777777" w:rsidR="00E012F6" w:rsidRPr="00E012F6" w:rsidRDefault="00E012F6" w:rsidP="00E012F6">
            <w:pPr>
              <w:rPr>
                <w:rFonts w:eastAsiaTheme="minorEastAsia"/>
                <w:color w:val="00B0F0"/>
              </w:rPr>
            </w:pPr>
          </w:p>
          <w:p w14:paraId="689D5F05" w14:textId="31B9B11D" w:rsidR="00E012F6" w:rsidRPr="00E012F6" w:rsidRDefault="00813E82" w:rsidP="00E012F6">
            <w:pPr>
              <w:rPr>
                <w:rFonts w:eastAsiaTheme="minorEastAsia"/>
                <w:i/>
                <w:iCs/>
                <w:color w:val="00B0F0"/>
              </w:rPr>
            </w:pPr>
            <w:r w:rsidRPr="00E012F6">
              <w:rPr>
                <w:rFonts w:eastAsiaTheme="minorEastAsia"/>
                <w:i/>
                <w:iCs/>
                <w:color w:val="00B0F0"/>
              </w:rPr>
              <w:t xml:space="preserve">Minimum </w:t>
            </w:r>
            <w:r w:rsidR="00ED6688">
              <w:rPr>
                <w:rFonts w:eastAsiaTheme="minorEastAsia"/>
                <w:i/>
                <w:iCs/>
                <w:color w:val="00B0F0"/>
              </w:rPr>
              <w:t>p</w:t>
            </w:r>
            <w:r w:rsidRPr="00E012F6">
              <w:rPr>
                <w:rFonts w:eastAsiaTheme="minorEastAsia"/>
                <w:i/>
                <w:iCs/>
                <w:color w:val="00B0F0"/>
              </w:rPr>
              <w:t>arking requirements shall be based on reasonable parking needs instead of peak use, and maximum parking limits should be established for appropriate areas. Establish maximum parking requirements at current minimum standards.</w:t>
            </w:r>
          </w:p>
          <w:p w14:paraId="78531FB9" w14:textId="77777777" w:rsidR="00E012F6" w:rsidRPr="00E012F6" w:rsidRDefault="00E012F6" w:rsidP="00E012F6">
            <w:pPr>
              <w:rPr>
                <w:rFonts w:eastAsiaTheme="minorEastAsia"/>
                <w:i/>
                <w:iCs/>
                <w:color w:val="00B0F0"/>
              </w:rPr>
            </w:pPr>
          </w:p>
          <w:p w14:paraId="27F50567" w14:textId="77777777" w:rsidR="00E012F6" w:rsidRPr="00E012F6" w:rsidRDefault="00813E82" w:rsidP="00E012F6">
            <w:pPr>
              <w:rPr>
                <w:rFonts w:eastAsiaTheme="minorEastAsia"/>
                <w:i/>
                <w:iCs/>
                <w:color w:val="00B0F0"/>
              </w:rPr>
            </w:pPr>
            <w:r w:rsidRPr="00E012F6">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7DDD0A5E" w14:textId="77777777" w:rsidR="00E012F6" w:rsidRPr="00E012F6" w:rsidRDefault="00E012F6" w:rsidP="00E012F6">
            <w:pPr>
              <w:rPr>
                <w:rFonts w:eastAsiaTheme="minorEastAsia"/>
                <w:color w:val="00B0F0"/>
              </w:rPr>
            </w:pPr>
          </w:p>
          <w:p w14:paraId="23E3C311" w14:textId="77777777" w:rsidR="00E012F6" w:rsidRPr="00E012F6" w:rsidRDefault="00813E82" w:rsidP="00E012F6">
            <w:pPr>
              <w:numPr>
                <w:ilvl w:val="0"/>
                <w:numId w:val="1"/>
              </w:numPr>
              <w:contextualSpacing/>
              <w:rPr>
                <w:color w:val="00B0F0"/>
              </w:rPr>
            </w:pPr>
            <w:r w:rsidRPr="00E012F6">
              <w:rPr>
                <w:rFonts w:eastAsiaTheme="minorEastAsia"/>
                <w:i/>
                <w:iCs/>
                <w:color w:val="00B0F0"/>
              </w:rPr>
              <w:lastRenderedPageBreak/>
              <w:t>Commercial parking space size shall be a maximum 9-foot width and an 18-foot length with an allowance for reduction in length at a 1 to 1 ratio for available overhang (1 foot reduction allowed if 1 foot overhang possible).</w:t>
            </w:r>
          </w:p>
          <w:p w14:paraId="73BF3405" w14:textId="77777777" w:rsidR="00E012F6" w:rsidRPr="00E012F6" w:rsidRDefault="00813E82" w:rsidP="00E012F6">
            <w:pPr>
              <w:numPr>
                <w:ilvl w:val="0"/>
                <w:numId w:val="1"/>
              </w:numPr>
              <w:contextualSpacing/>
              <w:rPr>
                <w:color w:val="00B0F0"/>
              </w:rPr>
            </w:pPr>
            <w:r w:rsidRPr="00E012F6">
              <w:rPr>
                <w:rFonts w:eastAsiaTheme="minorEastAsia"/>
                <w:i/>
                <w:iCs/>
                <w:color w:val="00B0F0"/>
              </w:rPr>
              <w:t>Parking lot travel aisles shall be a maximum of 22 feet wide.</w:t>
            </w:r>
          </w:p>
          <w:p w14:paraId="093BA3A6" w14:textId="77777777" w:rsidR="00E012F6" w:rsidRPr="00E012F6" w:rsidRDefault="00E012F6" w:rsidP="00E012F6">
            <w:pPr>
              <w:rPr>
                <w:rFonts w:eastAsiaTheme="minorEastAsia"/>
                <w:i/>
                <w:iCs/>
                <w:color w:val="00B0F0"/>
              </w:rPr>
            </w:pPr>
          </w:p>
          <w:p w14:paraId="5001C649" w14:textId="77777777" w:rsidR="00E012F6" w:rsidRPr="00E012F6" w:rsidRDefault="00813E82" w:rsidP="00E012F6">
            <w:pPr>
              <w:rPr>
                <w:rFonts w:eastAsiaTheme="minorEastAsia"/>
                <w:color w:val="00B0F0"/>
              </w:rPr>
            </w:pPr>
            <w:r w:rsidRPr="00E012F6">
              <w:rPr>
                <w:rFonts w:eastAsiaTheme="minorEastAsia"/>
                <w:i/>
                <w:iCs/>
                <w:color w:val="00B0F0"/>
              </w:rPr>
              <w:t>Require garages/under above building where appropriate, optionally tied to a density or height bonus</w:t>
            </w:r>
          </w:p>
        </w:tc>
        <w:tc>
          <w:tcPr>
            <w:tcW w:w="2970" w:type="dxa"/>
          </w:tcPr>
          <w:p w14:paraId="6F20B416" w14:textId="77777777" w:rsidR="00E012F6" w:rsidRPr="00E012F6" w:rsidRDefault="00813E82" w:rsidP="00E012F6">
            <w:pPr>
              <w:numPr>
                <w:ilvl w:val="0"/>
                <w:numId w:val="20"/>
              </w:numPr>
              <w:contextualSpacing/>
            </w:pPr>
            <w:r w:rsidRPr="00E012F6">
              <w:lastRenderedPageBreak/>
              <w:t>Minimize Impervious Area</w:t>
            </w:r>
          </w:p>
          <w:p w14:paraId="54A99A77" w14:textId="77777777" w:rsidR="00E012F6" w:rsidRPr="00E012F6" w:rsidRDefault="00E012F6" w:rsidP="00E012F6">
            <w:pPr>
              <w:ind w:left="720"/>
              <w:contextualSpacing/>
            </w:pPr>
          </w:p>
        </w:tc>
        <w:tc>
          <w:tcPr>
            <w:tcW w:w="4770" w:type="dxa"/>
          </w:tcPr>
          <w:p w14:paraId="4D2F25B3" w14:textId="3C15F82A" w:rsidR="00E012F6" w:rsidRDefault="00205433" w:rsidP="00E012F6">
            <w:r>
              <w:t xml:space="preserve">Land Use Ordinance Section 7.8 will require updating to incorporate this standard (table on page 59).  </w:t>
            </w:r>
          </w:p>
          <w:p w14:paraId="606BD432" w14:textId="20080449" w:rsidR="00205433" w:rsidRDefault="00205433" w:rsidP="00E012F6"/>
          <w:p w14:paraId="6E991BD1" w14:textId="02CD13B8" w:rsidR="00E8028A" w:rsidRDefault="00E8028A" w:rsidP="00E012F6"/>
          <w:p w14:paraId="107A37D0" w14:textId="5B74D3C0" w:rsidR="00E8028A" w:rsidRDefault="00E8028A" w:rsidP="00E012F6">
            <w:r>
              <w:t xml:space="preserve">Berwick </w:t>
            </w:r>
            <w:r w:rsidR="00CA2714">
              <w:t xml:space="preserve">intends to </w:t>
            </w:r>
            <w:r>
              <w:t xml:space="preserve">adopt the </w:t>
            </w:r>
            <w:r w:rsidR="00CA2714">
              <w:t xml:space="preserve">parking stall </w:t>
            </w:r>
            <w:r>
              <w:t xml:space="preserve">standard, but not the optional standards.  </w:t>
            </w:r>
          </w:p>
          <w:p w14:paraId="0997A56B" w14:textId="24C62450" w:rsidR="00205433" w:rsidRPr="00E012F6" w:rsidRDefault="00205433" w:rsidP="00E012F6"/>
        </w:tc>
      </w:tr>
      <w:tr w:rsidR="00B54193" w14:paraId="5AA21F6C" w14:textId="77777777" w:rsidTr="008C7656">
        <w:tc>
          <w:tcPr>
            <w:tcW w:w="5395" w:type="dxa"/>
          </w:tcPr>
          <w:p w14:paraId="522E4BAA" w14:textId="4D3990A9" w:rsidR="00E012F6" w:rsidRPr="00E012F6" w:rsidRDefault="00813E82" w:rsidP="00E012F6">
            <w:pPr>
              <w:rPr>
                <w:rFonts w:eastAsiaTheme="minorEastAsia"/>
              </w:rPr>
            </w:pPr>
            <w:r w:rsidRPr="00E012F6">
              <w:rPr>
                <w:rFonts w:eastAsiaTheme="minorEastAsia"/>
              </w:rPr>
              <w:t xml:space="preserve">Runoff from on-site roofs, sidewalks, and peak-use overflow parking </w:t>
            </w:r>
            <w:r w:rsidR="00ED6688">
              <w:rPr>
                <w:rFonts w:eastAsiaTheme="minorEastAsia"/>
              </w:rPr>
              <w:t>R</w:t>
            </w:r>
            <w:r w:rsidRPr="00E012F6">
              <w:rPr>
                <w:rFonts w:eastAsiaTheme="minorEastAsia"/>
              </w:rPr>
              <w:t xml:space="preserve">unoff shall be directed into Stormwater </w:t>
            </w:r>
            <w:r w:rsidR="00116241">
              <w:rPr>
                <w:rFonts w:eastAsiaTheme="minorEastAsia"/>
              </w:rPr>
              <w:t>T</w:t>
            </w:r>
            <w:r w:rsidRPr="00E012F6">
              <w:rPr>
                <w:rFonts w:eastAsiaTheme="minorEastAsia"/>
              </w:rPr>
              <w:t xml:space="preserve">reatment Buffers or Stormwater Treatment Infiltration Measures. </w:t>
            </w:r>
          </w:p>
        </w:tc>
        <w:tc>
          <w:tcPr>
            <w:tcW w:w="2970" w:type="dxa"/>
          </w:tcPr>
          <w:p w14:paraId="55199CB6" w14:textId="77777777" w:rsidR="00E012F6" w:rsidRPr="00E012F6" w:rsidRDefault="00813E82" w:rsidP="00E012F6">
            <w:pPr>
              <w:numPr>
                <w:ilvl w:val="0"/>
                <w:numId w:val="12"/>
              </w:numPr>
              <w:contextualSpacing/>
            </w:pPr>
            <w:r w:rsidRPr="00E012F6">
              <w:t>Minimize Effect of Impervious Area</w:t>
            </w:r>
          </w:p>
          <w:p w14:paraId="529DD7CB" w14:textId="5D0B3C1B" w:rsidR="00E012F6" w:rsidRPr="00E012F6" w:rsidRDefault="00813E82" w:rsidP="00E012F6">
            <w:pPr>
              <w:numPr>
                <w:ilvl w:val="0"/>
                <w:numId w:val="27"/>
              </w:numPr>
              <w:contextualSpacing/>
            </w:pPr>
            <w:r w:rsidRPr="00E012F6">
              <w:t xml:space="preserve">Provide </w:t>
            </w:r>
            <w:r w:rsidR="00ED6688">
              <w:t>V</w:t>
            </w:r>
            <w:r w:rsidRPr="00E012F6">
              <w:t xml:space="preserve">egetated </w:t>
            </w:r>
            <w:r w:rsidR="00ED6688">
              <w:t>O</w:t>
            </w:r>
            <w:r w:rsidRPr="00E012F6">
              <w:t>pen-</w:t>
            </w:r>
            <w:r w:rsidR="00ED6688">
              <w:t>C</w:t>
            </w:r>
            <w:r w:rsidRPr="00E012F6">
              <w:t xml:space="preserve">hannel </w:t>
            </w:r>
            <w:r w:rsidR="00ED6688">
              <w:t>C</w:t>
            </w:r>
            <w:r w:rsidRPr="00E012F6">
              <w:t xml:space="preserve">onveyance </w:t>
            </w:r>
            <w:r w:rsidR="00ED6688">
              <w:t>S</w:t>
            </w:r>
            <w:r w:rsidRPr="00E012F6">
              <w:t>ystems</w:t>
            </w:r>
          </w:p>
          <w:p w14:paraId="0C6C733F" w14:textId="77777777" w:rsidR="00E012F6" w:rsidRPr="00E012F6" w:rsidRDefault="00E012F6" w:rsidP="00E012F6">
            <w:pPr>
              <w:ind w:left="523" w:hanging="270"/>
            </w:pPr>
          </w:p>
        </w:tc>
        <w:tc>
          <w:tcPr>
            <w:tcW w:w="4770" w:type="dxa"/>
          </w:tcPr>
          <w:p w14:paraId="378DEBF6" w14:textId="26BFC8F1" w:rsidR="00E012F6" w:rsidRPr="00E012F6" w:rsidRDefault="0006621A" w:rsidP="00E012F6">
            <w:r>
              <w:t>The Town intends to adopt this Performance Standard.</w:t>
            </w:r>
          </w:p>
        </w:tc>
      </w:tr>
      <w:tr w:rsidR="00B54193" w14:paraId="761E704B" w14:textId="77777777" w:rsidTr="008C7656">
        <w:tc>
          <w:tcPr>
            <w:tcW w:w="5395" w:type="dxa"/>
          </w:tcPr>
          <w:p w14:paraId="189C5105" w14:textId="664154B4" w:rsidR="00E012F6" w:rsidRPr="00E012F6" w:rsidRDefault="00813E82" w:rsidP="00E012F6">
            <w:pPr>
              <w:rPr>
                <w:rFonts w:eastAsiaTheme="minorEastAsia"/>
              </w:rPr>
            </w:pPr>
            <w:r w:rsidRPr="00E012F6">
              <w:rPr>
                <w:rFonts w:eastAsiaTheme="minorEastAsia"/>
              </w:rPr>
              <w:t xml:space="preserve">Construction equipment movement, laydown areas and parking shall be restricted to the </w:t>
            </w:r>
            <w:r w:rsidR="004D1ED0">
              <w:rPr>
                <w:rFonts w:eastAsiaTheme="minorEastAsia"/>
              </w:rPr>
              <w:t>D</w:t>
            </w:r>
            <w:r w:rsidRPr="00E012F6">
              <w:rPr>
                <w:rFonts w:eastAsiaTheme="minorEastAsia"/>
              </w:rPr>
              <w:t xml:space="preserve">isturbed </w:t>
            </w:r>
            <w:r w:rsidR="004D1ED0">
              <w:rPr>
                <w:rFonts w:eastAsiaTheme="minorEastAsia"/>
              </w:rPr>
              <w:t>A</w:t>
            </w:r>
            <w:r w:rsidRPr="00E012F6">
              <w:rPr>
                <w:rFonts w:eastAsiaTheme="minorEastAsia"/>
              </w:rPr>
              <w:t xml:space="preserve">rea. </w:t>
            </w:r>
          </w:p>
          <w:p w14:paraId="3FDCFE0A" w14:textId="77777777" w:rsidR="00E012F6" w:rsidRPr="00E012F6" w:rsidRDefault="00E012F6" w:rsidP="00E012F6">
            <w:pPr>
              <w:rPr>
                <w:rFonts w:eastAsiaTheme="minorEastAsia"/>
              </w:rPr>
            </w:pPr>
          </w:p>
          <w:p w14:paraId="1C0A9B94" w14:textId="77777777" w:rsidR="00E012F6" w:rsidRPr="00E012F6" w:rsidRDefault="00813E82" w:rsidP="00E012F6">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5DFF3D5A" w14:textId="77777777" w:rsidR="00E012F6" w:rsidRPr="00E012F6" w:rsidRDefault="00E012F6" w:rsidP="00E012F6">
            <w:pPr>
              <w:rPr>
                <w:rFonts w:eastAsiaTheme="minorEastAsia"/>
              </w:rPr>
            </w:pPr>
          </w:p>
        </w:tc>
        <w:tc>
          <w:tcPr>
            <w:tcW w:w="2970" w:type="dxa"/>
          </w:tcPr>
          <w:p w14:paraId="23E19591" w14:textId="066DE60E" w:rsidR="00E012F6" w:rsidRPr="00E012F6" w:rsidRDefault="00813E82" w:rsidP="004D1ED0">
            <w:pPr>
              <w:ind w:left="703" w:hanging="360"/>
            </w:pPr>
            <w:r w:rsidRPr="00E012F6">
              <w:t xml:space="preserve">6. </w:t>
            </w:r>
            <w:r w:rsidR="004D1ED0">
              <w:t xml:space="preserve">   </w:t>
            </w:r>
            <w:r w:rsidRPr="00E012F6">
              <w:t>Minimize Soil Compaction</w:t>
            </w:r>
          </w:p>
        </w:tc>
        <w:tc>
          <w:tcPr>
            <w:tcW w:w="4770" w:type="dxa"/>
          </w:tcPr>
          <w:p w14:paraId="2033966C" w14:textId="7A758063" w:rsidR="00E012F6" w:rsidRPr="00E012F6" w:rsidRDefault="0006621A" w:rsidP="00E012F6">
            <w:r>
              <w:t>The Town intends to adopt this Performance Standard.</w:t>
            </w:r>
          </w:p>
        </w:tc>
      </w:tr>
      <w:tr w:rsidR="00B54193" w14:paraId="78CF4C27" w14:textId="77777777" w:rsidTr="008C7656">
        <w:tc>
          <w:tcPr>
            <w:tcW w:w="5395" w:type="dxa"/>
          </w:tcPr>
          <w:p w14:paraId="08C6DCE5" w14:textId="77777777" w:rsidR="00E012F6" w:rsidRPr="00E012F6" w:rsidRDefault="00813E82" w:rsidP="00E012F6">
            <w:pPr>
              <w:rPr>
                <w:rFonts w:eastAsiaTheme="minorEastAsia"/>
              </w:rPr>
            </w:pPr>
            <w:r w:rsidRPr="00E012F6">
              <w:rPr>
                <w:rFonts w:eastAsiaTheme="minorEastAsia"/>
              </w:rPr>
              <w:t>Snow storage areas shall be depicted on site plans.</w:t>
            </w:r>
          </w:p>
          <w:p w14:paraId="5014E32E" w14:textId="77777777" w:rsidR="00E012F6" w:rsidRPr="00E012F6" w:rsidRDefault="00E012F6" w:rsidP="00E012F6">
            <w:pPr>
              <w:rPr>
                <w:rFonts w:eastAsiaTheme="minorEastAsia"/>
              </w:rPr>
            </w:pPr>
          </w:p>
          <w:p w14:paraId="4C5C3912" w14:textId="77777777" w:rsidR="00E012F6" w:rsidRPr="00E012F6" w:rsidRDefault="00813E82" w:rsidP="00E012F6">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09064DD2" w14:textId="77777777" w:rsidR="00E012F6" w:rsidRPr="00E012F6" w:rsidRDefault="00813E82" w:rsidP="00E012F6">
            <w:pPr>
              <w:numPr>
                <w:ilvl w:val="0"/>
                <w:numId w:val="16"/>
              </w:numPr>
              <w:contextualSpacing/>
            </w:pPr>
            <w:r w:rsidRPr="00E012F6">
              <w:t>Minimize Effect of Impervious Area</w:t>
            </w:r>
          </w:p>
          <w:p w14:paraId="51E42271" w14:textId="77777777" w:rsidR="00E012F6" w:rsidRPr="00E012F6" w:rsidRDefault="00E012F6" w:rsidP="00E012F6">
            <w:pPr>
              <w:ind w:left="720"/>
              <w:contextualSpacing/>
            </w:pPr>
          </w:p>
        </w:tc>
        <w:tc>
          <w:tcPr>
            <w:tcW w:w="4770" w:type="dxa"/>
          </w:tcPr>
          <w:p w14:paraId="380A28E3" w14:textId="7A653092" w:rsidR="00E012F6" w:rsidRPr="00E012F6" w:rsidRDefault="0006621A" w:rsidP="00E012F6">
            <w:r>
              <w:t>The Town intends to adopt this Performance Standard.</w:t>
            </w:r>
          </w:p>
        </w:tc>
      </w:tr>
      <w:tr w:rsidR="00B54193" w14:paraId="5991047D" w14:textId="77777777" w:rsidTr="008C7656">
        <w:tc>
          <w:tcPr>
            <w:tcW w:w="5395" w:type="dxa"/>
          </w:tcPr>
          <w:p w14:paraId="43A95D25" w14:textId="77777777" w:rsidR="00E012F6" w:rsidRPr="00E012F6" w:rsidRDefault="00813E82" w:rsidP="00E012F6">
            <w:pPr>
              <w:rPr>
                <w:rFonts w:eastAsiaTheme="minorEastAsia"/>
                <w:color w:val="00B0F0"/>
                <w:highlight w:val="yellow"/>
              </w:rPr>
            </w:pPr>
            <w:r w:rsidRPr="00E012F6">
              <w:rPr>
                <w:i/>
                <w:iCs/>
                <w:color w:val="00B0F0"/>
              </w:rPr>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53671A59" w14:textId="02B932D3" w:rsidR="00E012F6" w:rsidRPr="00E012F6" w:rsidRDefault="00813E82" w:rsidP="00275078">
            <w:pPr>
              <w:ind w:left="703" w:hanging="360"/>
              <w:contextualSpacing/>
              <w:rPr>
                <w:color w:val="00B0F0"/>
              </w:rPr>
            </w:pPr>
            <w:r w:rsidRPr="00E012F6">
              <w:rPr>
                <w:color w:val="00B0F0"/>
              </w:rPr>
              <w:t xml:space="preserve">9. </w:t>
            </w:r>
            <w:r w:rsidR="00275078">
              <w:rPr>
                <w:color w:val="00B0F0"/>
              </w:rPr>
              <w:t xml:space="preserve">   </w:t>
            </w:r>
            <w:r w:rsidRPr="00E012F6">
              <w:rPr>
                <w:color w:val="00B0F0"/>
              </w:rPr>
              <w:t>Rainwater Capture and Reuse</w:t>
            </w:r>
          </w:p>
        </w:tc>
        <w:tc>
          <w:tcPr>
            <w:tcW w:w="4770" w:type="dxa"/>
          </w:tcPr>
          <w:p w14:paraId="356AB43B" w14:textId="06033C82" w:rsidR="00E012F6" w:rsidRPr="00E012F6" w:rsidRDefault="0006621A" w:rsidP="00E012F6">
            <w:pPr>
              <w:rPr>
                <w:color w:val="00B0F0"/>
              </w:rPr>
            </w:pPr>
            <w:r>
              <w:rPr>
                <w:color w:val="00B0F0"/>
              </w:rPr>
              <w:t>The Town will not implement this standard</w:t>
            </w:r>
            <w:r w:rsidR="009411DF">
              <w:rPr>
                <w:color w:val="00B0F0"/>
              </w:rPr>
              <w:t xml:space="preserve"> but will encourage it’s use.</w:t>
            </w:r>
            <w:r>
              <w:rPr>
                <w:color w:val="00B0F0"/>
              </w:rPr>
              <w:t xml:space="preserve">  </w:t>
            </w:r>
          </w:p>
        </w:tc>
      </w:tr>
    </w:tbl>
    <w:p w14:paraId="2B660D12" w14:textId="6DCD4E59" w:rsidR="00E012F6" w:rsidRDefault="00813E82" w:rsidP="00E012F6">
      <w:pPr>
        <w:rPr>
          <w:highlight w:val="yellow"/>
        </w:rPr>
      </w:pPr>
      <w:r w:rsidRPr="00E012F6">
        <w:rPr>
          <w:highlight w:val="yellow"/>
        </w:rPr>
        <w:t xml:space="preserve"> </w:t>
      </w:r>
      <w:r w:rsidRPr="00E012F6">
        <w:rPr>
          <w:highlight w:val="yellow"/>
        </w:rPr>
        <w:br/>
      </w:r>
    </w:p>
    <w:p w14:paraId="7843AC75" w14:textId="25DD7C79" w:rsidR="006D5D26" w:rsidRPr="00E012F6" w:rsidRDefault="006D5D26" w:rsidP="00E012F6">
      <w:pPr>
        <w:rPr>
          <w:highlight w:val="yellow"/>
        </w:rPr>
      </w:pPr>
      <w:r w:rsidRPr="00E012F6">
        <w:rPr>
          <w:noProof/>
          <w:highlight w:val="yellow"/>
        </w:rPr>
        <w:lastRenderedPageBreak/>
        <mc:AlternateContent>
          <mc:Choice Requires="wps">
            <w:drawing>
              <wp:anchor distT="45720" distB="45720" distL="114300" distR="114300" simplePos="0" relativeHeight="251683840" behindDoc="0" locked="0" layoutInCell="1" allowOverlap="1" wp14:anchorId="3CFD07DF" wp14:editId="2A13D3D7">
                <wp:simplePos x="0" y="0"/>
                <wp:positionH relativeFrom="margin">
                  <wp:align>left</wp:align>
                </wp:positionH>
                <wp:positionV relativeFrom="paragraph">
                  <wp:posOffset>333375</wp:posOffset>
                </wp:positionV>
                <wp:extent cx="7829550" cy="1631315"/>
                <wp:effectExtent l="0" t="0" r="19050" b="2730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0" cy="1631315"/>
                        </a:xfrm>
                        <a:prstGeom prst="rect">
                          <a:avLst/>
                        </a:prstGeom>
                        <a:solidFill>
                          <a:srgbClr val="FFFFFF"/>
                        </a:solidFill>
                        <a:ln w="9525">
                          <a:solidFill>
                            <a:srgbClr val="000000"/>
                          </a:solidFill>
                          <a:miter lim="800000"/>
                          <a:headEnd/>
                          <a:tailEnd/>
                        </a:ln>
                      </wps:spPr>
                      <wps:txbx>
                        <w:txbxContent>
                          <w:p w14:paraId="087905BB" w14:textId="5DD7FAF7" w:rsidR="006D5D26" w:rsidRDefault="006D5D26" w:rsidP="006D5D26">
                            <w:r>
                              <w:t xml:space="preserve">Note to </w:t>
                            </w:r>
                            <w:r w:rsidR="0094670A">
                              <w:t>Maine DEP</w:t>
                            </w:r>
                            <w:r>
                              <w:t xml:space="preserve">:  By embedding the performance standards into </w:t>
                            </w:r>
                            <w:r w:rsidR="0094670A">
                              <w:t xml:space="preserve">the Land Use Ordinance </w:t>
                            </w:r>
                            <w:r>
                              <w:t xml:space="preserve">and Subdivision </w:t>
                            </w:r>
                            <w:r w:rsidR="0094670A">
                              <w:t>Regulation</w:t>
                            </w:r>
                            <w:r>
                              <w:t xml:space="preserve">, those ordinances’ enforcement provisions, Severability and Conflicts and Waivers provisions will automatically cover the LID Performance Standards. No additional enforcement requirements need apply, so those provisions have not been included here. </w:t>
                            </w:r>
                            <w:r w:rsidR="0094670A">
                              <w:t xml:space="preserve"> The following Authority section is provided and may be applied to the performance standards sections if deemed necessary by Planning Board.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3CFD07DF" id="_x0000_s1038" type="#_x0000_t202" style="position:absolute;margin-left:0;margin-top:26.25pt;width:616.5pt;height:128.45pt;z-index:251683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">
                <v:textbox style="mso-fit-shape-to-text:t">
                  <w:txbxContent>
                    <w:p w14:paraId="087905BB" w14:textId="5DD7FAF7" w:rsidR="006D5D26" w:rsidRDefault="006D5D26" w:rsidP="006D5D26">
                      <w:r>
                        <w:t xml:space="preserve">Note to </w:t>
                      </w:r>
                      <w:r w:rsidR="0094670A">
                        <w:t>Maine DEP</w:t>
                      </w:r>
                      <w:r>
                        <w:t xml:space="preserve">:  By embedding the performance standards into </w:t>
                      </w:r>
                      <w:r w:rsidR="0094670A">
                        <w:t xml:space="preserve">the Land Use Ordinance </w:t>
                      </w:r>
                      <w:r>
                        <w:t xml:space="preserve">and Subdivision </w:t>
                      </w:r>
                      <w:r w:rsidR="0094670A">
                        <w:t>Regulation</w:t>
                      </w:r>
                      <w:r>
                        <w:t xml:space="preserve">, those ordinances’ enforcement provisions, Severability and Conflicts and Waivers provisions will automatically cover the LID Performance Standards. No additional enforcement requirements need apply, so those provisions have not been included here. </w:t>
                      </w:r>
                      <w:r w:rsidR="0094670A">
                        <w:t xml:space="preserve"> The following Authority section is provided and may be applied to the performance standards sections if deemed necessary by Planning Board.  </w:t>
                      </w:r>
                    </w:p>
                  </w:txbxContent>
                </v:textbox>
                <w10:wrap type="topAndBottom" anchorx="margin"/>
              </v:shape>
            </w:pict>
          </mc:Fallback>
        </mc:AlternateContent>
      </w:r>
    </w:p>
    <w:p w14:paraId="4F0A9BF4" w14:textId="77777777" w:rsidR="00CB1CC2" w:rsidRPr="007B6D53" w:rsidRDefault="00CB1CC2" w:rsidP="00320167">
      <w:pPr>
        <w:keepNext/>
        <w:keepLines/>
        <w:spacing w:before="240" w:after="0"/>
        <w:outlineLvl w:val="0"/>
        <w:rPr>
          <w:rFonts w:asciiTheme="majorHAnsi" w:eastAsiaTheme="majorEastAsia" w:hAnsiTheme="majorHAnsi" w:cstheme="majorBidi"/>
          <w:b/>
          <w:bCs/>
          <w:sz w:val="32"/>
          <w:szCs w:val="32"/>
        </w:rPr>
      </w:pPr>
    </w:p>
    <w:p w14:paraId="3A4922BC" w14:textId="77777777" w:rsidR="00E012F6" w:rsidRPr="007B6D53" w:rsidRDefault="00813E82" w:rsidP="00E012F6">
      <w:pPr>
        <w:keepNext/>
        <w:keepLines/>
        <w:tabs>
          <w:tab w:val="left" w:pos="8370"/>
        </w:tabs>
        <w:spacing w:before="240" w:after="0"/>
        <w:outlineLvl w:val="0"/>
        <w:rPr>
          <w:rFonts w:asciiTheme="majorHAnsi" w:eastAsiaTheme="majorEastAsia" w:hAnsiTheme="majorHAnsi" w:cstheme="majorBidi"/>
          <w:b/>
          <w:bCs/>
          <w:i/>
          <w:iCs/>
          <w:sz w:val="32"/>
          <w:szCs w:val="32"/>
        </w:rPr>
      </w:pPr>
      <w:bookmarkStart w:id="16" w:name="_Toc110348480"/>
      <w:r w:rsidRPr="007B6D53">
        <w:rPr>
          <w:rFonts w:asciiTheme="majorHAnsi" w:eastAsiaTheme="majorEastAsia" w:hAnsiTheme="majorHAnsi" w:cstheme="majorBidi"/>
          <w:b/>
          <w:bCs/>
          <w:i/>
          <w:iCs/>
          <w:sz w:val="32"/>
          <w:szCs w:val="32"/>
        </w:rPr>
        <w:t>Section 11 Authority</w:t>
      </w:r>
      <w:bookmarkEnd w:id="16"/>
    </w:p>
    <w:p w14:paraId="22C65D5E" w14:textId="16759E6A" w:rsidR="00E012F6" w:rsidRPr="007B6D53" w:rsidRDefault="00813E82" w:rsidP="00E012F6">
      <w:pPr>
        <w:tabs>
          <w:tab w:val="left" w:pos="8370"/>
        </w:tabs>
        <w:rPr>
          <w:i/>
          <w:iCs/>
        </w:rPr>
      </w:pPr>
      <w:r w:rsidRPr="007B6D53">
        <w:rPr>
          <w:i/>
          <w:iCs/>
        </w:rPr>
        <w:t xml:space="preserve">The Municipality enacts the Ordinance </w:t>
      </w:r>
      <w:r w:rsidR="001D01C7" w:rsidRPr="007B6D53">
        <w:rPr>
          <w:i/>
          <w:iCs/>
        </w:rPr>
        <w:t xml:space="preserve">for Low Impact Development </w:t>
      </w:r>
      <w:r w:rsidRPr="007B6D53">
        <w:rPr>
          <w:i/>
          <w:iCs/>
        </w:rPr>
        <w:t xml:space="preserve">Strategies </w:t>
      </w:r>
      <w:r w:rsidR="001D01C7" w:rsidRPr="007B6D53">
        <w:rPr>
          <w:i/>
          <w:iCs/>
        </w:rPr>
        <w:t>p</w:t>
      </w:r>
      <w:r w:rsidRPr="007B6D53">
        <w:rPr>
          <w:i/>
          <w:iCs/>
        </w:rPr>
        <w:t xml:space="preserve">rovisions pursuant to </w:t>
      </w:r>
      <w:r w:rsidR="00DE2103" w:rsidRPr="007B6D53">
        <w:rPr>
          <w:i/>
          <w:iCs/>
        </w:rPr>
        <w:t xml:space="preserve">Maine Constitution Art. VIII, Part Second, §1 and </w:t>
      </w:r>
      <w:r w:rsidRPr="007B6D53">
        <w:rPr>
          <w:i/>
          <w:iCs/>
        </w:rPr>
        <w:t xml:space="preserve">30-A M.R.S. </w:t>
      </w:r>
      <w:r w:rsidRPr="007B6D53">
        <w:rPr>
          <w:rFonts w:cstheme="minorHAnsi"/>
          <w:i/>
          <w:iCs/>
        </w:rPr>
        <w:t>§§</w:t>
      </w:r>
      <w:r w:rsidRPr="007B6D53">
        <w:rPr>
          <w:i/>
          <w:iCs/>
        </w:rPr>
        <w:t xml:space="preserve">3001 et seq. (municipal home rule authority), 38 M.R.S. </w:t>
      </w:r>
      <w:r w:rsidRPr="007B6D53">
        <w:rPr>
          <w:rFonts w:cstheme="minorHAnsi"/>
          <w:i/>
          <w:iCs/>
        </w:rPr>
        <w:t>§</w:t>
      </w:r>
      <w:r w:rsidRPr="007B6D53">
        <w:rPr>
          <w:i/>
          <w:iCs/>
        </w:rPr>
        <w:t xml:space="preserve">413 (the Wastewater Discharge Law), 33 USC </w:t>
      </w:r>
      <w:r w:rsidRPr="007B6D53">
        <w:rPr>
          <w:rFonts w:cstheme="minorHAnsi"/>
          <w:i/>
          <w:iCs/>
        </w:rPr>
        <w:t>§§</w:t>
      </w:r>
      <w:r w:rsidRPr="007B6D53">
        <w:rPr>
          <w:i/>
          <w:iCs/>
        </w:rPr>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w:t>
      </w:r>
      <w:r w:rsidR="005E1515" w:rsidRPr="007B6D53">
        <w:rPr>
          <w:i/>
          <w:iCs/>
        </w:rPr>
        <w:t>S</w:t>
      </w:r>
      <w:r w:rsidRPr="007B6D53">
        <w:rPr>
          <w:i/>
          <w:iCs/>
        </w:rPr>
        <w:t>tormwater management program in order to satisfy the minimum control measures for Post Construction Stormwater Management in New Development and Redevelopment.</w:t>
      </w:r>
    </w:p>
    <w:p w14:paraId="2EF8952C" w14:textId="77777777" w:rsidR="009E2A18" w:rsidRDefault="009E2A18"/>
    <w:sectPr w:rsidR="009E2A18" w:rsidSect="00CA27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9528B" w14:textId="77777777" w:rsidR="00E24588" w:rsidRDefault="00E24588">
      <w:pPr>
        <w:spacing w:after="0" w:line="240" w:lineRule="auto"/>
      </w:pPr>
      <w:r>
        <w:separator/>
      </w:r>
    </w:p>
  </w:endnote>
  <w:endnote w:type="continuationSeparator" w:id="0">
    <w:p w14:paraId="091CC843" w14:textId="77777777" w:rsidR="00E24588" w:rsidRDefault="00E2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C167" w14:textId="431E351B"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7846" w14:textId="6CD5D47A"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502E4" w14:textId="77777777" w:rsidR="00E24588" w:rsidRDefault="00E24588">
      <w:pPr>
        <w:spacing w:after="0" w:line="240" w:lineRule="auto"/>
      </w:pPr>
      <w:r>
        <w:separator/>
      </w:r>
    </w:p>
  </w:footnote>
  <w:footnote w:type="continuationSeparator" w:id="0">
    <w:p w14:paraId="287F9D0A" w14:textId="77777777" w:rsidR="00E24588" w:rsidRDefault="00E2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1"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2"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3"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4"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5"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6"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7"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8"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0"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1"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2"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3"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4"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5"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6"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7"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18"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0"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1"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2"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3"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4"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5"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6"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7"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28"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19"/>
  </w:num>
  <w:num w:numId="2">
    <w:abstractNumId w:val="0"/>
  </w:num>
  <w:num w:numId="3">
    <w:abstractNumId w:val="26"/>
  </w:num>
  <w:num w:numId="4">
    <w:abstractNumId w:val="2"/>
  </w:num>
  <w:num w:numId="5">
    <w:abstractNumId w:val="21"/>
  </w:num>
  <w:num w:numId="6">
    <w:abstractNumId w:val="24"/>
  </w:num>
  <w:num w:numId="7">
    <w:abstractNumId w:val="9"/>
  </w:num>
  <w:num w:numId="8">
    <w:abstractNumId w:val="5"/>
  </w:num>
  <w:num w:numId="9">
    <w:abstractNumId w:val="1"/>
  </w:num>
  <w:num w:numId="10">
    <w:abstractNumId w:val="22"/>
  </w:num>
  <w:num w:numId="11">
    <w:abstractNumId w:val="23"/>
  </w:num>
  <w:num w:numId="12">
    <w:abstractNumId w:val="17"/>
  </w:num>
  <w:num w:numId="13">
    <w:abstractNumId w:val="4"/>
  </w:num>
  <w:num w:numId="14">
    <w:abstractNumId w:val="20"/>
  </w:num>
  <w:num w:numId="15">
    <w:abstractNumId w:val="16"/>
  </w:num>
  <w:num w:numId="16">
    <w:abstractNumId w:val="12"/>
  </w:num>
  <w:num w:numId="17">
    <w:abstractNumId w:val="27"/>
  </w:num>
  <w:num w:numId="18">
    <w:abstractNumId w:val="28"/>
  </w:num>
  <w:num w:numId="19">
    <w:abstractNumId w:val="25"/>
  </w:num>
  <w:num w:numId="20">
    <w:abstractNumId w:val="13"/>
  </w:num>
  <w:num w:numId="21">
    <w:abstractNumId w:val="14"/>
  </w:num>
  <w:num w:numId="22">
    <w:abstractNumId w:val="3"/>
  </w:num>
  <w:num w:numId="23">
    <w:abstractNumId w:val="10"/>
  </w:num>
  <w:num w:numId="24">
    <w:abstractNumId w:val="6"/>
  </w:num>
  <w:num w:numId="25">
    <w:abstractNumId w:val="11"/>
  </w:num>
  <w:num w:numId="26">
    <w:abstractNumId w:val="15"/>
  </w:num>
  <w:num w:numId="27">
    <w:abstractNumId w:val="7"/>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DC5"/>
    <w:rsid w:val="000153A6"/>
    <w:rsid w:val="000460E6"/>
    <w:rsid w:val="000613CF"/>
    <w:rsid w:val="00063D51"/>
    <w:rsid w:val="00065C05"/>
    <w:rsid w:val="0006621A"/>
    <w:rsid w:val="00070E35"/>
    <w:rsid w:val="000938F7"/>
    <w:rsid w:val="000940DC"/>
    <w:rsid w:val="00095317"/>
    <w:rsid w:val="000B4967"/>
    <w:rsid w:val="000B4D93"/>
    <w:rsid w:val="000B5055"/>
    <w:rsid w:val="000C5E22"/>
    <w:rsid w:val="000E34B6"/>
    <w:rsid w:val="000F0BC7"/>
    <w:rsid w:val="000F4512"/>
    <w:rsid w:val="00101BE9"/>
    <w:rsid w:val="00113FCE"/>
    <w:rsid w:val="00116241"/>
    <w:rsid w:val="00117DC7"/>
    <w:rsid w:val="00127E6A"/>
    <w:rsid w:val="00134064"/>
    <w:rsid w:val="001434CF"/>
    <w:rsid w:val="00152DA8"/>
    <w:rsid w:val="00155292"/>
    <w:rsid w:val="00165D7D"/>
    <w:rsid w:val="00182181"/>
    <w:rsid w:val="001825AC"/>
    <w:rsid w:val="0018374D"/>
    <w:rsid w:val="00190470"/>
    <w:rsid w:val="001A1B28"/>
    <w:rsid w:val="001A2782"/>
    <w:rsid w:val="001D01C7"/>
    <w:rsid w:val="001D088F"/>
    <w:rsid w:val="00205433"/>
    <w:rsid w:val="0021675D"/>
    <w:rsid w:val="00220F19"/>
    <w:rsid w:val="00230429"/>
    <w:rsid w:val="00253E54"/>
    <w:rsid w:val="00270D17"/>
    <w:rsid w:val="00272BD4"/>
    <w:rsid w:val="00275078"/>
    <w:rsid w:val="00276E61"/>
    <w:rsid w:val="00293337"/>
    <w:rsid w:val="002A74CB"/>
    <w:rsid w:val="002D42D7"/>
    <w:rsid w:val="002F3B48"/>
    <w:rsid w:val="002F75F5"/>
    <w:rsid w:val="00305698"/>
    <w:rsid w:val="00316326"/>
    <w:rsid w:val="00320167"/>
    <w:rsid w:val="003304A0"/>
    <w:rsid w:val="00333BCA"/>
    <w:rsid w:val="00382AE5"/>
    <w:rsid w:val="00396559"/>
    <w:rsid w:val="003B3BAF"/>
    <w:rsid w:val="003B4B75"/>
    <w:rsid w:val="003D2B8C"/>
    <w:rsid w:val="003D6110"/>
    <w:rsid w:val="003F134F"/>
    <w:rsid w:val="003F39BE"/>
    <w:rsid w:val="003F61D7"/>
    <w:rsid w:val="0041014B"/>
    <w:rsid w:val="00410273"/>
    <w:rsid w:val="004154B2"/>
    <w:rsid w:val="004222D6"/>
    <w:rsid w:val="00432CBC"/>
    <w:rsid w:val="00443459"/>
    <w:rsid w:val="004462F9"/>
    <w:rsid w:val="004472B4"/>
    <w:rsid w:val="00447DFC"/>
    <w:rsid w:val="00452D40"/>
    <w:rsid w:val="00462BC2"/>
    <w:rsid w:val="00474692"/>
    <w:rsid w:val="00474920"/>
    <w:rsid w:val="00475618"/>
    <w:rsid w:val="00484B3A"/>
    <w:rsid w:val="00493506"/>
    <w:rsid w:val="004B4135"/>
    <w:rsid w:val="004D059E"/>
    <w:rsid w:val="004D1ED0"/>
    <w:rsid w:val="004D4FC0"/>
    <w:rsid w:val="004E646D"/>
    <w:rsid w:val="004F0E72"/>
    <w:rsid w:val="004F181D"/>
    <w:rsid w:val="004F4AA3"/>
    <w:rsid w:val="00501B2D"/>
    <w:rsid w:val="005032CE"/>
    <w:rsid w:val="005259F3"/>
    <w:rsid w:val="00551C1B"/>
    <w:rsid w:val="00566E23"/>
    <w:rsid w:val="005821E2"/>
    <w:rsid w:val="00594493"/>
    <w:rsid w:val="0059687F"/>
    <w:rsid w:val="005E11D4"/>
    <w:rsid w:val="005E1515"/>
    <w:rsid w:val="005E184D"/>
    <w:rsid w:val="005E3CDF"/>
    <w:rsid w:val="005F5EF4"/>
    <w:rsid w:val="006119A6"/>
    <w:rsid w:val="00615247"/>
    <w:rsid w:val="00625A2D"/>
    <w:rsid w:val="00677C95"/>
    <w:rsid w:val="006C3998"/>
    <w:rsid w:val="006C4AEE"/>
    <w:rsid w:val="006D5D26"/>
    <w:rsid w:val="006F5502"/>
    <w:rsid w:val="0070265B"/>
    <w:rsid w:val="007058B7"/>
    <w:rsid w:val="00707C0F"/>
    <w:rsid w:val="00712BA1"/>
    <w:rsid w:val="007148EF"/>
    <w:rsid w:val="00715878"/>
    <w:rsid w:val="00716EAF"/>
    <w:rsid w:val="00743CF8"/>
    <w:rsid w:val="0075547F"/>
    <w:rsid w:val="007556D2"/>
    <w:rsid w:val="007763F6"/>
    <w:rsid w:val="00776E85"/>
    <w:rsid w:val="007842E2"/>
    <w:rsid w:val="00792270"/>
    <w:rsid w:val="007B2D06"/>
    <w:rsid w:val="007B6D53"/>
    <w:rsid w:val="007C24D8"/>
    <w:rsid w:val="007C54C0"/>
    <w:rsid w:val="007C609C"/>
    <w:rsid w:val="00813E82"/>
    <w:rsid w:val="00851C7A"/>
    <w:rsid w:val="0087013B"/>
    <w:rsid w:val="008C7656"/>
    <w:rsid w:val="008D6985"/>
    <w:rsid w:val="008E138B"/>
    <w:rsid w:val="00910453"/>
    <w:rsid w:val="009411DF"/>
    <w:rsid w:val="0094670A"/>
    <w:rsid w:val="009843AE"/>
    <w:rsid w:val="009A7449"/>
    <w:rsid w:val="009C5CF0"/>
    <w:rsid w:val="009E2A18"/>
    <w:rsid w:val="009F7677"/>
    <w:rsid w:val="00A01342"/>
    <w:rsid w:val="00A130A9"/>
    <w:rsid w:val="00A2290D"/>
    <w:rsid w:val="00A2406A"/>
    <w:rsid w:val="00A6701D"/>
    <w:rsid w:val="00A71FAC"/>
    <w:rsid w:val="00AA2CAC"/>
    <w:rsid w:val="00AC4121"/>
    <w:rsid w:val="00AC70ED"/>
    <w:rsid w:val="00AD08BF"/>
    <w:rsid w:val="00AE1A8B"/>
    <w:rsid w:val="00AE3552"/>
    <w:rsid w:val="00B361F7"/>
    <w:rsid w:val="00B54193"/>
    <w:rsid w:val="00B6444E"/>
    <w:rsid w:val="00B76A87"/>
    <w:rsid w:val="00BB0AA5"/>
    <w:rsid w:val="00BD3ED6"/>
    <w:rsid w:val="00BE5F37"/>
    <w:rsid w:val="00BF6880"/>
    <w:rsid w:val="00C1343A"/>
    <w:rsid w:val="00C26FBB"/>
    <w:rsid w:val="00C30507"/>
    <w:rsid w:val="00C54E57"/>
    <w:rsid w:val="00C62457"/>
    <w:rsid w:val="00CA2714"/>
    <w:rsid w:val="00CB1CC2"/>
    <w:rsid w:val="00CB4B95"/>
    <w:rsid w:val="00CD608D"/>
    <w:rsid w:val="00D22274"/>
    <w:rsid w:val="00D27B45"/>
    <w:rsid w:val="00D27E7B"/>
    <w:rsid w:val="00D3582F"/>
    <w:rsid w:val="00D57FBD"/>
    <w:rsid w:val="00D646D4"/>
    <w:rsid w:val="00DE2103"/>
    <w:rsid w:val="00DE5A3E"/>
    <w:rsid w:val="00DF3362"/>
    <w:rsid w:val="00E012F6"/>
    <w:rsid w:val="00E04C6F"/>
    <w:rsid w:val="00E1728A"/>
    <w:rsid w:val="00E203EE"/>
    <w:rsid w:val="00E24588"/>
    <w:rsid w:val="00E25B90"/>
    <w:rsid w:val="00E34516"/>
    <w:rsid w:val="00E44D59"/>
    <w:rsid w:val="00E50874"/>
    <w:rsid w:val="00E62B0B"/>
    <w:rsid w:val="00E75F22"/>
    <w:rsid w:val="00E8028A"/>
    <w:rsid w:val="00E84981"/>
    <w:rsid w:val="00E93014"/>
    <w:rsid w:val="00E96C41"/>
    <w:rsid w:val="00EB0D37"/>
    <w:rsid w:val="00EC0EC6"/>
    <w:rsid w:val="00ED6688"/>
    <w:rsid w:val="00F0076C"/>
    <w:rsid w:val="00F40651"/>
    <w:rsid w:val="00F420F4"/>
    <w:rsid w:val="00F60B78"/>
    <w:rsid w:val="00F6573B"/>
    <w:rsid w:val="00F66CAF"/>
    <w:rsid w:val="00F7129E"/>
    <w:rsid w:val="00FD521F"/>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line="240" w:lineRule="auto"/>
    </w:pPr>
    <w:rPr>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005643"/>
    <w:pPr>
      <w:tabs>
        <w:tab w:val="right" w:leader="dot" w:pos="9350"/>
      </w:tabs>
      <w:spacing w:after="100"/>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DE5A3E"/>
    <w:pPr>
      <w:spacing w:after="100"/>
      <w:ind w:left="220"/>
    </w:pPr>
  </w:style>
  <w:style w:type="character" w:styleId="Hyperlink">
    <w:name w:val="Hyperlink"/>
    <w:basedOn w:val="DefaultParagraphFont"/>
    <w:uiPriority w:val="99"/>
    <w:unhideWhenUsed/>
    <w:rsid w:val="00DE5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4011</Words>
  <Characters>22869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2022-08-23T11:56:00Z</dcterms:created>
  <dcterms:modified xsi:type="dcterms:W3CDTF">2022-08-23T11:56:00Z</dcterms:modified>
</cp:coreProperties>
</file>