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0F53" w14:textId="0CCC7E0F" w:rsidR="0081612D" w:rsidRPr="00664C45" w:rsidRDefault="0081612D" w:rsidP="002D7B08">
      <w:pPr>
        <w:tabs>
          <w:tab w:val="center" w:pos="4680"/>
        </w:tabs>
        <w:jc w:val="center"/>
        <w:rPr>
          <w:rFonts w:ascii="Book Antiqua" w:hAnsi="Book Antiqua"/>
          <w:b/>
          <w:bCs/>
          <w:smallCaps/>
          <w:color w:val="17365D"/>
          <w:sz w:val="28"/>
          <w:szCs w:val="28"/>
        </w:rPr>
      </w:pPr>
      <w:r w:rsidRPr="00664C45">
        <w:rPr>
          <w:rFonts w:ascii="Book Antiqua" w:hAnsi="Book Antiqua"/>
          <w:b/>
          <w:bCs/>
          <w:smallCaps/>
          <w:color w:val="17365D"/>
          <w:sz w:val="28"/>
          <w:szCs w:val="28"/>
        </w:rPr>
        <w:t>State of Maine</w:t>
      </w:r>
    </w:p>
    <w:p w14:paraId="1BD1CF47" w14:textId="77777777" w:rsidR="0081612D" w:rsidRPr="00664C45" w:rsidRDefault="0081612D" w:rsidP="002D7B08">
      <w:pPr>
        <w:jc w:val="center"/>
        <w:rPr>
          <w:rFonts w:ascii="Book Antiqua" w:hAnsi="Book Antiqua"/>
          <w:b/>
          <w:bCs/>
          <w:smallCaps/>
          <w:color w:val="17365D"/>
          <w:sz w:val="28"/>
          <w:szCs w:val="28"/>
        </w:rPr>
      </w:pPr>
      <w:r w:rsidRPr="00664C45">
        <w:rPr>
          <w:rFonts w:ascii="Book Antiqua" w:hAnsi="Book Antiqua"/>
          <w:b/>
          <w:bCs/>
          <w:smallCaps/>
          <w:color w:val="17365D"/>
          <w:sz w:val="28"/>
          <w:szCs w:val="28"/>
        </w:rPr>
        <w:t>Department of the Secretary of State</w:t>
      </w:r>
    </w:p>
    <w:p w14:paraId="5DC209C7" w14:textId="77777777" w:rsidR="0081612D" w:rsidRPr="007A157D" w:rsidRDefault="0081612D" w:rsidP="002D7B08">
      <w:pPr>
        <w:tabs>
          <w:tab w:val="center" w:pos="4680"/>
        </w:tabs>
        <w:jc w:val="right"/>
        <w:rPr>
          <w:rFonts w:ascii="Book Antiqua" w:hAnsi="Book Antiqua"/>
          <w:sz w:val="24"/>
          <w:szCs w:val="24"/>
        </w:rPr>
      </w:pPr>
    </w:p>
    <w:p w14:paraId="4946D9BA" w14:textId="77777777" w:rsidR="00FF7839" w:rsidRPr="007A157D" w:rsidRDefault="00194290" w:rsidP="002D7B08">
      <w:pPr>
        <w:tabs>
          <w:tab w:val="center" w:pos="4680"/>
        </w:tabs>
        <w:jc w:val="center"/>
        <w:rPr>
          <w:rFonts w:ascii="Book Antiqua" w:hAnsi="Book Antiqua"/>
          <w:b/>
          <w:bCs/>
          <w:sz w:val="28"/>
          <w:szCs w:val="28"/>
        </w:rPr>
      </w:pPr>
      <w:r w:rsidRPr="007A157D">
        <w:rPr>
          <w:rFonts w:ascii="Book Antiqua" w:hAnsi="Book Antiqua"/>
          <w:b/>
          <w:bCs/>
          <w:sz w:val="28"/>
          <w:szCs w:val="28"/>
        </w:rPr>
        <w:t>Rulem</w:t>
      </w:r>
      <w:r w:rsidR="00FF7839" w:rsidRPr="007A157D">
        <w:rPr>
          <w:rFonts w:ascii="Book Antiqua" w:hAnsi="Book Antiqua"/>
          <w:b/>
          <w:bCs/>
          <w:sz w:val="28"/>
          <w:szCs w:val="28"/>
        </w:rPr>
        <w:t>aking Fact Sheet</w:t>
      </w:r>
    </w:p>
    <w:p w14:paraId="3E1B8A5D" w14:textId="1C0CB4F5" w:rsidR="00FF7839" w:rsidRPr="007A157D" w:rsidRDefault="00FF7839" w:rsidP="002D7B08">
      <w:pPr>
        <w:tabs>
          <w:tab w:val="center" w:pos="4680"/>
        </w:tabs>
        <w:jc w:val="center"/>
        <w:rPr>
          <w:rFonts w:ascii="Book Antiqua" w:hAnsi="Book Antiqua"/>
          <w:sz w:val="24"/>
          <w:szCs w:val="24"/>
        </w:rPr>
      </w:pPr>
      <w:r w:rsidRPr="007A157D">
        <w:rPr>
          <w:rFonts w:ascii="Book Antiqua" w:hAnsi="Book Antiqua"/>
          <w:i/>
          <w:sz w:val="24"/>
          <w:szCs w:val="24"/>
        </w:rPr>
        <w:t>(</w:t>
      </w:r>
      <w:r w:rsidR="00FF7E0B" w:rsidRPr="007A157D">
        <w:rPr>
          <w:rFonts w:ascii="Book Antiqua" w:hAnsi="Book Antiqua"/>
          <w:iCs/>
          <w:sz w:val="24"/>
          <w:szCs w:val="24"/>
        </w:rPr>
        <w:t>see</w:t>
      </w:r>
      <w:r w:rsidR="00FF7E0B">
        <w:rPr>
          <w:rFonts w:ascii="Book Antiqua" w:hAnsi="Book Antiqua"/>
          <w:i/>
          <w:sz w:val="24"/>
          <w:szCs w:val="24"/>
        </w:rPr>
        <w:t xml:space="preserve"> </w:t>
      </w:r>
      <w:r w:rsidRPr="007A157D">
        <w:rPr>
          <w:rFonts w:ascii="Book Antiqua" w:hAnsi="Book Antiqua"/>
          <w:i/>
          <w:sz w:val="24"/>
          <w:szCs w:val="24"/>
        </w:rPr>
        <w:t xml:space="preserve">5 </w:t>
      </w:r>
      <w:r w:rsidR="00FF7E0B">
        <w:rPr>
          <w:rFonts w:ascii="Book Antiqua" w:hAnsi="Book Antiqua"/>
          <w:i/>
          <w:sz w:val="24"/>
          <w:szCs w:val="24"/>
        </w:rPr>
        <w:t>M.R.S.</w:t>
      </w:r>
      <w:r w:rsidR="00FF7E0B" w:rsidRPr="007A157D">
        <w:rPr>
          <w:rFonts w:ascii="Book Antiqua" w:hAnsi="Book Antiqua"/>
          <w:i/>
          <w:sz w:val="24"/>
          <w:szCs w:val="24"/>
        </w:rPr>
        <w:t xml:space="preserve"> </w:t>
      </w:r>
      <w:r w:rsidRPr="007A157D">
        <w:rPr>
          <w:rFonts w:ascii="Book Antiqua" w:hAnsi="Book Antiqua"/>
          <w:i/>
          <w:sz w:val="24"/>
          <w:szCs w:val="24"/>
        </w:rPr>
        <w:t>§</w:t>
      </w:r>
      <w:r w:rsidR="00FF7E0B">
        <w:rPr>
          <w:rFonts w:ascii="Book Antiqua" w:hAnsi="Book Antiqua"/>
          <w:i/>
          <w:sz w:val="24"/>
          <w:szCs w:val="24"/>
        </w:rPr>
        <w:t xml:space="preserve"> </w:t>
      </w:r>
      <w:r w:rsidRPr="007A157D">
        <w:rPr>
          <w:rFonts w:ascii="Book Antiqua" w:hAnsi="Book Antiqua"/>
          <w:i/>
          <w:sz w:val="24"/>
          <w:szCs w:val="24"/>
        </w:rPr>
        <w:t>8057-A</w:t>
      </w:r>
      <w:r w:rsidR="007A157D">
        <w:rPr>
          <w:rFonts w:ascii="Book Antiqua" w:hAnsi="Book Antiqua"/>
          <w:i/>
          <w:sz w:val="24"/>
          <w:szCs w:val="24"/>
        </w:rPr>
        <w:t>(1)</w:t>
      </w:r>
      <w:r w:rsidRPr="007A157D">
        <w:rPr>
          <w:rFonts w:ascii="Book Antiqua" w:hAnsi="Book Antiqua"/>
          <w:i/>
          <w:sz w:val="24"/>
          <w:szCs w:val="24"/>
        </w:rPr>
        <w:t>)</w:t>
      </w:r>
    </w:p>
    <w:p w14:paraId="4197EACD"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7C178C37" w14:textId="30B270EA" w:rsidR="00FF7839" w:rsidRPr="00362212"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362212">
        <w:rPr>
          <w:rFonts w:ascii="Book Antiqua" w:hAnsi="Book Antiqua"/>
          <w:b/>
          <w:bCs/>
          <w:sz w:val="24"/>
          <w:szCs w:val="24"/>
        </w:rPr>
        <w:t>Agency:</w:t>
      </w:r>
      <w:r w:rsidR="0025410B" w:rsidRPr="00362212">
        <w:rPr>
          <w:rFonts w:ascii="Book Antiqua" w:hAnsi="Book Antiqua"/>
          <w:sz w:val="24"/>
          <w:szCs w:val="24"/>
        </w:rPr>
        <w:t xml:space="preserve"> </w:t>
      </w:r>
      <w:sdt>
        <w:sdtPr>
          <w:rPr>
            <w:rFonts w:ascii="Book Antiqua" w:hAnsi="Book Antiqua"/>
            <w:sz w:val="24"/>
            <w:szCs w:val="24"/>
          </w:rPr>
          <w:alias w:val="Agency"/>
          <w:tag w:val="Agency"/>
          <w:id w:val="1569149495"/>
          <w:lock w:val="sdtLocked"/>
          <w:placeholder>
            <w:docPart w:val="DefaultPlaceholder_-1854013440"/>
          </w:placeholder>
          <w15:color w:val="99CCFF"/>
        </w:sdtPr>
        <w:sdtEndPr/>
        <w:sdtContent>
          <w:sdt>
            <w:sdtPr>
              <w:rPr>
                <w:rFonts w:ascii="Book Antiqua" w:hAnsi="Book Antiqua"/>
                <w:b/>
                <w:bCs/>
                <w:sz w:val="24"/>
                <w:szCs w:val="24"/>
              </w:rPr>
              <w:alias w:val="Agency"/>
              <w:tag w:val="Agency"/>
              <w:id w:val="143634372"/>
              <w:placeholder>
                <w:docPart w:val="7DAB1569908F4DB8AF81A4A8D1830545"/>
              </w:placeholder>
              <w15:color w:val="99CCFF"/>
            </w:sdtPr>
            <w:sdtEndPr/>
            <w:sdtContent>
              <w:r w:rsidR="00E74802" w:rsidRPr="0056132B">
                <w:rPr>
                  <w:rFonts w:ascii="Book Antiqua" w:hAnsi="Book Antiqua"/>
                  <w:sz w:val="24"/>
                  <w:szCs w:val="24"/>
                </w:rPr>
                <w:t>Department of Environmental Protection</w:t>
              </w:r>
            </w:sdtContent>
          </w:sdt>
        </w:sdtContent>
      </w:sdt>
    </w:p>
    <w:p w14:paraId="5ED263A5" w14:textId="26D5AFBD" w:rsidR="00FF7839" w:rsidRPr="00023241"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r w:rsidRPr="00023241">
        <w:rPr>
          <w:rFonts w:ascii="Book Antiqua" w:hAnsi="Book Antiqua"/>
          <w:b/>
          <w:bCs/>
          <w:sz w:val="24"/>
          <w:szCs w:val="24"/>
        </w:rPr>
        <w:t xml:space="preserve">Name, Address, </w:t>
      </w:r>
      <w:r w:rsidR="00360472" w:rsidRPr="00023241">
        <w:rPr>
          <w:rFonts w:ascii="Book Antiqua" w:hAnsi="Book Antiqua"/>
          <w:b/>
          <w:bCs/>
          <w:sz w:val="24"/>
          <w:szCs w:val="24"/>
        </w:rPr>
        <w:t xml:space="preserve">Telephone </w:t>
      </w:r>
      <w:r w:rsidRPr="00023241">
        <w:rPr>
          <w:rFonts w:ascii="Book Antiqua" w:hAnsi="Book Antiqua"/>
          <w:b/>
          <w:bCs/>
          <w:sz w:val="24"/>
          <w:szCs w:val="24"/>
        </w:rPr>
        <w:t xml:space="preserve">Number, </w:t>
      </w:r>
      <w:r w:rsidR="006510DE" w:rsidRPr="00023241">
        <w:rPr>
          <w:rFonts w:ascii="Book Antiqua" w:hAnsi="Book Antiqua"/>
          <w:b/>
          <w:bCs/>
          <w:sz w:val="24"/>
          <w:szCs w:val="24"/>
        </w:rPr>
        <w:t xml:space="preserve">and </w:t>
      </w:r>
      <w:r w:rsidRPr="00023241">
        <w:rPr>
          <w:rFonts w:ascii="Book Antiqua" w:hAnsi="Book Antiqua"/>
          <w:b/>
          <w:bCs/>
          <w:sz w:val="24"/>
          <w:szCs w:val="24"/>
        </w:rPr>
        <w:t>Email</w:t>
      </w:r>
      <w:r w:rsidR="006510DE" w:rsidRPr="00023241">
        <w:rPr>
          <w:rFonts w:ascii="Book Antiqua" w:hAnsi="Book Antiqua"/>
          <w:b/>
          <w:bCs/>
          <w:sz w:val="24"/>
          <w:szCs w:val="24"/>
        </w:rPr>
        <w:t xml:space="preserve"> Address</w:t>
      </w:r>
      <w:r w:rsidRPr="00023241">
        <w:rPr>
          <w:rFonts w:ascii="Book Antiqua" w:hAnsi="Book Antiqua"/>
          <w:b/>
          <w:bCs/>
          <w:sz w:val="24"/>
          <w:szCs w:val="24"/>
        </w:rPr>
        <w:t xml:space="preserve"> of Agency Contact Person:</w:t>
      </w:r>
    </w:p>
    <w:p w14:paraId="75CA7661" w14:textId="77777777" w:rsidR="008653C5" w:rsidRPr="008653C5" w:rsidRDefault="008653C5" w:rsidP="008653C5">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8653C5">
        <w:rPr>
          <w:rFonts w:ascii="Book Antiqua" w:hAnsi="Book Antiqua"/>
          <w:sz w:val="24"/>
          <w:szCs w:val="24"/>
        </w:rPr>
        <w:t>Cherrie Plummer</w:t>
      </w:r>
    </w:p>
    <w:p w14:paraId="732C6FD4" w14:textId="77777777" w:rsidR="008653C5" w:rsidRPr="008653C5" w:rsidRDefault="008653C5" w:rsidP="008653C5">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8653C5">
        <w:rPr>
          <w:rFonts w:ascii="Book Antiqua" w:hAnsi="Book Antiqua"/>
          <w:sz w:val="24"/>
          <w:szCs w:val="24"/>
        </w:rPr>
        <w:t>Department of Environmental Protection</w:t>
      </w:r>
    </w:p>
    <w:p w14:paraId="0ACB1D51" w14:textId="77777777" w:rsidR="008653C5" w:rsidRPr="008653C5" w:rsidRDefault="008653C5" w:rsidP="008653C5">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8653C5">
        <w:rPr>
          <w:rFonts w:ascii="Book Antiqua" w:hAnsi="Book Antiqua"/>
          <w:sz w:val="24"/>
          <w:szCs w:val="24"/>
        </w:rPr>
        <w:t>17 State House Station</w:t>
      </w:r>
    </w:p>
    <w:p w14:paraId="2D30654C" w14:textId="77777777" w:rsidR="008653C5" w:rsidRPr="008653C5" w:rsidRDefault="008653C5" w:rsidP="008653C5">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8653C5">
        <w:rPr>
          <w:rFonts w:ascii="Book Antiqua" w:hAnsi="Book Antiqua"/>
          <w:sz w:val="24"/>
          <w:szCs w:val="24"/>
        </w:rPr>
        <w:t>Augusta, ME 04333-0017</w:t>
      </w:r>
    </w:p>
    <w:p w14:paraId="34AAE948" w14:textId="77777777" w:rsidR="008653C5" w:rsidRPr="008653C5" w:rsidRDefault="008653C5" w:rsidP="008653C5">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8653C5">
        <w:rPr>
          <w:rFonts w:ascii="Book Antiqua" w:hAnsi="Book Antiqua"/>
          <w:sz w:val="24"/>
          <w:szCs w:val="24"/>
        </w:rPr>
        <w:t>Phone number: 207-830-1772</w:t>
      </w:r>
    </w:p>
    <w:p w14:paraId="4FE721B6" w14:textId="4195D74F" w:rsidR="008653C5" w:rsidRPr="008653C5" w:rsidRDefault="008653C5" w:rsidP="008653C5">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8653C5">
        <w:rPr>
          <w:rFonts w:ascii="Book Antiqua" w:hAnsi="Book Antiqua"/>
          <w:sz w:val="24"/>
          <w:szCs w:val="24"/>
        </w:rPr>
        <w:t>Email: cherrie.f.plummer@maine.gov</w:t>
      </w:r>
    </w:p>
    <w:sdt>
      <w:sdtPr>
        <w:rPr>
          <w:rFonts w:ascii="Book Antiqua" w:hAnsi="Book Antiqua"/>
          <w:sz w:val="24"/>
          <w:szCs w:val="24"/>
        </w:rPr>
        <w:alias w:val="TTY Number"/>
        <w:tag w:val="TTY Number"/>
        <w:id w:val="66229190"/>
        <w:placeholder>
          <w:docPart w:val="2D9794EFD5FC449794A81B6A4EDA4CCD"/>
        </w:placeholder>
        <w15:color w:val="99CCFF"/>
      </w:sdtPr>
      <w:sdtContent>
        <w:sdt>
          <w:sdtPr>
            <w:rPr>
              <w:rFonts w:ascii="Book Antiqua" w:hAnsi="Book Antiqua"/>
              <w:sz w:val="24"/>
              <w:szCs w:val="24"/>
            </w:rPr>
            <w:alias w:val="Fax Number"/>
            <w:tag w:val="Fax Number"/>
            <w:id w:val="-626550811"/>
            <w:placeholder>
              <w:docPart w:val="ECB7CE6D7DBC400BBCC80E764A652EA7"/>
            </w:placeholder>
            <w15:color w:val="99CCFF"/>
          </w:sdtPr>
          <w:sdtContent>
            <w:p w14:paraId="2366ACA5" w14:textId="77777777" w:rsidR="008653C5" w:rsidRDefault="008653C5" w:rsidP="008653C5">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8653C5">
                <w:rPr>
                  <w:rFonts w:ascii="Book Antiqua" w:hAnsi="Book Antiqua"/>
                  <w:sz w:val="24"/>
                  <w:szCs w:val="24"/>
                </w:rPr>
                <w:t>TTY: (207) 287-7688 ext. 711</w:t>
              </w:r>
            </w:p>
            <w:p w14:paraId="71051DDA" w14:textId="2C71C386" w:rsidR="008653C5" w:rsidRPr="008653C5" w:rsidRDefault="008653C5" w:rsidP="008653C5">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sdtContent>
        </w:sdt>
      </w:sdtContent>
    </w:sdt>
    <w:p w14:paraId="29EF6994" w14:textId="24E99BF7" w:rsidR="00FF7839" w:rsidRPr="00362212"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362212">
        <w:rPr>
          <w:rFonts w:ascii="Book Antiqua" w:hAnsi="Book Antiqua"/>
          <w:b/>
          <w:bCs/>
          <w:sz w:val="24"/>
          <w:szCs w:val="24"/>
        </w:rPr>
        <w:t>Chapter Number and Rule Title:</w:t>
      </w:r>
      <w:r w:rsidR="0025410B" w:rsidRPr="00362212">
        <w:rPr>
          <w:rFonts w:ascii="Book Antiqua" w:hAnsi="Book Antiqua"/>
          <w:sz w:val="24"/>
          <w:szCs w:val="24"/>
        </w:rPr>
        <w:t xml:space="preserve"> </w:t>
      </w:r>
      <w:sdt>
        <w:sdtPr>
          <w:rPr>
            <w:rFonts w:ascii="Book Antiqua" w:hAnsi="Book Antiqua"/>
            <w:sz w:val="24"/>
            <w:szCs w:val="24"/>
          </w:rPr>
          <w:alias w:val="Ch. Number and Rule Title"/>
          <w:tag w:val="Ch. Number and Rule Title"/>
          <w:id w:val="-1046217579"/>
          <w:lock w:val="sdtLocked"/>
          <w:placeholder>
            <w:docPart w:val="DefaultPlaceholder_-1854013440"/>
          </w:placeholder>
          <w15:color w:val="99CCFF"/>
        </w:sdtPr>
        <w:sdtEndPr/>
        <w:sdtContent>
          <w:r w:rsidR="00E74802">
            <w:rPr>
              <w:rFonts w:ascii="Book Antiqua" w:hAnsi="Book Antiqua"/>
              <w:b/>
              <w:bCs/>
              <w:sz w:val="24"/>
              <w:szCs w:val="24"/>
            </w:rPr>
            <w:t>CHAPTER ###:</w:t>
          </w:r>
        </w:sdtContent>
      </w:sdt>
    </w:p>
    <w:p w14:paraId="0A97984D" w14:textId="77777777" w:rsidR="008653C5" w:rsidRPr="008653C5" w:rsidRDefault="008653C5" w:rsidP="008653C5">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8653C5">
        <w:rPr>
          <w:rFonts w:ascii="Book Antiqua" w:hAnsi="Book Antiqua"/>
          <w:sz w:val="24"/>
          <w:szCs w:val="24"/>
        </w:rPr>
        <w:t>Chapter 850, Identification of Hazardous Waste</w:t>
      </w:r>
    </w:p>
    <w:p w14:paraId="74BA76A5" w14:textId="77777777" w:rsidR="008653C5" w:rsidRPr="008653C5" w:rsidRDefault="008653C5" w:rsidP="008653C5">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8653C5">
        <w:rPr>
          <w:rFonts w:ascii="Book Antiqua" w:hAnsi="Book Antiqua"/>
          <w:sz w:val="24"/>
          <w:szCs w:val="24"/>
        </w:rPr>
        <w:t>Chapter 851, Standards for Generators of Hazardous Waste</w:t>
      </w:r>
    </w:p>
    <w:p w14:paraId="30668C62" w14:textId="77777777" w:rsidR="008653C5" w:rsidRPr="008653C5" w:rsidRDefault="008653C5" w:rsidP="008653C5">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8653C5">
        <w:rPr>
          <w:rFonts w:ascii="Book Antiqua" w:hAnsi="Book Antiqua"/>
          <w:sz w:val="24"/>
          <w:szCs w:val="24"/>
        </w:rPr>
        <w:t>Chapter 852, Land Disposal Restrictions</w:t>
      </w:r>
    </w:p>
    <w:p w14:paraId="69244991" w14:textId="77777777" w:rsidR="008653C5" w:rsidRPr="008653C5" w:rsidRDefault="008653C5" w:rsidP="008653C5">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8653C5">
        <w:rPr>
          <w:rFonts w:ascii="Book Antiqua" w:hAnsi="Book Antiqua"/>
          <w:sz w:val="24"/>
          <w:szCs w:val="24"/>
        </w:rPr>
        <w:t>Chapter 853, Licensing of Transporters of Hazardous Waste</w:t>
      </w:r>
    </w:p>
    <w:p w14:paraId="302721D5" w14:textId="77777777" w:rsidR="008653C5" w:rsidRPr="008653C5" w:rsidRDefault="008653C5" w:rsidP="008653C5">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8653C5">
        <w:rPr>
          <w:rFonts w:ascii="Book Antiqua" w:hAnsi="Book Antiqua"/>
          <w:sz w:val="24"/>
          <w:szCs w:val="24"/>
        </w:rPr>
        <w:t>Chapter 854, Standards for Hazardous Waste Facilities</w:t>
      </w:r>
    </w:p>
    <w:p w14:paraId="6849C045" w14:textId="77777777" w:rsidR="008653C5" w:rsidRPr="008653C5" w:rsidRDefault="008653C5" w:rsidP="008653C5">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8653C5">
        <w:rPr>
          <w:rFonts w:ascii="Book Antiqua" w:hAnsi="Book Antiqua"/>
          <w:sz w:val="24"/>
          <w:szCs w:val="24"/>
        </w:rPr>
        <w:t>Chapter 855, Interim Licenses for Hazardous Waste Facilities</w:t>
      </w:r>
    </w:p>
    <w:p w14:paraId="7061F360" w14:textId="77777777" w:rsidR="008653C5" w:rsidRPr="008653C5" w:rsidRDefault="008653C5" w:rsidP="008653C5">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8653C5">
        <w:rPr>
          <w:rFonts w:ascii="Book Antiqua" w:hAnsi="Book Antiqua"/>
          <w:sz w:val="24"/>
          <w:szCs w:val="24"/>
        </w:rPr>
        <w:t>Chapter 856, Licensing of Hazardous Waste Facilities</w:t>
      </w:r>
    </w:p>
    <w:p w14:paraId="78C2A1AF" w14:textId="77777777" w:rsidR="008653C5" w:rsidRPr="008653C5" w:rsidRDefault="008653C5" w:rsidP="008653C5">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8653C5">
        <w:rPr>
          <w:rFonts w:ascii="Book Antiqua" w:hAnsi="Book Antiqua"/>
          <w:sz w:val="24"/>
          <w:szCs w:val="24"/>
        </w:rPr>
        <w:t xml:space="preserve">Chapter 857, Hazardous Waste Manifest Requirements </w:t>
      </w:r>
    </w:p>
    <w:p w14:paraId="5DC1A17F" w14:textId="77777777" w:rsidR="008653C5" w:rsidRPr="008653C5" w:rsidRDefault="008653C5" w:rsidP="008653C5">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8653C5">
        <w:rPr>
          <w:rFonts w:ascii="Book Antiqua" w:hAnsi="Book Antiqua"/>
          <w:sz w:val="24"/>
          <w:szCs w:val="24"/>
        </w:rPr>
        <w:t>Chapter 858, Universal Waste Rules</w:t>
      </w:r>
    </w:p>
    <w:p w14:paraId="084BA52D" w14:textId="685D66C4" w:rsidR="008653C5" w:rsidRPr="008653C5" w:rsidRDefault="008653C5" w:rsidP="008653C5">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8653C5">
        <w:rPr>
          <w:rFonts w:ascii="Book Antiqua" w:hAnsi="Book Antiqua"/>
          <w:sz w:val="24"/>
          <w:szCs w:val="24"/>
        </w:rPr>
        <w:t>Chapter 859, Hazardous Waste Pharmaceuticals</w:t>
      </w:r>
    </w:p>
    <w:p w14:paraId="4BC4E3FD" w14:textId="77777777" w:rsidR="008653C5" w:rsidRDefault="008653C5" w:rsidP="0081612D">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b/>
          <w:bCs/>
          <w:sz w:val="24"/>
          <w:szCs w:val="24"/>
        </w:rPr>
      </w:pPr>
    </w:p>
    <w:p w14:paraId="4CCB18E1" w14:textId="5F85A6E9" w:rsidR="008938D9" w:rsidRPr="00362212" w:rsidRDefault="0081612D" w:rsidP="0081612D">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362212">
        <w:rPr>
          <w:rFonts w:ascii="Book Antiqua" w:hAnsi="Book Antiqua"/>
          <w:b/>
          <w:bCs/>
          <w:sz w:val="24"/>
          <w:szCs w:val="24"/>
        </w:rPr>
        <w:t>Type of Rule</w:t>
      </w:r>
      <w:r w:rsidR="0025410B" w:rsidRPr="00362212">
        <w:rPr>
          <w:rFonts w:ascii="Book Antiqua" w:hAnsi="Book Antiqua"/>
          <w:b/>
          <w:bCs/>
          <w:sz w:val="24"/>
          <w:szCs w:val="24"/>
        </w:rPr>
        <w:t>:</w:t>
      </w:r>
      <w:r w:rsidR="0025410B" w:rsidRPr="00362212">
        <w:rPr>
          <w:rFonts w:ascii="Book Antiqua" w:hAnsi="Book Antiqua"/>
          <w:sz w:val="24"/>
          <w:szCs w:val="24"/>
        </w:rPr>
        <w:t xml:space="preserve"> </w:t>
      </w:r>
      <w:sdt>
        <w:sdtPr>
          <w:rPr>
            <w:rFonts w:ascii="Book Antiqua" w:hAnsi="Book Antiqua"/>
            <w:sz w:val="24"/>
            <w:szCs w:val="24"/>
          </w:rPr>
          <w:alias w:val="Type of Rule"/>
          <w:tag w:val="Type of Rule"/>
          <w:id w:val="-382953334"/>
          <w:lock w:val="sdtLocked"/>
          <w:placeholder>
            <w:docPart w:val="DefaultPlaceholder_-1854013438"/>
          </w:placeholder>
          <w15:color w:val="99CCFF"/>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008653C5">
            <w:rPr>
              <w:rFonts w:ascii="Book Antiqua" w:hAnsi="Book Antiqua"/>
              <w:sz w:val="24"/>
              <w:szCs w:val="24"/>
            </w:rPr>
            <w:t>Routine Technical</w:t>
          </w:r>
        </w:sdtContent>
      </w:sdt>
    </w:p>
    <w:p w14:paraId="1B284D07" w14:textId="77777777" w:rsidR="008653C5" w:rsidRDefault="008653C5" w:rsidP="00C51CEB">
      <w:pPr>
        <w:ind w:right="360"/>
        <w:rPr>
          <w:rFonts w:ascii="Book Antiqua" w:hAnsi="Book Antiqua"/>
          <w:b/>
          <w:bCs/>
          <w:sz w:val="24"/>
          <w:szCs w:val="24"/>
        </w:rPr>
      </w:pPr>
    </w:p>
    <w:p w14:paraId="505C55D3" w14:textId="64819D95" w:rsidR="00C51CEB" w:rsidRPr="00362212" w:rsidRDefault="00C51CEB" w:rsidP="00C51CEB">
      <w:pPr>
        <w:ind w:right="360"/>
        <w:rPr>
          <w:rFonts w:ascii="Book Antiqua" w:hAnsi="Book Antiqua"/>
          <w:sz w:val="24"/>
          <w:szCs w:val="24"/>
        </w:rPr>
      </w:pPr>
      <w:r w:rsidRPr="00362212">
        <w:rPr>
          <w:rFonts w:ascii="Book Antiqua" w:hAnsi="Book Antiqua"/>
          <w:b/>
          <w:bCs/>
          <w:sz w:val="24"/>
          <w:szCs w:val="24"/>
        </w:rPr>
        <w:t>Statutory Authority:</w:t>
      </w:r>
      <w:r w:rsidRPr="00362212">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29605146170348A489AB875D07070312"/>
          </w:placeholder>
          <w15:color w:val="99CCFF"/>
        </w:sdtPr>
        <w:sdtEndPr/>
        <w:sdtContent>
          <w:r w:rsidR="008653C5" w:rsidRPr="008653C5">
            <w:rPr>
              <w:rFonts w:ascii="Book Antiqua" w:hAnsi="Book Antiqua"/>
              <w:sz w:val="24"/>
              <w:szCs w:val="24"/>
            </w:rPr>
            <w:t xml:space="preserve">General </w:t>
          </w:r>
          <w:proofErr w:type="gramStart"/>
          <w:r w:rsidR="008653C5" w:rsidRPr="008653C5">
            <w:rPr>
              <w:rFonts w:ascii="Book Antiqua" w:hAnsi="Book Antiqua"/>
              <w:sz w:val="24"/>
              <w:szCs w:val="24"/>
            </w:rPr>
            <w:t>statutory authority</w:t>
          </w:r>
          <w:proofErr w:type="gramEnd"/>
          <w:r w:rsidR="008653C5" w:rsidRPr="008653C5">
            <w:rPr>
              <w:rFonts w:ascii="Book Antiqua" w:hAnsi="Book Antiqua"/>
              <w:sz w:val="24"/>
              <w:szCs w:val="24"/>
            </w:rPr>
            <w:t xml:space="preserve"> for the Hazardous Waste Management Rules, 06-096 C.M.R. </w:t>
          </w:r>
          <w:proofErr w:type="spellStart"/>
          <w:r w:rsidR="008653C5" w:rsidRPr="008653C5">
            <w:rPr>
              <w:rFonts w:ascii="Book Antiqua" w:hAnsi="Book Antiqua"/>
              <w:sz w:val="24"/>
              <w:szCs w:val="24"/>
            </w:rPr>
            <w:t>chs</w:t>
          </w:r>
          <w:proofErr w:type="spellEnd"/>
          <w:r w:rsidR="008653C5" w:rsidRPr="008653C5">
            <w:rPr>
              <w:rFonts w:ascii="Book Antiqua" w:hAnsi="Book Antiqua"/>
              <w:sz w:val="24"/>
              <w:szCs w:val="24"/>
            </w:rPr>
            <w:t>. 850 through 859 is provided by 38 M.R.S. §§ 341-D(1-C), 341-H, 1304(1), and 1319-O.</w:t>
          </w:r>
        </w:sdtContent>
      </w:sdt>
    </w:p>
    <w:p w14:paraId="5EDC308F" w14:textId="77777777" w:rsidR="008653C5" w:rsidRDefault="008653C5" w:rsidP="00644F6D">
      <w:pPr>
        <w:ind w:left="540" w:right="360" w:hanging="540"/>
        <w:rPr>
          <w:rFonts w:ascii="Book Antiqua" w:hAnsi="Book Antiqua"/>
          <w:b/>
          <w:bCs/>
          <w:sz w:val="24"/>
          <w:szCs w:val="24"/>
        </w:rPr>
      </w:pPr>
    </w:p>
    <w:p w14:paraId="027D630D" w14:textId="2101C3C8" w:rsidR="00644F6D" w:rsidRPr="00362212" w:rsidRDefault="00644F6D" w:rsidP="00644F6D">
      <w:pPr>
        <w:ind w:left="540" w:right="360" w:hanging="540"/>
        <w:rPr>
          <w:rFonts w:ascii="Book Antiqua" w:hAnsi="Book Antiqua"/>
          <w:sz w:val="24"/>
          <w:szCs w:val="24"/>
        </w:rPr>
      </w:pPr>
      <w:r w:rsidRPr="00362212">
        <w:rPr>
          <w:rFonts w:ascii="Book Antiqua" w:hAnsi="Book Antiqua"/>
          <w:b/>
          <w:bCs/>
          <w:sz w:val="24"/>
          <w:szCs w:val="24"/>
        </w:rPr>
        <w:t>Public Hearing</w:t>
      </w:r>
      <w:r w:rsidR="00EA4C89" w:rsidRPr="00362212">
        <w:rPr>
          <w:rFonts w:ascii="Book Antiqua" w:hAnsi="Book Antiqua"/>
          <w:b/>
          <w:bCs/>
          <w:sz w:val="24"/>
          <w:szCs w:val="24"/>
        </w:rPr>
        <w:t>(s)</w:t>
      </w:r>
      <w:r w:rsidRPr="00362212">
        <w:rPr>
          <w:rFonts w:ascii="Book Antiqua" w:hAnsi="Book Antiqua"/>
          <w:sz w:val="24"/>
          <w:szCs w:val="24"/>
        </w:rPr>
        <w:t xml:space="preserve"> </w:t>
      </w:r>
      <w:r w:rsidRPr="00362212">
        <w:rPr>
          <w:rFonts w:ascii="Book Antiqua" w:hAnsi="Book Antiqua"/>
          <w:i/>
          <w:iCs/>
          <w:color w:val="C00000"/>
          <w:sz w:val="24"/>
          <w:szCs w:val="24"/>
        </w:rPr>
        <w:t>(include day, date, time, and location)</w:t>
      </w:r>
      <w:r w:rsidRPr="00362212">
        <w:rPr>
          <w:rFonts w:ascii="Book Antiqua" w:hAnsi="Book Antiqua"/>
          <w:b/>
          <w:bCs/>
          <w:sz w:val="24"/>
          <w:szCs w:val="24"/>
        </w:rPr>
        <w:t>:</w:t>
      </w:r>
      <w:r w:rsidRPr="00362212">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ECF3E20214D14EB6A6B62EE8158074A6"/>
          </w:placeholder>
          <w15:color w:val="99CCFF"/>
        </w:sdtPr>
        <w:sdtEndPr/>
        <w:sdtContent>
          <w:sdt>
            <w:sdtPr>
              <w:rPr>
                <w:rFonts w:ascii="Book Antiqua" w:hAnsi="Book Antiqua"/>
                <w:sz w:val="24"/>
                <w:szCs w:val="24"/>
              </w:rPr>
              <w:alias w:val="Public Hearing"/>
              <w:tag w:val="Public Hearing"/>
              <w:id w:val="1498621287"/>
              <w:placeholder>
                <w:docPart w:val="B9B0B25E13924B89BFCF56022B92E087"/>
              </w:placeholder>
              <w15:color w:val="99CCFF"/>
            </w:sdtPr>
            <w:sdtContent>
              <w:r w:rsidR="008653C5" w:rsidRPr="008653C5">
                <w:rPr>
                  <w:rFonts w:ascii="Book Antiqua" w:hAnsi="Book Antiqua"/>
                  <w:sz w:val="24"/>
                  <w:szCs w:val="24"/>
                </w:rPr>
                <w:t>February 19, 2026, 9:00 am, Augusta Armory, 179 Western Ave., Augusta, ME  04330</w:t>
              </w:r>
            </w:sdtContent>
          </w:sdt>
        </w:sdtContent>
      </w:sdt>
    </w:p>
    <w:p w14:paraId="64A2CDCF" w14:textId="77777777" w:rsidR="008653C5" w:rsidRDefault="008653C5" w:rsidP="00506174">
      <w:pPr>
        <w:ind w:left="540" w:right="360" w:hanging="540"/>
        <w:rPr>
          <w:rFonts w:ascii="Book Antiqua" w:hAnsi="Book Antiqua"/>
          <w:b/>
          <w:bCs/>
          <w:sz w:val="24"/>
          <w:szCs w:val="24"/>
        </w:rPr>
      </w:pPr>
    </w:p>
    <w:p w14:paraId="59D2B3DF" w14:textId="54E79090" w:rsidR="00506174" w:rsidRPr="00362212" w:rsidRDefault="00506174" w:rsidP="00506174">
      <w:pPr>
        <w:ind w:left="540" w:right="360" w:hanging="540"/>
        <w:rPr>
          <w:rFonts w:ascii="Book Antiqua" w:hAnsi="Book Antiqua"/>
          <w:sz w:val="24"/>
          <w:szCs w:val="24"/>
        </w:rPr>
      </w:pPr>
      <w:r w:rsidRPr="00362212">
        <w:rPr>
          <w:rFonts w:ascii="Book Antiqua" w:hAnsi="Book Antiqua"/>
          <w:b/>
          <w:bCs/>
          <w:sz w:val="24"/>
          <w:szCs w:val="24"/>
        </w:rPr>
        <w:t>Comment Deadline</w:t>
      </w:r>
      <w:r w:rsidR="00EA4C89" w:rsidRPr="00362212">
        <w:rPr>
          <w:rFonts w:ascii="Book Antiqua" w:hAnsi="Book Antiqua"/>
          <w:b/>
          <w:bCs/>
          <w:sz w:val="24"/>
          <w:szCs w:val="24"/>
        </w:rPr>
        <w:t>(s)</w:t>
      </w:r>
      <w:r w:rsidRPr="00362212">
        <w:rPr>
          <w:rFonts w:ascii="Book Antiqua" w:hAnsi="Book Antiqua"/>
          <w:sz w:val="24"/>
          <w:szCs w:val="24"/>
        </w:rPr>
        <w:t xml:space="preserve"> </w:t>
      </w:r>
      <w:r w:rsidRPr="00362212">
        <w:rPr>
          <w:rFonts w:ascii="Book Antiqua" w:hAnsi="Book Antiqua"/>
          <w:i/>
          <w:iCs/>
          <w:color w:val="C00000"/>
          <w:sz w:val="24"/>
          <w:szCs w:val="24"/>
        </w:rPr>
        <w:t>(include day, date, and time)</w:t>
      </w:r>
      <w:r w:rsidRPr="00362212">
        <w:rPr>
          <w:rFonts w:ascii="Book Antiqua" w:hAnsi="Book Antiqua"/>
          <w:b/>
          <w:bCs/>
          <w:sz w:val="24"/>
          <w:szCs w:val="24"/>
        </w:rPr>
        <w:t>:</w:t>
      </w:r>
      <w:r w:rsidRPr="00362212">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27A57266FEA04EB3AB602852CFEFF34A"/>
          </w:placeholder>
          <w15:color w:val="99CCFF"/>
        </w:sdtPr>
        <w:sdtEndPr/>
        <w:sdtContent>
          <w:sdt>
            <w:sdtPr>
              <w:rPr>
                <w:rFonts w:ascii="Book Antiqua" w:hAnsi="Book Antiqua"/>
                <w:sz w:val="24"/>
                <w:szCs w:val="24"/>
              </w:rPr>
              <w:alias w:val="Comment Deadline"/>
              <w:tag w:val="Comment Deadline"/>
              <w:id w:val="1595125102"/>
              <w:placeholder>
                <w:docPart w:val="848265EF78054C128A6A3BD8E34B6B16"/>
              </w:placeholder>
              <w15:color w:val="99CCFF"/>
            </w:sdtPr>
            <w:sdtContent>
              <w:r w:rsidR="008653C5" w:rsidRPr="008653C5">
                <w:rPr>
                  <w:rFonts w:ascii="Book Antiqua" w:hAnsi="Book Antiqua"/>
                  <w:sz w:val="24"/>
                  <w:szCs w:val="24"/>
                </w:rPr>
                <w:t>March 2, 2026</w:t>
              </w:r>
            </w:sdtContent>
          </w:sdt>
        </w:sdtContent>
      </w:sdt>
    </w:p>
    <w:p w14:paraId="6B7FAB5D" w14:textId="77777777" w:rsidR="008653C5" w:rsidRDefault="008653C5"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p>
    <w:p w14:paraId="7BCDB89F" w14:textId="742C888E" w:rsidR="00600552" w:rsidRPr="00362212" w:rsidRDefault="0081612D"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362212">
        <w:rPr>
          <w:rFonts w:ascii="Book Antiqua" w:hAnsi="Book Antiqua"/>
          <w:b/>
          <w:bCs/>
          <w:sz w:val="24"/>
          <w:szCs w:val="24"/>
        </w:rPr>
        <w:t>Principal Reason(s) or Purpose for Proposing this Rule</w:t>
      </w:r>
      <w:r w:rsidRPr="00362212">
        <w:rPr>
          <w:rFonts w:ascii="Book Antiqua" w:hAnsi="Book Antiqua"/>
          <w:sz w:val="24"/>
          <w:szCs w:val="24"/>
        </w:rPr>
        <w:t xml:space="preserve"> </w:t>
      </w:r>
      <w:r w:rsidR="00FF7839" w:rsidRPr="00362212">
        <w:rPr>
          <w:rFonts w:ascii="Book Antiqua" w:hAnsi="Book Antiqua"/>
          <w:sz w:val="24"/>
          <w:szCs w:val="24"/>
        </w:rPr>
        <w:t>[</w:t>
      </w:r>
      <w:r w:rsidR="00FF7839" w:rsidRPr="00362212">
        <w:rPr>
          <w:rFonts w:ascii="Book Antiqua" w:hAnsi="Book Antiqua"/>
          <w:i/>
          <w:sz w:val="24"/>
          <w:szCs w:val="24"/>
        </w:rPr>
        <w:t>see</w:t>
      </w:r>
      <w:r w:rsidR="00FF7839" w:rsidRPr="00362212">
        <w:rPr>
          <w:rFonts w:ascii="Book Antiqua" w:hAnsi="Book Antiqua"/>
          <w:sz w:val="24"/>
          <w:szCs w:val="24"/>
        </w:rPr>
        <w:t xml:space="preserve"> </w:t>
      </w:r>
      <w:r w:rsidR="00FF7E0B" w:rsidRPr="00362212">
        <w:rPr>
          <w:rFonts w:ascii="Book Antiqua" w:hAnsi="Book Antiqua"/>
          <w:sz w:val="24"/>
          <w:szCs w:val="24"/>
        </w:rPr>
        <w:t xml:space="preserve">5 M.R.S. </w:t>
      </w:r>
      <w:r w:rsidR="00FF7839" w:rsidRPr="00362212">
        <w:rPr>
          <w:rFonts w:ascii="Book Antiqua" w:hAnsi="Book Antiqua"/>
          <w:sz w:val="24"/>
          <w:szCs w:val="24"/>
        </w:rPr>
        <w:t>§</w:t>
      </w:r>
      <w:r w:rsidR="005738A1" w:rsidRPr="00362212">
        <w:rPr>
          <w:rFonts w:ascii="Book Antiqua" w:hAnsi="Book Antiqua"/>
          <w:sz w:val="24"/>
          <w:szCs w:val="24"/>
        </w:rPr>
        <w:t xml:space="preserve"> </w:t>
      </w:r>
      <w:r w:rsidR="00FF7839" w:rsidRPr="00362212">
        <w:rPr>
          <w:rFonts w:ascii="Book Antiqua" w:hAnsi="Book Antiqua"/>
          <w:sz w:val="24"/>
          <w:szCs w:val="24"/>
        </w:rPr>
        <w:t>8057-A(1)(A)]</w:t>
      </w:r>
      <w:r w:rsidRPr="00362212">
        <w:rPr>
          <w:rFonts w:ascii="Book Antiqua" w:hAnsi="Book Antiqua"/>
          <w:sz w:val="24"/>
          <w:szCs w:val="24"/>
        </w:rPr>
        <w:t>:</w:t>
      </w:r>
    </w:p>
    <w:p w14:paraId="04388860" w14:textId="6D5EEFA4" w:rsidR="00FF7839" w:rsidRPr="00362212" w:rsidRDefault="0056132B"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Prinicipal Reason, Purpose of Rule"/>
          <w:tag w:val="Prinicipal Reason, Purpose of Rule"/>
          <w:id w:val="-1606870285"/>
          <w:lock w:val="sdtLocked"/>
          <w:placeholder>
            <w:docPart w:val="ADADE14449DB4800AAA3B1B7FFF1FAB4"/>
          </w:placeholder>
          <w15:color w:val="99CCFF"/>
        </w:sdtPr>
        <w:sdtEndPr/>
        <w:sdtContent>
          <w:r w:rsidR="008653C5" w:rsidRPr="008653C5">
            <w:rPr>
              <w:rFonts w:ascii="Book Antiqua" w:hAnsi="Book Antiqua"/>
              <w:sz w:val="24"/>
              <w:szCs w:val="24"/>
            </w:rPr>
            <w:t xml:space="preserve">The principal reason for this rulemaking proposal is to amend the rules as part of an ongoing RCRA authorization plan the </w:t>
          </w:r>
          <w:bookmarkStart w:id="0" w:name="_Hlk69300143"/>
          <w:r w:rsidR="008653C5" w:rsidRPr="008653C5">
            <w:rPr>
              <w:rFonts w:ascii="Book Antiqua" w:hAnsi="Book Antiqua"/>
              <w:sz w:val="24"/>
              <w:szCs w:val="24"/>
            </w:rPr>
            <w:t xml:space="preserve">Department </w:t>
          </w:r>
          <w:bookmarkEnd w:id="0"/>
          <w:r w:rsidR="008653C5" w:rsidRPr="008653C5">
            <w:rPr>
              <w:rFonts w:ascii="Book Antiqua" w:hAnsi="Book Antiqua"/>
              <w:sz w:val="24"/>
              <w:szCs w:val="24"/>
            </w:rPr>
            <w:t>has established with EPA to incorporate federal regulatory standards and changes as may be necessary to ensure Maine’s rules are as stringent as the federal program.</w:t>
          </w:r>
        </w:sdtContent>
      </w:sdt>
    </w:p>
    <w:p w14:paraId="07D48E64"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006738B2" w14:textId="635DC20F" w:rsidR="00FF7839" w:rsidRPr="00023241" w:rsidRDefault="0081612D" w:rsidP="00506174">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023241">
        <w:rPr>
          <w:rFonts w:ascii="Book Antiqua" w:hAnsi="Book Antiqua"/>
          <w:b/>
          <w:bCs/>
          <w:sz w:val="24"/>
          <w:szCs w:val="24"/>
        </w:rPr>
        <w:t>Is Material Incorporated by Reference into the Rule</w:t>
      </w:r>
      <w:r w:rsidR="008E6E35" w:rsidRPr="00023241">
        <w:rPr>
          <w:rFonts w:ascii="Book Antiqua" w:hAnsi="Book Antiqua"/>
          <w:b/>
          <w:bCs/>
          <w:sz w:val="24"/>
          <w:szCs w:val="24"/>
        </w:rPr>
        <w:t xml:space="preserve"> </w:t>
      </w:r>
      <w:r w:rsidR="008E6E35" w:rsidRPr="00023241">
        <w:rPr>
          <w:rFonts w:ascii="Book Antiqua" w:hAnsi="Book Antiqua"/>
          <w:sz w:val="24"/>
          <w:szCs w:val="24"/>
        </w:rPr>
        <w:t>[</w:t>
      </w:r>
      <w:r w:rsidR="008E6E35" w:rsidRPr="00023241">
        <w:rPr>
          <w:rFonts w:ascii="Book Antiqua" w:hAnsi="Book Antiqua"/>
          <w:i/>
          <w:iCs/>
          <w:sz w:val="24"/>
          <w:szCs w:val="24"/>
        </w:rPr>
        <w:t>see</w:t>
      </w:r>
      <w:r w:rsidR="008E6E35"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8E6E35" w:rsidRPr="00023241">
        <w:rPr>
          <w:rFonts w:ascii="Book Antiqua" w:hAnsi="Book Antiqua"/>
          <w:sz w:val="24"/>
          <w:szCs w:val="24"/>
        </w:rPr>
        <w:t>§ 8056</w:t>
      </w:r>
      <w:r w:rsidR="00600552" w:rsidRPr="00023241">
        <w:rPr>
          <w:rFonts w:ascii="Book Antiqua" w:hAnsi="Book Antiqua"/>
          <w:sz w:val="24"/>
          <w:szCs w:val="24"/>
        </w:rPr>
        <w:t>(2-A)</w:t>
      </w:r>
      <w:r w:rsidR="008E6E35" w:rsidRPr="00023241">
        <w:rPr>
          <w:rFonts w:ascii="Book Antiqua" w:hAnsi="Book Antiqua"/>
          <w:sz w:val="24"/>
          <w:szCs w:val="24"/>
        </w:rPr>
        <w:t>]</w:t>
      </w:r>
      <w:r w:rsidRPr="00023241">
        <w:rPr>
          <w:rFonts w:ascii="Book Antiqua" w:hAnsi="Book Antiqua"/>
          <w:b/>
          <w:bCs/>
          <w:sz w:val="24"/>
          <w:szCs w:val="24"/>
        </w:rPr>
        <w:t>?</w:t>
      </w:r>
      <w:r w:rsidR="00FF7839" w:rsidRPr="00023241">
        <w:rPr>
          <w:rFonts w:ascii="Book Antiqua" w:hAnsi="Book Antiqua"/>
          <w:sz w:val="24"/>
          <w:szCs w:val="24"/>
        </w:rPr>
        <w:t xml:space="preserve">  </w:t>
      </w:r>
      <w:r w:rsidR="00A35890" w:rsidRPr="00023241">
        <w:rPr>
          <w:rFonts w:ascii="Book Antiqua" w:hAnsi="Book Antiqua"/>
          <w:sz w:val="24"/>
          <w:szCs w:val="24"/>
        </w:rPr>
        <w:tab/>
      </w:r>
      <w:sdt>
        <w:sdtPr>
          <w:rPr>
            <w:rFonts w:ascii="Book Antiqua" w:hAnsi="Book Antiqua"/>
            <w:sz w:val="24"/>
            <w:szCs w:val="24"/>
          </w:rPr>
          <w:alias w:val="Material Incoporated by Reference"/>
          <w:tag w:val="Prinicipal Reason, Purpose of Rule"/>
          <w:id w:val="-456107457"/>
          <w:placeholder>
            <w:docPart w:val="DefaultPlaceholder_-1854013438"/>
          </w:placeholder>
          <w15:color w:val="99CCFF"/>
          <w:dropDownList>
            <w:listItem w:value="Choose an item."/>
            <w:listItem w:displayText="Yes" w:value="Yes"/>
            <w:listItem w:displayText="No" w:value="No"/>
          </w:dropDownList>
        </w:sdtPr>
        <w:sdtEndPr/>
        <w:sdtContent>
          <w:r w:rsidR="008653C5">
            <w:rPr>
              <w:rFonts w:ascii="Book Antiqua" w:hAnsi="Book Antiqua"/>
              <w:sz w:val="24"/>
              <w:szCs w:val="24"/>
            </w:rPr>
            <w:t>Yes</w:t>
          </w:r>
        </w:sdtContent>
      </w:sdt>
      <w:r w:rsidR="00FF7839" w:rsidRPr="00023241">
        <w:rPr>
          <w:rFonts w:ascii="Book Antiqua" w:hAnsi="Book Antiqua"/>
          <w:sz w:val="24"/>
          <w:szCs w:val="24"/>
        </w:rPr>
        <w:t xml:space="preserve"> </w:t>
      </w:r>
    </w:p>
    <w:p w14:paraId="12F6B825"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1E030EC1" w14:textId="7CC3A6FA" w:rsidR="00FF7839" w:rsidRPr="00023241" w:rsidRDefault="00A35890"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023241">
        <w:rPr>
          <w:rFonts w:ascii="Book Antiqua" w:hAnsi="Book Antiqua"/>
          <w:b/>
          <w:bCs/>
          <w:sz w:val="24"/>
          <w:szCs w:val="24"/>
        </w:rPr>
        <w:t xml:space="preserve">Analysis and Expected Operation of </w:t>
      </w:r>
      <w:r w:rsidR="00413B39" w:rsidRPr="00023241">
        <w:rPr>
          <w:rFonts w:ascii="Book Antiqua" w:hAnsi="Book Antiqua"/>
          <w:b/>
          <w:bCs/>
          <w:sz w:val="24"/>
          <w:szCs w:val="24"/>
        </w:rPr>
        <w:t xml:space="preserve">the </w:t>
      </w:r>
      <w:r w:rsidRPr="00023241">
        <w:rPr>
          <w:rFonts w:ascii="Book Antiqua" w:hAnsi="Book Antiqua"/>
          <w:b/>
          <w:bCs/>
          <w:sz w:val="24"/>
          <w:szCs w:val="24"/>
        </w:rPr>
        <w:t xml:space="preserve">Rule </w:t>
      </w:r>
      <w:r w:rsidR="00FF7839" w:rsidRPr="00023241">
        <w:rPr>
          <w:rFonts w:ascii="Book Antiqua" w:hAnsi="Book Antiqua"/>
          <w:sz w:val="24"/>
          <w:szCs w:val="24"/>
        </w:rPr>
        <w:t>[</w:t>
      </w:r>
      <w:r w:rsidR="00FF7839" w:rsidRPr="00023241">
        <w:rPr>
          <w:rFonts w:ascii="Book Antiqua" w:hAnsi="Book Antiqua"/>
          <w:i/>
          <w:sz w:val="24"/>
          <w:szCs w:val="24"/>
        </w:rPr>
        <w:t>see</w:t>
      </w:r>
      <w:r w:rsidR="00FF7839"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FF7839" w:rsidRPr="00023241">
        <w:rPr>
          <w:rFonts w:ascii="Book Antiqua" w:hAnsi="Book Antiqua"/>
          <w:sz w:val="24"/>
          <w:szCs w:val="24"/>
        </w:rPr>
        <w:t>§</w:t>
      </w:r>
      <w:r w:rsidR="005738A1" w:rsidRPr="00023241">
        <w:rPr>
          <w:rFonts w:ascii="Book Antiqua" w:hAnsi="Book Antiqua"/>
          <w:sz w:val="24"/>
          <w:szCs w:val="24"/>
        </w:rPr>
        <w:t xml:space="preserve"> </w:t>
      </w:r>
      <w:r w:rsidR="00FF7839" w:rsidRPr="00023241">
        <w:rPr>
          <w:rFonts w:ascii="Book Antiqua" w:hAnsi="Book Antiqua"/>
          <w:sz w:val="24"/>
          <w:szCs w:val="24"/>
        </w:rPr>
        <w:t>8057-A(1)(B)</w:t>
      </w:r>
      <w:r w:rsidR="00874F55" w:rsidRPr="00023241">
        <w:rPr>
          <w:rFonts w:ascii="Book Antiqua" w:hAnsi="Book Antiqua"/>
          <w:sz w:val="24"/>
          <w:szCs w:val="24"/>
        </w:rPr>
        <w:t xml:space="preserve"> </w:t>
      </w:r>
      <w:r w:rsidR="00FF7839" w:rsidRPr="00023241">
        <w:rPr>
          <w:rFonts w:ascii="Book Antiqua" w:hAnsi="Book Antiqua"/>
          <w:sz w:val="24"/>
          <w:szCs w:val="24"/>
        </w:rPr>
        <w:t>&amp;</w:t>
      </w:r>
      <w:r w:rsidR="00874F55" w:rsidRPr="00023241">
        <w:rPr>
          <w:rFonts w:ascii="Book Antiqua" w:hAnsi="Book Antiqua"/>
          <w:sz w:val="24"/>
          <w:szCs w:val="24"/>
        </w:rPr>
        <w:t xml:space="preserve"> </w:t>
      </w:r>
      <w:r w:rsidR="00FF7839" w:rsidRPr="00023241">
        <w:rPr>
          <w:rFonts w:ascii="Book Antiqua" w:hAnsi="Book Antiqua"/>
          <w:sz w:val="24"/>
          <w:szCs w:val="24"/>
        </w:rPr>
        <w:t>(D)]</w:t>
      </w:r>
      <w:r w:rsidRPr="00023241">
        <w:rPr>
          <w:rFonts w:ascii="Book Antiqua" w:hAnsi="Book Antiqua"/>
          <w:b/>
          <w:bCs/>
          <w:sz w:val="24"/>
          <w:szCs w:val="24"/>
        </w:rPr>
        <w:t>:</w:t>
      </w:r>
    </w:p>
    <w:p w14:paraId="6CAE2385" w14:textId="599BB8D6" w:rsidR="00FF7839" w:rsidRPr="00362212" w:rsidRDefault="0056132B"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Analysis, Expected Operation of Rule"/>
          <w:tag w:val="Analysis, Expected Operation of Rule"/>
          <w:id w:val="64001974"/>
          <w:lock w:val="sdtLocked"/>
          <w:placeholder>
            <w:docPart w:val="939AF17B69714B3BAC4B3DF9B13A5A66"/>
          </w:placeholder>
          <w15:color w:val="99CCFF"/>
        </w:sdtPr>
        <w:sdtEndPr/>
        <w:sdtContent>
          <w:bookmarkStart w:id="1" w:name="_Hlk213059453"/>
          <w:sdt>
            <w:sdtPr>
              <w:rPr>
                <w:rFonts w:ascii="Book Antiqua" w:hAnsi="Book Antiqua"/>
                <w:sz w:val="24"/>
                <w:szCs w:val="24"/>
              </w:rPr>
              <w:alias w:val="Brief Summary"/>
              <w:tag w:val="Brief Summary"/>
              <w:id w:val="513265952"/>
              <w:placeholder>
                <w:docPart w:val="3E5E5CBDEF054A37AD00CC86D5F5102F"/>
              </w:placeholder>
              <w15:color w:val="99CCFF"/>
            </w:sdtPr>
            <w:sdtContent>
              <w:r w:rsidR="008653C5" w:rsidRPr="008653C5">
                <w:rPr>
                  <w:rFonts w:ascii="Book Antiqua" w:hAnsi="Book Antiqua"/>
                  <w:sz w:val="24"/>
                  <w:szCs w:val="24"/>
                </w:rPr>
                <w:t>The proposed rule updates are intended to clarify existing generator requirements, increase flexibility, and improve environmental protection for generators of hazardous waste. The proposed rules for pharmaceuticals will establish cost-saving, streamlined standards for handling hazardous waste pharmaceuticals to better fit the operations of the healthcare sector while maintaining protection of human health and the environment. The Department is proposing to adopt the exclusions for airbag inflators, fully assembled airbag modules, and shredded circuit boards being recycled. The Department is proposing to add aerosol cans and electronic devices to the list of items that can be managed as universal waste. The proposed rule amendments also include updating regulatory citations throughout the rules to conform with the Department’s “Legal Citation Standard Operating Procedure,” correcting and/or clarifying some existing provisions, and incorporating consistent language throughout the chapters.</w:t>
              </w:r>
            </w:sdtContent>
          </w:sdt>
          <w:bookmarkEnd w:id="1"/>
        </w:sdtContent>
      </w:sdt>
    </w:p>
    <w:p w14:paraId="6F95A8AA"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5B746BA1" w14:textId="79E8625F" w:rsidR="00FF7839" w:rsidRPr="00023241" w:rsidRDefault="00C05868"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023241">
        <w:rPr>
          <w:rFonts w:ascii="Book Antiqua" w:hAnsi="Book Antiqua"/>
          <w:b/>
          <w:bCs/>
          <w:sz w:val="24"/>
          <w:szCs w:val="24"/>
        </w:rPr>
        <w:t xml:space="preserve">Brief Summary of Relevant Information Considered During Development of the Rule </w:t>
      </w:r>
      <w:r w:rsidR="00FF7839" w:rsidRPr="00023241">
        <w:rPr>
          <w:rFonts w:ascii="Book Antiqua" w:hAnsi="Book Antiqua"/>
          <w:b/>
          <w:bCs/>
          <w:sz w:val="24"/>
          <w:szCs w:val="24"/>
        </w:rPr>
        <w:t>(including up to 3 primary sources relied upon)</w:t>
      </w:r>
      <w:r w:rsidR="00FF7839" w:rsidRPr="00023241">
        <w:rPr>
          <w:rFonts w:ascii="Book Antiqua" w:hAnsi="Book Antiqua"/>
          <w:sz w:val="24"/>
          <w:szCs w:val="24"/>
        </w:rPr>
        <w:t>[</w:t>
      </w:r>
      <w:r w:rsidR="00FF7839" w:rsidRPr="00023241">
        <w:rPr>
          <w:rFonts w:ascii="Book Antiqua" w:hAnsi="Book Antiqua"/>
          <w:i/>
          <w:sz w:val="24"/>
          <w:szCs w:val="24"/>
        </w:rPr>
        <w:t>see</w:t>
      </w:r>
      <w:r w:rsidR="00FF7839"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FF7839" w:rsidRPr="00023241">
        <w:rPr>
          <w:rFonts w:ascii="Book Antiqua" w:hAnsi="Book Antiqua"/>
          <w:sz w:val="24"/>
          <w:szCs w:val="24"/>
        </w:rPr>
        <w:t>§§</w:t>
      </w:r>
      <w:r w:rsidR="005738A1" w:rsidRPr="00023241">
        <w:rPr>
          <w:rFonts w:ascii="Book Antiqua" w:hAnsi="Book Antiqua"/>
          <w:sz w:val="24"/>
          <w:szCs w:val="24"/>
        </w:rPr>
        <w:t xml:space="preserve"> </w:t>
      </w:r>
      <w:r w:rsidR="00FF7839" w:rsidRPr="00023241">
        <w:rPr>
          <w:rFonts w:ascii="Book Antiqua" w:hAnsi="Book Antiqua"/>
          <w:sz w:val="24"/>
          <w:szCs w:val="24"/>
        </w:rPr>
        <w:t>8057-A(1)(E) &amp; 8063-B]</w:t>
      </w:r>
      <w:r w:rsidRPr="00023241">
        <w:rPr>
          <w:rFonts w:ascii="Book Antiqua" w:hAnsi="Book Antiqua"/>
          <w:b/>
          <w:bCs/>
          <w:sz w:val="24"/>
          <w:szCs w:val="24"/>
        </w:rPr>
        <w:t>:</w:t>
      </w:r>
    </w:p>
    <w:bookmarkStart w:id="2" w:name="_Hlk213061229"/>
    <w:p w14:paraId="1C51F2A8" w14:textId="7B70A4D2" w:rsidR="00FF7839" w:rsidRPr="00362212" w:rsidRDefault="0056132B"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Relevant Information, Source Information"/>
          <w:tag w:val="Relevant Information, Source Information"/>
          <w:id w:val="406808890"/>
          <w:lock w:val="sdtLocked"/>
          <w:placeholder>
            <w:docPart w:val="0B2E843B3B374EFA8988FCAE2525EC36"/>
          </w:placeholder>
          <w15:color w:val="99CCFF"/>
        </w:sdtPr>
        <w:sdtEndPr/>
        <w:sdtContent>
          <w:r w:rsidR="008653C5" w:rsidRPr="008653C5">
            <w:rPr>
              <w:rFonts w:ascii="Book Antiqua" w:hAnsi="Book Antiqua"/>
              <w:sz w:val="24"/>
              <w:szCs w:val="24"/>
            </w:rPr>
            <w:t xml:space="preserve">The proposed rule updates generally incorporate by reference the July 1, </w:t>
          </w:r>
          <w:r w:rsidR="008653C5">
            <w:rPr>
              <w:rFonts w:ascii="Book Antiqua" w:hAnsi="Book Antiqua"/>
              <w:sz w:val="24"/>
              <w:szCs w:val="24"/>
            </w:rPr>
            <w:t>2023,</w:t>
          </w:r>
          <w:r w:rsidR="008653C5" w:rsidRPr="008653C5">
            <w:rPr>
              <w:rFonts w:ascii="Book Antiqua" w:hAnsi="Book Antiqua"/>
              <w:sz w:val="24"/>
              <w:szCs w:val="24"/>
            </w:rPr>
            <w:t xml:space="preserve"> version of volume 40 of the Code of Federal Regulations (40 C.F.R.)</w:t>
          </w:r>
          <w:r w:rsidR="008653C5">
            <w:rPr>
              <w:rFonts w:ascii="Book Antiqua" w:hAnsi="Book Antiqua"/>
              <w:sz w:val="24"/>
              <w:szCs w:val="24"/>
            </w:rPr>
            <w:t>.</w:t>
          </w:r>
        </w:sdtContent>
      </w:sdt>
      <w:bookmarkEnd w:id="2"/>
    </w:p>
    <w:p w14:paraId="0ED6D17B" w14:textId="77777777" w:rsidR="00FF7839" w:rsidRPr="00023241" w:rsidRDefault="00FF7839" w:rsidP="007A157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p>
    <w:p w14:paraId="622F02DF" w14:textId="2BA2CE85" w:rsidR="00FF7839" w:rsidRPr="00023241" w:rsidRDefault="00C05868" w:rsidP="0081612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r w:rsidRPr="00023241">
        <w:rPr>
          <w:rFonts w:ascii="Book Antiqua" w:hAnsi="Book Antiqua"/>
          <w:b/>
          <w:bCs/>
          <w:sz w:val="24"/>
          <w:szCs w:val="24"/>
        </w:rPr>
        <w:t xml:space="preserve">Estimated Fiscal Impact of </w:t>
      </w:r>
      <w:r w:rsidR="00413B39" w:rsidRPr="00023241">
        <w:rPr>
          <w:rFonts w:ascii="Book Antiqua" w:hAnsi="Book Antiqua"/>
          <w:b/>
          <w:bCs/>
          <w:sz w:val="24"/>
          <w:szCs w:val="24"/>
        </w:rPr>
        <w:t xml:space="preserve">the </w:t>
      </w:r>
      <w:r w:rsidRPr="00023241">
        <w:rPr>
          <w:rFonts w:ascii="Book Antiqua" w:hAnsi="Book Antiqua"/>
          <w:b/>
          <w:bCs/>
          <w:sz w:val="24"/>
          <w:szCs w:val="24"/>
        </w:rPr>
        <w:t xml:space="preserve">Rule </w:t>
      </w:r>
      <w:r w:rsidR="00FF7839" w:rsidRPr="00023241">
        <w:rPr>
          <w:rFonts w:ascii="Book Antiqua" w:hAnsi="Book Antiqua"/>
          <w:sz w:val="24"/>
          <w:szCs w:val="24"/>
        </w:rPr>
        <w:t>[</w:t>
      </w:r>
      <w:r w:rsidR="00FF7839" w:rsidRPr="00023241">
        <w:rPr>
          <w:rFonts w:ascii="Book Antiqua" w:hAnsi="Book Antiqua"/>
          <w:i/>
          <w:sz w:val="24"/>
          <w:szCs w:val="24"/>
        </w:rPr>
        <w:t>see</w:t>
      </w:r>
      <w:r w:rsidR="00FF7839" w:rsidRPr="00023241">
        <w:rPr>
          <w:rFonts w:ascii="Book Antiqua" w:hAnsi="Book Antiqua"/>
          <w:sz w:val="24"/>
          <w:szCs w:val="24"/>
        </w:rPr>
        <w:t xml:space="preserve"> </w:t>
      </w:r>
      <w:r w:rsidR="00FF7E0B" w:rsidRPr="00023241">
        <w:rPr>
          <w:rFonts w:ascii="Book Antiqua" w:hAnsi="Book Antiqua"/>
          <w:sz w:val="24"/>
          <w:szCs w:val="24"/>
        </w:rPr>
        <w:t xml:space="preserve">5 M.R.S. </w:t>
      </w:r>
      <w:r w:rsidR="00FF7839" w:rsidRPr="00023241">
        <w:rPr>
          <w:rFonts w:ascii="Book Antiqua" w:hAnsi="Book Antiqua"/>
          <w:sz w:val="24"/>
          <w:szCs w:val="24"/>
        </w:rPr>
        <w:t>§</w:t>
      </w:r>
      <w:r w:rsidR="00954CFC" w:rsidRPr="00023241">
        <w:rPr>
          <w:rFonts w:ascii="Book Antiqua" w:hAnsi="Book Antiqua"/>
          <w:sz w:val="24"/>
          <w:szCs w:val="24"/>
        </w:rPr>
        <w:t xml:space="preserve"> </w:t>
      </w:r>
      <w:r w:rsidR="00FF7839" w:rsidRPr="00023241">
        <w:rPr>
          <w:rFonts w:ascii="Book Antiqua" w:hAnsi="Book Antiqua"/>
          <w:sz w:val="24"/>
          <w:szCs w:val="24"/>
        </w:rPr>
        <w:t>8057-A(1)(C)]</w:t>
      </w:r>
      <w:r w:rsidRPr="00023241">
        <w:rPr>
          <w:rFonts w:ascii="Book Antiqua" w:hAnsi="Book Antiqua"/>
          <w:b/>
          <w:bCs/>
          <w:sz w:val="24"/>
          <w:szCs w:val="24"/>
        </w:rPr>
        <w:t>:</w:t>
      </w:r>
    </w:p>
    <w:p w14:paraId="0BBC8B51" w14:textId="24F56FC7" w:rsidR="00070C6A" w:rsidRPr="00362212" w:rsidRDefault="0056132B" w:rsidP="0081612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Estimated Fiscal Impact of the Rule"/>
          <w:tag w:val="Estimated Fiscal Impact of the Rule"/>
          <w:id w:val="-372303202"/>
          <w:lock w:val="sdtLocked"/>
          <w:placeholder>
            <w:docPart w:val="070E7804A0BD4F5E8F548088469517B1"/>
          </w:placeholder>
          <w15:color w:val="99CCFF"/>
        </w:sdtPr>
        <w:sdtEndPr/>
        <w:sdtContent>
          <w:r w:rsidR="002914BE" w:rsidRPr="002914BE">
            <w:rPr>
              <w:rFonts w:ascii="Book Antiqua" w:hAnsi="Book Antiqua"/>
              <w:sz w:val="24"/>
              <w:szCs w:val="24"/>
            </w:rPr>
            <w:t>Regulated entities have been expected to comply with the existing rules and many of the federal rules which are now being incorporated in these updates. As a result, no significant fiscal impacts are expected.</w:t>
          </w:r>
        </w:sdtContent>
      </w:sdt>
    </w:p>
    <w:p w14:paraId="1746D6F7" w14:textId="77777777" w:rsidR="00C05868" w:rsidRPr="00023241" w:rsidRDefault="00C05868" w:rsidP="0081612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p>
    <w:p w14:paraId="46867F35" w14:textId="77777777" w:rsidR="00C05868" w:rsidRPr="00023241" w:rsidRDefault="00C05868" w:rsidP="007A157D">
      <w:pPr>
        <w:shd w:val="clear" w:color="auto" w:fill="DBE5F1" w:themeFill="accent1" w:themeFillTint="33"/>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p>
    <w:p w14:paraId="4F6DF05D"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center"/>
        <w:rPr>
          <w:rFonts w:ascii="Book Antiqua" w:hAnsi="Book Antiqua"/>
          <w:sz w:val="24"/>
          <w:szCs w:val="24"/>
        </w:rPr>
      </w:pPr>
      <w:r w:rsidRPr="00023241">
        <w:rPr>
          <w:rFonts w:ascii="Book Antiqua" w:hAnsi="Book Antiqua"/>
          <w:b/>
          <w:i/>
          <w:sz w:val="24"/>
          <w:szCs w:val="24"/>
        </w:rPr>
        <w:t>FOR EXISTING RULES WITH FISCAL IMPACT OF $1 MILLION OR MORE, ALSO INCLUDE:</w:t>
      </w:r>
    </w:p>
    <w:p w14:paraId="47AAFC19"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center"/>
        <w:rPr>
          <w:rFonts w:ascii="Book Antiqua" w:hAnsi="Book Antiqua"/>
          <w:sz w:val="24"/>
          <w:szCs w:val="24"/>
        </w:rPr>
      </w:pPr>
    </w:p>
    <w:p w14:paraId="6AD151E3" w14:textId="0BF86C72"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sz w:val="24"/>
          <w:szCs w:val="24"/>
        </w:rPr>
        <w:t xml:space="preserve"> </w:t>
      </w:r>
      <w:r w:rsidRPr="00023241">
        <w:rPr>
          <w:rFonts w:ascii="Book Antiqua" w:hAnsi="Book Antiqua"/>
          <w:b/>
          <w:bCs/>
          <w:sz w:val="24"/>
          <w:szCs w:val="24"/>
        </w:rPr>
        <w:t xml:space="preserve">Economic Impact, </w:t>
      </w:r>
      <w:proofErr w:type="gramStart"/>
      <w:r w:rsidRPr="00023241">
        <w:rPr>
          <w:rFonts w:ascii="Book Antiqua" w:hAnsi="Book Antiqua"/>
          <w:b/>
          <w:bCs/>
          <w:sz w:val="24"/>
          <w:szCs w:val="24"/>
        </w:rPr>
        <w:t>Whether or Not</w:t>
      </w:r>
      <w:proofErr w:type="gramEnd"/>
      <w:r w:rsidRPr="00023241">
        <w:rPr>
          <w:rFonts w:ascii="Book Antiqua" w:hAnsi="Book Antiqua"/>
          <w:b/>
          <w:bCs/>
          <w:sz w:val="24"/>
          <w:szCs w:val="24"/>
        </w:rPr>
        <w:t xml:space="preserve"> Quantifiable in Monetary Terms </w:t>
      </w:r>
      <w:r w:rsidRPr="00023241">
        <w:rPr>
          <w:rFonts w:ascii="Book Antiqua" w:hAnsi="Book Antiqua"/>
          <w:sz w:val="24"/>
          <w:szCs w:val="24"/>
        </w:rPr>
        <w:t>[</w:t>
      </w:r>
      <w:r w:rsidRPr="00023241">
        <w:rPr>
          <w:rFonts w:ascii="Book Antiqua" w:hAnsi="Book Antiqua"/>
          <w:i/>
          <w:sz w:val="24"/>
          <w:szCs w:val="24"/>
        </w:rPr>
        <w:t>see</w:t>
      </w:r>
      <w:r w:rsidRPr="00023241">
        <w:rPr>
          <w:rFonts w:ascii="Book Antiqua" w:hAnsi="Book Antiqua"/>
          <w:sz w:val="24"/>
          <w:szCs w:val="24"/>
        </w:rPr>
        <w:t xml:space="preserve"> </w:t>
      </w:r>
      <w:r w:rsidR="00FF7E0B" w:rsidRPr="00023241">
        <w:rPr>
          <w:rFonts w:ascii="Book Antiqua" w:hAnsi="Book Antiqua"/>
          <w:sz w:val="24"/>
          <w:szCs w:val="24"/>
        </w:rPr>
        <w:t xml:space="preserve">5 M.R.S. </w:t>
      </w:r>
      <w:r w:rsidRPr="00023241">
        <w:rPr>
          <w:rFonts w:ascii="Book Antiqua" w:hAnsi="Book Antiqua"/>
          <w:sz w:val="24"/>
          <w:szCs w:val="24"/>
        </w:rPr>
        <w:t>§</w:t>
      </w:r>
      <w:r w:rsidR="00070C6A" w:rsidRPr="00023241">
        <w:rPr>
          <w:rFonts w:ascii="Book Antiqua" w:hAnsi="Book Antiqua"/>
          <w:sz w:val="24"/>
          <w:szCs w:val="24"/>
        </w:rPr>
        <w:t xml:space="preserve"> </w:t>
      </w:r>
      <w:r w:rsidRPr="00023241">
        <w:rPr>
          <w:rFonts w:ascii="Book Antiqua" w:hAnsi="Book Antiqua"/>
          <w:sz w:val="24"/>
          <w:szCs w:val="24"/>
        </w:rPr>
        <w:t>8057-A(2)(A)]</w:t>
      </w:r>
      <w:r w:rsidRPr="00023241">
        <w:rPr>
          <w:rFonts w:ascii="Book Antiqua" w:hAnsi="Book Antiqua"/>
          <w:b/>
          <w:bCs/>
          <w:sz w:val="24"/>
          <w:szCs w:val="24"/>
        </w:rPr>
        <w:t>:</w:t>
      </w:r>
    </w:p>
    <w:p w14:paraId="7B3F726A" w14:textId="3A2500F1" w:rsidR="00C05868" w:rsidRPr="00362212"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362212">
        <w:rPr>
          <w:rFonts w:ascii="Book Antiqua" w:hAnsi="Book Antiqua"/>
          <w:sz w:val="24"/>
          <w:szCs w:val="24"/>
        </w:rPr>
        <w:t xml:space="preserve"> </w:t>
      </w:r>
      <w:sdt>
        <w:sdtPr>
          <w:rPr>
            <w:rFonts w:ascii="Book Antiqua" w:hAnsi="Book Antiqua"/>
            <w:sz w:val="24"/>
            <w:szCs w:val="24"/>
          </w:rPr>
          <w:alias w:val="Economic Impact"/>
          <w:tag w:val="Economic Impact"/>
          <w:id w:val="-878938082"/>
          <w:lock w:val="sdtLocked"/>
          <w:placeholder>
            <w:docPart w:val="F2C59A557D124E28816841E0B3FE5761"/>
          </w:placeholder>
          <w:showingPlcHdr/>
          <w15:color w:val="99CCFF"/>
        </w:sdtPr>
        <w:sdtEndPr/>
        <w:sdtContent>
          <w:r w:rsidR="00023241" w:rsidRPr="00362212">
            <w:rPr>
              <w:rStyle w:val="PlaceholderText"/>
              <w:rFonts w:ascii="Book Antiqua" w:hAnsi="Book Antiqua"/>
              <w:sz w:val="24"/>
              <w:szCs w:val="24"/>
            </w:rPr>
            <w:t>Click or tap here to enter text.</w:t>
          </w:r>
        </w:sdtContent>
      </w:sdt>
    </w:p>
    <w:p w14:paraId="4C153D93"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sz w:val="24"/>
          <w:szCs w:val="24"/>
        </w:rPr>
        <w:t xml:space="preserve"> </w:t>
      </w:r>
    </w:p>
    <w:p w14:paraId="65E80DFC" w14:textId="35ADA09D"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b/>
          <w:bCs/>
          <w:sz w:val="24"/>
          <w:szCs w:val="24"/>
        </w:rPr>
        <w:t>Individuals, Major Interest Groups and Types of Businesses Affected and How They Will Be Affected</w:t>
      </w:r>
      <w:r w:rsidRPr="00023241">
        <w:rPr>
          <w:rFonts w:ascii="Book Antiqua" w:hAnsi="Book Antiqua"/>
          <w:sz w:val="24"/>
          <w:szCs w:val="24"/>
        </w:rPr>
        <w:t xml:space="preserve"> [</w:t>
      </w:r>
      <w:r w:rsidRPr="00023241">
        <w:rPr>
          <w:rFonts w:ascii="Book Antiqua" w:hAnsi="Book Antiqua"/>
          <w:i/>
          <w:sz w:val="24"/>
          <w:szCs w:val="24"/>
        </w:rPr>
        <w:t>see</w:t>
      </w:r>
      <w:r w:rsidR="00FF7E0B" w:rsidRPr="00023241">
        <w:rPr>
          <w:rFonts w:ascii="Book Antiqua" w:hAnsi="Book Antiqua"/>
          <w:i/>
          <w:sz w:val="24"/>
          <w:szCs w:val="24"/>
        </w:rPr>
        <w:t xml:space="preserve"> </w:t>
      </w:r>
      <w:r w:rsidR="00FF7E0B" w:rsidRPr="00023241">
        <w:rPr>
          <w:rFonts w:ascii="Book Antiqua" w:hAnsi="Book Antiqua"/>
          <w:iCs/>
          <w:sz w:val="24"/>
          <w:szCs w:val="24"/>
        </w:rPr>
        <w:t>5 M.R.S.</w:t>
      </w:r>
      <w:r w:rsidRPr="00023241">
        <w:rPr>
          <w:rFonts w:ascii="Book Antiqua" w:hAnsi="Book Antiqua"/>
          <w:sz w:val="24"/>
          <w:szCs w:val="24"/>
        </w:rPr>
        <w:t xml:space="preserve"> §</w:t>
      </w:r>
      <w:r w:rsidR="00070C6A" w:rsidRPr="00023241">
        <w:rPr>
          <w:rFonts w:ascii="Book Antiqua" w:hAnsi="Book Antiqua"/>
          <w:sz w:val="24"/>
          <w:szCs w:val="24"/>
        </w:rPr>
        <w:t xml:space="preserve"> </w:t>
      </w:r>
      <w:r w:rsidRPr="00023241">
        <w:rPr>
          <w:rFonts w:ascii="Book Antiqua" w:hAnsi="Book Antiqua"/>
          <w:sz w:val="24"/>
          <w:szCs w:val="24"/>
        </w:rPr>
        <w:t>8057-A(2)(B)]</w:t>
      </w:r>
      <w:r w:rsidRPr="00023241">
        <w:rPr>
          <w:rFonts w:ascii="Book Antiqua" w:hAnsi="Book Antiqua"/>
          <w:b/>
          <w:bCs/>
          <w:sz w:val="24"/>
          <w:szCs w:val="24"/>
        </w:rPr>
        <w:t>:</w:t>
      </w:r>
    </w:p>
    <w:p w14:paraId="0C970C17" w14:textId="1DC18394" w:rsidR="00C05868" w:rsidRPr="00362212"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362212">
        <w:rPr>
          <w:rFonts w:ascii="Book Antiqua" w:hAnsi="Book Antiqua"/>
          <w:sz w:val="24"/>
          <w:szCs w:val="24"/>
        </w:rPr>
        <w:t xml:space="preserve"> </w:t>
      </w:r>
      <w:sdt>
        <w:sdtPr>
          <w:rPr>
            <w:rFonts w:ascii="Book Antiqua" w:hAnsi="Book Antiqua"/>
            <w:sz w:val="24"/>
            <w:szCs w:val="24"/>
          </w:rPr>
          <w:alias w:val="Constituencies Affected by Rule"/>
          <w:tag w:val="Constituencies Affected by Rule"/>
          <w:id w:val="1129898345"/>
          <w:lock w:val="sdtLocked"/>
          <w:placeholder>
            <w:docPart w:val="A6F991E02F5D4ACCB47E8400AA613940"/>
          </w:placeholder>
          <w:showingPlcHdr/>
          <w15:color w:val="99CCFF"/>
        </w:sdtPr>
        <w:sdtEndPr/>
        <w:sdtContent>
          <w:r w:rsidR="00023241" w:rsidRPr="00362212">
            <w:rPr>
              <w:rStyle w:val="PlaceholderText"/>
              <w:rFonts w:ascii="Book Antiqua" w:hAnsi="Book Antiqua"/>
              <w:sz w:val="24"/>
              <w:szCs w:val="24"/>
            </w:rPr>
            <w:t>Click or tap here to enter text.</w:t>
          </w:r>
        </w:sdtContent>
      </w:sdt>
    </w:p>
    <w:p w14:paraId="19B788F4" w14:textId="77777777" w:rsidR="00C05868" w:rsidRPr="00023241" w:rsidRDefault="00C05868" w:rsidP="007A157D">
      <w:pPr>
        <w:shd w:val="clear" w:color="auto" w:fill="DBE5F1" w:themeFill="accent1" w:themeFillTint="33"/>
        <w:tabs>
          <w:tab w:val="left" w:pos="-840"/>
          <w:tab w:val="left" w:pos="-120"/>
          <w:tab w:val="left" w:pos="460"/>
          <w:tab w:val="left" w:pos="1032"/>
          <w:tab w:val="left" w:pos="1619"/>
          <w:tab w:val="left" w:pos="2280"/>
          <w:tab w:val="left" w:pos="3025"/>
          <w:tab w:val="left" w:pos="3772"/>
          <w:tab w:val="left" w:pos="4350"/>
          <w:tab w:val="left" w:pos="4920"/>
          <w:tab w:val="left" w:pos="5640"/>
          <w:tab w:val="left" w:pos="6360"/>
          <w:tab w:val="left" w:pos="7080"/>
          <w:tab w:val="left" w:pos="7800"/>
          <w:tab w:val="left" w:pos="8520"/>
          <w:tab w:val="left" w:pos="9240"/>
          <w:tab w:val="left" w:pos="9960"/>
          <w:tab w:val="left" w:pos="10680"/>
        </w:tabs>
        <w:jc w:val="both"/>
        <w:rPr>
          <w:rFonts w:ascii="Book Antiqua" w:hAnsi="Book Antiqua"/>
          <w:sz w:val="24"/>
          <w:szCs w:val="24"/>
        </w:rPr>
      </w:pPr>
      <w:r w:rsidRPr="00023241">
        <w:rPr>
          <w:rFonts w:ascii="Book Antiqua" w:hAnsi="Book Antiqua"/>
          <w:sz w:val="24"/>
          <w:szCs w:val="24"/>
        </w:rPr>
        <w:t xml:space="preserve"> </w:t>
      </w:r>
    </w:p>
    <w:p w14:paraId="204F2B51" w14:textId="3FC8ADB6" w:rsidR="00C05868" w:rsidRPr="00023241" w:rsidRDefault="00C05868" w:rsidP="007A157D">
      <w:pPr>
        <w:shd w:val="clear" w:color="auto" w:fill="DBE5F1" w:themeFill="accent1" w:themeFillTint="33"/>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b/>
          <w:bCs/>
          <w:sz w:val="24"/>
          <w:szCs w:val="24"/>
        </w:rPr>
      </w:pPr>
      <w:r w:rsidRPr="00023241">
        <w:rPr>
          <w:rFonts w:ascii="Book Antiqua" w:hAnsi="Book Antiqua"/>
          <w:b/>
          <w:bCs/>
          <w:sz w:val="24"/>
          <w:szCs w:val="24"/>
        </w:rPr>
        <w:t xml:space="preserve"> Benefits of the Rule</w:t>
      </w:r>
      <w:r w:rsidRPr="00023241">
        <w:rPr>
          <w:rFonts w:ascii="Book Antiqua" w:hAnsi="Book Antiqua"/>
          <w:sz w:val="24"/>
          <w:szCs w:val="24"/>
        </w:rPr>
        <w:t xml:space="preserve"> [</w:t>
      </w:r>
      <w:r w:rsidRPr="00023241">
        <w:rPr>
          <w:rFonts w:ascii="Book Antiqua" w:hAnsi="Book Antiqua"/>
          <w:i/>
          <w:sz w:val="24"/>
          <w:szCs w:val="24"/>
        </w:rPr>
        <w:t>see</w:t>
      </w:r>
      <w:r w:rsidRPr="00023241">
        <w:rPr>
          <w:rFonts w:ascii="Book Antiqua" w:hAnsi="Book Antiqua"/>
          <w:sz w:val="24"/>
          <w:szCs w:val="24"/>
        </w:rPr>
        <w:t xml:space="preserve"> </w:t>
      </w:r>
      <w:r w:rsidR="00FF7E0B" w:rsidRPr="00023241">
        <w:rPr>
          <w:rFonts w:ascii="Book Antiqua" w:hAnsi="Book Antiqua"/>
          <w:sz w:val="24"/>
          <w:szCs w:val="24"/>
        </w:rPr>
        <w:t xml:space="preserve">5 M.R.S. </w:t>
      </w:r>
      <w:r w:rsidRPr="00023241">
        <w:rPr>
          <w:rFonts w:ascii="Book Antiqua" w:hAnsi="Book Antiqua"/>
          <w:sz w:val="24"/>
          <w:szCs w:val="24"/>
        </w:rPr>
        <w:t>§</w:t>
      </w:r>
      <w:r w:rsidR="00FF7E0B" w:rsidRPr="00023241">
        <w:rPr>
          <w:rFonts w:ascii="Book Antiqua" w:hAnsi="Book Antiqua"/>
          <w:sz w:val="24"/>
          <w:szCs w:val="24"/>
        </w:rPr>
        <w:t xml:space="preserve"> </w:t>
      </w:r>
      <w:r w:rsidRPr="00023241">
        <w:rPr>
          <w:rFonts w:ascii="Book Antiqua" w:hAnsi="Book Antiqua"/>
          <w:sz w:val="24"/>
          <w:szCs w:val="24"/>
        </w:rPr>
        <w:t>8057-A(2)(C)]</w:t>
      </w:r>
      <w:r w:rsidR="00F502A8" w:rsidRPr="00023241">
        <w:rPr>
          <w:rFonts w:ascii="Book Antiqua" w:hAnsi="Book Antiqua"/>
          <w:b/>
          <w:bCs/>
          <w:sz w:val="24"/>
          <w:szCs w:val="24"/>
        </w:rPr>
        <w:t>:</w:t>
      </w:r>
    </w:p>
    <w:p w14:paraId="3A5D906D" w14:textId="6B77ABA6" w:rsidR="00C05868" w:rsidRPr="00362212" w:rsidRDefault="0056132B" w:rsidP="007A157D">
      <w:pPr>
        <w:shd w:val="clear" w:color="auto" w:fill="DBE5F1" w:themeFill="accent1" w:themeFillTint="33"/>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sdt>
        <w:sdtPr>
          <w:rPr>
            <w:rFonts w:ascii="Book Antiqua" w:hAnsi="Book Antiqua"/>
            <w:sz w:val="24"/>
            <w:szCs w:val="24"/>
          </w:rPr>
          <w:alias w:val="Benefits of Rule"/>
          <w:tag w:val="Benefits of Rule"/>
          <w:id w:val="1987667039"/>
          <w:lock w:val="sdtLocked"/>
          <w:placeholder>
            <w:docPart w:val="A80C48598FEC46B2B0D46EB8D70154C7"/>
          </w:placeholder>
          <w:showingPlcHdr/>
          <w15:color w:val="99CCFF"/>
        </w:sdtPr>
        <w:sdtEndPr/>
        <w:sdtContent>
          <w:r w:rsidR="00023241" w:rsidRPr="00362212">
            <w:rPr>
              <w:rStyle w:val="PlaceholderText"/>
              <w:rFonts w:ascii="Book Antiqua" w:hAnsi="Book Antiqua"/>
              <w:sz w:val="24"/>
              <w:szCs w:val="24"/>
            </w:rPr>
            <w:t>Click or tap here to enter text.</w:t>
          </w:r>
        </w:sdtContent>
      </w:sdt>
    </w:p>
    <w:p w14:paraId="0E4FB525" w14:textId="77777777" w:rsidR="007A157D" w:rsidRPr="00023241" w:rsidRDefault="007A157D" w:rsidP="0081612D">
      <w:pPr>
        <w:tabs>
          <w:tab w:val="center" w:pos="4680"/>
        </w:tabs>
        <w:jc w:val="center"/>
        <w:rPr>
          <w:rFonts w:ascii="Book Antiqua" w:hAnsi="Book Antiqua"/>
          <w:i/>
          <w:sz w:val="24"/>
          <w:szCs w:val="24"/>
        </w:rPr>
      </w:pPr>
    </w:p>
    <w:p w14:paraId="4792ABA0" w14:textId="49CE66EF" w:rsidR="00D260E2" w:rsidRPr="007A157D" w:rsidRDefault="00FF7839" w:rsidP="007A157D">
      <w:pPr>
        <w:tabs>
          <w:tab w:val="center" w:pos="4680"/>
        </w:tabs>
        <w:jc w:val="center"/>
        <w:rPr>
          <w:rFonts w:ascii="Book Antiqua" w:hAnsi="Book Antiqua"/>
          <w:sz w:val="24"/>
          <w:szCs w:val="24"/>
        </w:rPr>
      </w:pPr>
      <w:r w:rsidRPr="00023241">
        <w:rPr>
          <w:rFonts w:ascii="Book Antiqua" w:hAnsi="Book Antiqua"/>
          <w:i/>
          <w:sz w:val="24"/>
          <w:szCs w:val="24"/>
        </w:rPr>
        <w:t>No</w:t>
      </w:r>
      <w:r w:rsidRPr="002D7B08">
        <w:rPr>
          <w:rFonts w:ascii="Book Antiqua" w:hAnsi="Book Antiqua"/>
          <w:i/>
          <w:sz w:val="24"/>
          <w:szCs w:val="24"/>
        </w:rPr>
        <w:t>te:  If necessa</w:t>
      </w:r>
      <w:r w:rsidRPr="007A157D">
        <w:rPr>
          <w:rFonts w:ascii="Book Antiqua" w:hAnsi="Book Antiqua"/>
          <w:i/>
          <w:sz w:val="24"/>
          <w:szCs w:val="24"/>
        </w:rPr>
        <w:t>ry, additional pages may be used.</w:t>
      </w:r>
    </w:p>
    <w:sectPr w:rsidR="00D260E2" w:rsidRPr="007A157D" w:rsidSect="00B14FD4">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03C5" w14:textId="77777777" w:rsidR="00C44C29" w:rsidRDefault="00C44C29">
      <w:r>
        <w:separator/>
      </w:r>
    </w:p>
  </w:endnote>
  <w:endnote w:type="continuationSeparator" w:id="0">
    <w:p w14:paraId="374A0E90" w14:textId="77777777" w:rsidR="00C44C29" w:rsidRDefault="00C4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154E" w14:textId="77777777" w:rsidR="001B27CF" w:rsidRDefault="001B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397253243"/>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p w14:paraId="68B60F96" w14:textId="35F50CAF" w:rsidR="00F502A8" w:rsidRPr="007A157D" w:rsidRDefault="00F502A8" w:rsidP="007A157D">
            <w:pPr>
              <w:pStyle w:val="Footer"/>
              <w:jc w:val="right"/>
              <w:rPr>
                <w:rFonts w:ascii="Book Antiqua" w:hAnsi="Book Antiqua"/>
                <w:i/>
                <w:iCs/>
              </w:rPr>
            </w:pPr>
            <w:r w:rsidRPr="007A157D">
              <w:rPr>
                <w:rFonts w:ascii="Book Antiqua" w:hAnsi="Book Antiqua"/>
                <w:i/>
                <w:iCs/>
              </w:rPr>
              <w:t xml:space="preserve">Format Revised </w:t>
            </w:r>
            <w:r w:rsidR="00E62DFF" w:rsidRPr="007A157D">
              <w:rPr>
                <w:rFonts w:ascii="Book Antiqua" w:hAnsi="Book Antiqua"/>
                <w:i/>
                <w:iCs/>
              </w:rPr>
              <w:t>1</w:t>
            </w:r>
            <w:r w:rsidR="00E62DFF">
              <w:rPr>
                <w:rFonts w:ascii="Book Antiqua" w:hAnsi="Book Antiqua"/>
                <w:i/>
                <w:iCs/>
              </w:rPr>
              <w:t>1</w:t>
            </w:r>
            <w:r w:rsidRPr="007A157D">
              <w:rPr>
                <w:rFonts w:ascii="Book Antiqua" w:hAnsi="Book Antiqua"/>
                <w:i/>
                <w:iCs/>
              </w:rPr>
              <w:t>/</w:t>
            </w:r>
            <w:r w:rsidR="00362212">
              <w:rPr>
                <w:rFonts w:ascii="Book Antiqua" w:hAnsi="Book Antiqua"/>
                <w:i/>
                <w:iCs/>
              </w:rPr>
              <w:t>7</w:t>
            </w:r>
            <w:r w:rsidR="001B27CF">
              <w:rPr>
                <w:rFonts w:ascii="Book Antiqua" w:hAnsi="Book Antiqua"/>
                <w:i/>
                <w:iCs/>
              </w:rPr>
              <w:t>/</w:t>
            </w:r>
            <w:r w:rsidRPr="007A157D">
              <w:rPr>
                <w:rFonts w:ascii="Book Antiqua" w:hAnsi="Book Antiqua"/>
                <w:i/>
                <w:iCs/>
              </w:rPr>
              <w:t>2025</w:t>
            </w:r>
          </w:p>
          <w:p w14:paraId="666DAA51" w14:textId="54E823E6" w:rsidR="00F502A8" w:rsidRPr="007A157D" w:rsidRDefault="00F502A8">
            <w:pPr>
              <w:pStyle w:val="Footer"/>
              <w:jc w:val="center"/>
              <w:rPr>
                <w:rFonts w:ascii="Book Antiqua" w:hAnsi="Book Antiqua"/>
              </w:rPr>
            </w:pPr>
            <w:r w:rsidRPr="007A157D">
              <w:rPr>
                <w:rFonts w:ascii="Book Antiqua" w:hAnsi="Book Antiqua"/>
              </w:rPr>
              <w:t xml:space="preserve">Page </w:t>
            </w:r>
            <w:r w:rsidRPr="007A157D">
              <w:rPr>
                <w:rFonts w:ascii="Book Antiqua" w:hAnsi="Book Antiqua"/>
                <w:b/>
                <w:bCs/>
              </w:rPr>
              <w:fldChar w:fldCharType="begin"/>
            </w:r>
            <w:r w:rsidRPr="007A157D">
              <w:rPr>
                <w:rFonts w:ascii="Book Antiqua" w:hAnsi="Book Antiqua"/>
                <w:b/>
                <w:bCs/>
              </w:rPr>
              <w:instrText xml:space="preserve"> PAGE </w:instrText>
            </w:r>
            <w:r w:rsidRPr="007A157D">
              <w:rPr>
                <w:rFonts w:ascii="Book Antiqua" w:hAnsi="Book Antiqua"/>
                <w:b/>
                <w:bCs/>
              </w:rPr>
              <w:fldChar w:fldCharType="separate"/>
            </w:r>
            <w:r w:rsidRPr="007A157D">
              <w:rPr>
                <w:rFonts w:ascii="Book Antiqua" w:hAnsi="Book Antiqua"/>
                <w:b/>
                <w:bCs/>
                <w:noProof/>
              </w:rPr>
              <w:t>2</w:t>
            </w:r>
            <w:r w:rsidRPr="007A157D">
              <w:rPr>
                <w:rFonts w:ascii="Book Antiqua" w:hAnsi="Book Antiqua"/>
                <w:b/>
                <w:bCs/>
              </w:rPr>
              <w:fldChar w:fldCharType="end"/>
            </w:r>
            <w:r w:rsidRPr="007A157D">
              <w:rPr>
                <w:rFonts w:ascii="Book Antiqua" w:hAnsi="Book Antiqua"/>
              </w:rPr>
              <w:t xml:space="preserve"> of </w:t>
            </w:r>
            <w:r w:rsidRPr="007A157D">
              <w:rPr>
                <w:rFonts w:ascii="Book Antiqua" w:hAnsi="Book Antiqua"/>
                <w:b/>
                <w:bCs/>
              </w:rPr>
              <w:fldChar w:fldCharType="begin"/>
            </w:r>
            <w:r w:rsidRPr="007A157D">
              <w:rPr>
                <w:rFonts w:ascii="Book Antiqua" w:hAnsi="Book Antiqua"/>
                <w:b/>
                <w:bCs/>
              </w:rPr>
              <w:instrText xml:space="preserve"> NUMPAGES  </w:instrText>
            </w:r>
            <w:r w:rsidRPr="007A157D">
              <w:rPr>
                <w:rFonts w:ascii="Book Antiqua" w:hAnsi="Book Antiqua"/>
                <w:b/>
                <w:bCs/>
              </w:rPr>
              <w:fldChar w:fldCharType="separate"/>
            </w:r>
            <w:r w:rsidRPr="007A157D">
              <w:rPr>
                <w:rFonts w:ascii="Book Antiqua" w:hAnsi="Book Antiqua"/>
                <w:b/>
                <w:bCs/>
                <w:noProof/>
              </w:rPr>
              <w:t>2</w:t>
            </w:r>
            <w:r w:rsidRPr="007A157D">
              <w:rPr>
                <w:rFonts w:ascii="Book Antiqua" w:hAnsi="Book Antiqua"/>
                <w:b/>
                <w:bCs/>
              </w:rPr>
              <w:fldChar w:fldCharType="end"/>
            </w:r>
          </w:p>
        </w:sdtContent>
      </w:sdt>
    </w:sdtContent>
  </w:sdt>
  <w:p w14:paraId="5785B2B1" w14:textId="77777777" w:rsidR="00B3323E" w:rsidRDefault="00B332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4889" w14:textId="77777777" w:rsidR="001B27CF" w:rsidRDefault="001B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B2DA" w14:textId="77777777" w:rsidR="00C44C29" w:rsidRDefault="00C44C29">
      <w:r>
        <w:rPr>
          <w:sz w:val="24"/>
        </w:rPr>
        <w:separator/>
      </w:r>
    </w:p>
  </w:footnote>
  <w:footnote w:type="continuationSeparator" w:id="0">
    <w:p w14:paraId="29ACC394" w14:textId="77777777" w:rsidR="00C44C29" w:rsidRDefault="00C4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CD38" w14:textId="77777777" w:rsidR="001B27CF" w:rsidRDefault="001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A6C5" w14:textId="77777777" w:rsidR="00B3323E" w:rsidRPr="00396F82" w:rsidRDefault="00B3323E" w:rsidP="00396F82">
    <w:pPr>
      <w:pStyle w:val="Header"/>
      <w:jc w:val="right"/>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26BE" w14:textId="77777777" w:rsidR="001B27CF" w:rsidRDefault="001B2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17232"/>
    <w:rsid w:val="00023241"/>
    <w:rsid w:val="00026DB2"/>
    <w:rsid w:val="00034795"/>
    <w:rsid w:val="0006764C"/>
    <w:rsid w:val="00070C6A"/>
    <w:rsid w:val="00087082"/>
    <w:rsid w:val="00094B54"/>
    <w:rsid w:val="000A7270"/>
    <w:rsid w:val="001030D2"/>
    <w:rsid w:val="001201B9"/>
    <w:rsid w:val="00194290"/>
    <w:rsid w:val="001B1CC7"/>
    <w:rsid w:val="001B27CF"/>
    <w:rsid w:val="001D78B0"/>
    <w:rsid w:val="00236A05"/>
    <w:rsid w:val="0025410B"/>
    <w:rsid w:val="002736BC"/>
    <w:rsid w:val="00275E91"/>
    <w:rsid w:val="002914BE"/>
    <w:rsid w:val="002D7B08"/>
    <w:rsid w:val="00360472"/>
    <w:rsid w:val="00362212"/>
    <w:rsid w:val="00362682"/>
    <w:rsid w:val="003755FD"/>
    <w:rsid w:val="00396F82"/>
    <w:rsid w:val="003C3E0A"/>
    <w:rsid w:val="003E438C"/>
    <w:rsid w:val="00413B39"/>
    <w:rsid w:val="0042307E"/>
    <w:rsid w:val="00430AED"/>
    <w:rsid w:val="00435191"/>
    <w:rsid w:val="00453222"/>
    <w:rsid w:val="004B0C25"/>
    <w:rsid w:val="00503D45"/>
    <w:rsid w:val="00506174"/>
    <w:rsid w:val="0051348D"/>
    <w:rsid w:val="00544EE9"/>
    <w:rsid w:val="0055216E"/>
    <w:rsid w:val="00557433"/>
    <w:rsid w:val="0056132B"/>
    <w:rsid w:val="005738A1"/>
    <w:rsid w:val="00593DE3"/>
    <w:rsid w:val="005C3D9A"/>
    <w:rsid w:val="005E0AE6"/>
    <w:rsid w:val="00600552"/>
    <w:rsid w:val="00644F6D"/>
    <w:rsid w:val="006510DE"/>
    <w:rsid w:val="00706902"/>
    <w:rsid w:val="00717B5B"/>
    <w:rsid w:val="007638E6"/>
    <w:rsid w:val="00777527"/>
    <w:rsid w:val="007A157D"/>
    <w:rsid w:val="007A532B"/>
    <w:rsid w:val="007F3A60"/>
    <w:rsid w:val="0081612D"/>
    <w:rsid w:val="008276B5"/>
    <w:rsid w:val="00846999"/>
    <w:rsid w:val="00857D29"/>
    <w:rsid w:val="008653C5"/>
    <w:rsid w:val="00867988"/>
    <w:rsid w:val="00874F55"/>
    <w:rsid w:val="008938D9"/>
    <w:rsid w:val="008B3CF0"/>
    <w:rsid w:val="008D1A19"/>
    <w:rsid w:val="008E6E35"/>
    <w:rsid w:val="0095400A"/>
    <w:rsid w:val="00954CFC"/>
    <w:rsid w:val="00970453"/>
    <w:rsid w:val="00A35890"/>
    <w:rsid w:val="00A50211"/>
    <w:rsid w:val="00A516C1"/>
    <w:rsid w:val="00A51FF9"/>
    <w:rsid w:val="00A731B5"/>
    <w:rsid w:val="00AF322A"/>
    <w:rsid w:val="00B13DDD"/>
    <w:rsid w:val="00B14FD4"/>
    <w:rsid w:val="00B3206B"/>
    <w:rsid w:val="00B3323E"/>
    <w:rsid w:val="00B70E5E"/>
    <w:rsid w:val="00B73C48"/>
    <w:rsid w:val="00BA13A3"/>
    <w:rsid w:val="00BF7AD2"/>
    <w:rsid w:val="00C05868"/>
    <w:rsid w:val="00C16F94"/>
    <w:rsid w:val="00C44C29"/>
    <w:rsid w:val="00C51CEB"/>
    <w:rsid w:val="00C52D96"/>
    <w:rsid w:val="00C8394B"/>
    <w:rsid w:val="00C93DCB"/>
    <w:rsid w:val="00CC54AF"/>
    <w:rsid w:val="00D0055F"/>
    <w:rsid w:val="00D260E2"/>
    <w:rsid w:val="00D52A23"/>
    <w:rsid w:val="00D96AC6"/>
    <w:rsid w:val="00E22538"/>
    <w:rsid w:val="00E372E6"/>
    <w:rsid w:val="00E62DFF"/>
    <w:rsid w:val="00E743E7"/>
    <w:rsid w:val="00E74802"/>
    <w:rsid w:val="00E832E0"/>
    <w:rsid w:val="00E97346"/>
    <w:rsid w:val="00EA4C89"/>
    <w:rsid w:val="00EB0297"/>
    <w:rsid w:val="00F03AE1"/>
    <w:rsid w:val="00F502A8"/>
    <w:rsid w:val="00F6659C"/>
    <w:rsid w:val="00F748D8"/>
    <w:rsid w:val="00F80F20"/>
    <w:rsid w:val="00F91365"/>
    <w:rsid w:val="00FD6525"/>
    <w:rsid w:val="00FF680D"/>
    <w:rsid w:val="00FF7839"/>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554CF"/>
  <w15:docId w15:val="{35CC9EC5-8260-4197-98DC-FE602107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paragraph" w:styleId="Revision">
    <w:name w:val="Revision"/>
    <w:hidden/>
    <w:uiPriority w:val="99"/>
    <w:semiHidden/>
    <w:rsid w:val="001D78B0"/>
    <w:rPr>
      <w:rFonts w:ascii="Courier" w:hAnsi="Courier"/>
    </w:rPr>
  </w:style>
  <w:style w:type="character" w:customStyle="1" w:styleId="FooterChar">
    <w:name w:val="Footer Char"/>
    <w:basedOn w:val="DefaultParagraphFont"/>
    <w:link w:val="Footer"/>
    <w:uiPriority w:val="99"/>
    <w:rsid w:val="00F502A8"/>
    <w:rPr>
      <w:rFonts w:ascii="Courier" w:hAnsi="Courier"/>
    </w:rPr>
  </w:style>
  <w:style w:type="character" w:styleId="PlaceholderText">
    <w:name w:val="Placeholder Text"/>
    <w:basedOn w:val="DefaultParagraphFont"/>
    <w:uiPriority w:val="99"/>
    <w:semiHidden/>
    <w:rsid w:val="002541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F755F4-F234-4241-A504-817D5955A015}"/>
      </w:docPartPr>
      <w:docPartBody>
        <w:p w:rsidR="003C660C" w:rsidRDefault="00B670AA">
          <w:r w:rsidRPr="007845D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19C5FBA-1D14-482E-BA93-AE8F3F4641F2}"/>
      </w:docPartPr>
      <w:docPartBody>
        <w:p w:rsidR="003C660C" w:rsidRDefault="00B670AA">
          <w:r w:rsidRPr="007845D9">
            <w:rPr>
              <w:rStyle w:val="PlaceholderText"/>
            </w:rPr>
            <w:t>Choose an item.</w:t>
          </w:r>
        </w:p>
      </w:docPartBody>
    </w:docPart>
    <w:docPart>
      <w:docPartPr>
        <w:name w:val="29605146170348A489AB875D07070312"/>
        <w:category>
          <w:name w:val="General"/>
          <w:gallery w:val="placeholder"/>
        </w:category>
        <w:types>
          <w:type w:val="bbPlcHdr"/>
        </w:types>
        <w:behaviors>
          <w:behavior w:val="content"/>
        </w:behaviors>
        <w:guid w:val="{53733EFE-F19C-4194-A1E2-CF6271BD3426}"/>
      </w:docPartPr>
      <w:docPartBody>
        <w:p w:rsidR="003C660C" w:rsidRDefault="00B670AA" w:rsidP="00B670AA">
          <w:pPr>
            <w:pStyle w:val="29605146170348A489AB875D07070312"/>
          </w:pPr>
          <w:r w:rsidRPr="00E630E5">
            <w:rPr>
              <w:rStyle w:val="PlaceholderText"/>
            </w:rPr>
            <w:t>Click or tap here to enter text.</w:t>
          </w:r>
        </w:p>
      </w:docPartBody>
    </w:docPart>
    <w:docPart>
      <w:docPartPr>
        <w:name w:val="ECF3E20214D14EB6A6B62EE8158074A6"/>
        <w:category>
          <w:name w:val="General"/>
          <w:gallery w:val="placeholder"/>
        </w:category>
        <w:types>
          <w:type w:val="bbPlcHdr"/>
        </w:types>
        <w:behaviors>
          <w:behavior w:val="content"/>
        </w:behaviors>
        <w:guid w:val="{B29A8D3C-5F3D-4C6C-BD32-2A70F41EEE25}"/>
      </w:docPartPr>
      <w:docPartBody>
        <w:p w:rsidR="003C660C" w:rsidRDefault="00B670AA" w:rsidP="00B670AA">
          <w:pPr>
            <w:pStyle w:val="ECF3E20214D14EB6A6B62EE8158074A6"/>
          </w:pPr>
          <w:r w:rsidRPr="00E630E5">
            <w:rPr>
              <w:rStyle w:val="PlaceholderText"/>
            </w:rPr>
            <w:t>Click or tap here to enter text.</w:t>
          </w:r>
        </w:p>
      </w:docPartBody>
    </w:docPart>
    <w:docPart>
      <w:docPartPr>
        <w:name w:val="27A57266FEA04EB3AB602852CFEFF34A"/>
        <w:category>
          <w:name w:val="General"/>
          <w:gallery w:val="placeholder"/>
        </w:category>
        <w:types>
          <w:type w:val="bbPlcHdr"/>
        </w:types>
        <w:behaviors>
          <w:behavior w:val="content"/>
        </w:behaviors>
        <w:guid w:val="{022A5201-AA10-464D-9950-AF14A15B3CDD}"/>
      </w:docPartPr>
      <w:docPartBody>
        <w:p w:rsidR="003C660C" w:rsidRDefault="00B670AA" w:rsidP="00B670AA">
          <w:pPr>
            <w:pStyle w:val="27A57266FEA04EB3AB602852CFEFF34A"/>
          </w:pPr>
          <w:r w:rsidRPr="00E630E5">
            <w:rPr>
              <w:rStyle w:val="PlaceholderText"/>
            </w:rPr>
            <w:t>Click or tap here to enter text.</w:t>
          </w:r>
        </w:p>
      </w:docPartBody>
    </w:docPart>
    <w:docPart>
      <w:docPartPr>
        <w:name w:val="ADADE14449DB4800AAA3B1B7FFF1FAB4"/>
        <w:category>
          <w:name w:val="General"/>
          <w:gallery w:val="placeholder"/>
        </w:category>
        <w:types>
          <w:type w:val="bbPlcHdr"/>
        </w:types>
        <w:behaviors>
          <w:behavior w:val="content"/>
        </w:behaviors>
        <w:guid w:val="{70A1A038-EC94-42B4-ACDC-B93DDFA8FA5F}"/>
      </w:docPartPr>
      <w:docPartBody>
        <w:p w:rsidR="003C660C" w:rsidRDefault="00B670AA" w:rsidP="00B670AA">
          <w:pPr>
            <w:pStyle w:val="ADADE14449DB4800AAA3B1B7FFF1FAB4"/>
          </w:pPr>
          <w:r w:rsidRPr="007845D9">
            <w:rPr>
              <w:rStyle w:val="PlaceholderText"/>
            </w:rPr>
            <w:t>Click or tap here to enter text.</w:t>
          </w:r>
        </w:p>
      </w:docPartBody>
    </w:docPart>
    <w:docPart>
      <w:docPartPr>
        <w:name w:val="939AF17B69714B3BAC4B3DF9B13A5A66"/>
        <w:category>
          <w:name w:val="General"/>
          <w:gallery w:val="placeholder"/>
        </w:category>
        <w:types>
          <w:type w:val="bbPlcHdr"/>
        </w:types>
        <w:behaviors>
          <w:behavior w:val="content"/>
        </w:behaviors>
        <w:guid w:val="{248428CF-F00C-4E10-A261-6A051573BF98}"/>
      </w:docPartPr>
      <w:docPartBody>
        <w:p w:rsidR="003C660C" w:rsidRDefault="00B670AA" w:rsidP="00B670AA">
          <w:pPr>
            <w:pStyle w:val="939AF17B69714B3BAC4B3DF9B13A5A66"/>
          </w:pPr>
          <w:r w:rsidRPr="007845D9">
            <w:rPr>
              <w:rStyle w:val="PlaceholderText"/>
            </w:rPr>
            <w:t>Click or tap here to enter text.</w:t>
          </w:r>
        </w:p>
      </w:docPartBody>
    </w:docPart>
    <w:docPart>
      <w:docPartPr>
        <w:name w:val="0B2E843B3B374EFA8988FCAE2525EC36"/>
        <w:category>
          <w:name w:val="General"/>
          <w:gallery w:val="placeholder"/>
        </w:category>
        <w:types>
          <w:type w:val="bbPlcHdr"/>
        </w:types>
        <w:behaviors>
          <w:behavior w:val="content"/>
        </w:behaviors>
        <w:guid w:val="{6A411E9D-6546-4C7E-8E3C-1DCF0CE639A8}"/>
      </w:docPartPr>
      <w:docPartBody>
        <w:p w:rsidR="003C660C" w:rsidRDefault="00B670AA" w:rsidP="00B670AA">
          <w:pPr>
            <w:pStyle w:val="0B2E843B3B374EFA8988FCAE2525EC36"/>
          </w:pPr>
          <w:r w:rsidRPr="007845D9">
            <w:rPr>
              <w:rStyle w:val="PlaceholderText"/>
            </w:rPr>
            <w:t>Click or tap here to enter text.</w:t>
          </w:r>
        </w:p>
      </w:docPartBody>
    </w:docPart>
    <w:docPart>
      <w:docPartPr>
        <w:name w:val="070E7804A0BD4F5E8F548088469517B1"/>
        <w:category>
          <w:name w:val="General"/>
          <w:gallery w:val="placeholder"/>
        </w:category>
        <w:types>
          <w:type w:val="bbPlcHdr"/>
        </w:types>
        <w:behaviors>
          <w:behavior w:val="content"/>
        </w:behaviors>
        <w:guid w:val="{A1C60535-508F-4642-9686-75BC8A4A84DB}"/>
      </w:docPartPr>
      <w:docPartBody>
        <w:p w:rsidR="003C660C" w:rsidRDefault="00B670AA" w:rsidP="00B670AA">
          <w:pPr>
            <w:pStyle w:val="070E7804A0BD4F5E8F548088469517B1"/>
          </w:pPr>
          <w:r w:rsidRPr="007845D9">
            <w:rPr>
              <w:rStyle w:val="PlaceholderText"/>
            </w:rPr>
            <w:t>Click or tap here to enter text.</w:t>
          </w:r>
        </w:p>
      </w:docPartBody>
    </w:docPart>
    <w:docPart>
      <w:docPartPr>
        <w:name w:val="F2C59A557D124E28816841E0B3FE5761"/>
        <w:category>
          <w:name w:val="General"/>
          <w:gallery w:val="placeholder"/>
        </w:category>
        <w:types>
          <w:type w:val="bbPlcHdr"/>
        </w:types>
        <w:behaviors>
          <w:behavior w:val="content"/>
        </w:behaviors>
        <w:guid w:val="{EC24CBF9-0DE3-4E2E-8BA6-539A8E4BE334}"/>
      </w:docPartPr>
      <w:docPartBody>
        <w:p w:rsidR="003C660C" w:rsidRDefault="00B670AA" w:rsidP="00B670AA">
          <w:pPr>
            <w:pStyle w:val="F2C59A557D124E28816841E0B3FE5761"/>
          </w:pPr>
          <w:r w:rsidRPr="007845D9">
            <w:rPr>
              <w:rStyle w:val="PlaceholderText"/>
            </w:rPr>
            <w:t>Click or tap here to enter text.</w:t>
          </w:r>
        </w:p>
      </w:docPartBody>
    </w:docPart>
    <w:docPart>
      <w:docPartPr>
        <w:name w:val="A6F991E02F5D4ACCB47E8400AA613940"/>
        <w:category>
          <w:name w:val="General"/>
          <w:gallery w:val="placeholder"/>
        </w:category>
        <w:types>
          <w:type w:val="bbPlcHdr"/>
        </w:types>
        <w:behaviors>
          <w:behavior w:val="content"/>
        </w:behaviors>
        <w:guid w:val="{B80E4221-C8D2-448B-8B3E-2AEFE4FF0D86}"/>
      </w:docPartPr>
      <w:docPartBody>
        <w:p w:rsidR="003C660C" w:rsidRDefault="00B670AA" w:rsidP="00B670AA">
          <w:pPr>
            <w:pStyle w:val="A6F991E02F5D4ACCB47E8400AA613940"/>
          </w:pPr>
          <w:r w:rsidRPr="007845D9">
            <w:rPr>
              <w:rStyle w:val="PlaceholderText"/>
            </w:rPr>
            <w:t>Click or tap here to enter text.</w:t>
          </w:r>
        </w:p>
      </w:docPartBody>
    </w:docPart>
    <w:docPart>
      <w:docPartPr>
        <w:name w:val="A80C48598FEC46B2B0D46EB8D70154C7"/>
        <w:category>
          <w:name w:val="General"/>
          <w:gallery w:val="placeholder"/>
        </w:category>
        <w:types>
          <w:type w:val="bbPlcHdr"/>
        </w:types>
        <w:behaviors>
          <w:behavior w:val="content"/>
        </w:behaviors>
        <w:guid w:val="{73200C0A-F8A1-4D99-8995-19EBF3F68CA3}"/>
      </w:docPartPr>
      <w:docPartBody>
        <w:p w:rsidR="003C660C" w:rsidRDefault="00B670AA" w:rsidP="00B670AA">
          <w:pPr>
            <w:pStyle w:val="A80C48598FEC46B2B0D46EB8D70154C7"/>
          </w:pPr>
          <w:r w:rsidRPr="007845D9">
            <w:rPr>
              <w:rStyle w:val="PlaceholderText"/>
            </w:rPr>
            <w:t>Click or tap here to enter text.</w:t>
          </w:r>
        </w:p>
      </w:docPartBody>
    </w:docPart>
    <w:docPart>
      <w:docPartPr>
        <w:name w:val="7DAB1569908F4DB8AF81A4A8D1830545"/>
        <w:category>
          <w:name w:val="General"/>
          <w:gallery w:val="placeholder"/>
        </w:category>
        <w:types>
          <w:type w:val="bbPlcHdr"/>
        </w:types>
        <w:behaviors>
          <w:behavior w:val="content"/>
        </w:behaviors>
        <w:guid w:val="{F3884CDA-8CEF-4150-8305-1F836C13F45A}"/>
      </w:docPartPr>
      <w:docPartBody>
        <w:p w:rsidR="005F07ED" w:rsidRDefault="005F07ED" w:rsidP="005F07ED">
          <w:pPr>
            <w:pStyle w:val="7DAB1569908F4DB8AF81A4A8D1830545"/>
          </w:pPr>
          <w:r w:rsidRPr="007845D9">
            <w:rPr>
              <w:rStyle w:val="PlaceholderText"/>
            </w:rPr>
            <w:t>Click or tap here to enter text.</w:t>
          </w:r>
        </w:p>
      </w:docPartBody>
    </w:docPart>
    <w:docPart>
      <w:docPartPr>
        <w:name w:val="2D9794EFD5FC449794A81B6A4EDA4CCD"/>
        <w:category>
          <w:name w:val="General"/>
          <w:gallery w:val="placeholder"/>
        </w:category>
        <w:types>
          <w:type w:val="bbPlcHdr"/>
        </w:types>
        <w:behaviors>
          <w:behavior w:val="content"/>
        </w:behaviors>
        <w:guid w:val="{40DBE9C2-3193-48FC-B962-A9DD5E7897B8}"/>
      </w:docPartPr>
      <w:docPartBody>
        <w:p w:rsidR="002862B1" w:rsidRDefault="002862B1" w:rsidP="002862B1">
          <w:pPr>
            <w:pStyle w:val="2D9794EFD5FC449794A81B6A4EDA4CCD"/>
          </w:pPr>
          <w:r w:rsidRPr="00E630E5">
            <w:rPr>
              <w:rStyle w:val="PlaceholderText"/>
            </w:rPr>
            <w:t>Click or tap here to enter text.</w:t>
          </w:r>
        </w:p>
      </w:docPartBody>
    </w:docPart>
    <w:docPart>
      <w:docPartPr>
        <w:name w:val="ECB7CE6D7DBC400BBCC80E764A652EA7"/>
        <w:category>
          <w:name w:val="General"/>
          <w:gallery w:val="placeholder"/>
        </w:category>
        <w:types>
          <w:type w:val="bbPlcHdr"/>
        </w:types>
        <w:behaviors>
          <w:behavior w:val="content"/>
        </w:behaviors>
        <w:guid w:val="{45E2982F-B721-4D11-BEE3-D636BE12BFE2}"/>
      </w:docPartPr>
      <w:docPartBody>
        <w:p w:rsidR="002862B1" w:rsidRDefault="002862B1" w:rsidP="002862B1">
          <w:pPr>
            <w:pStyle w:val="ECB7CE6D7DBC400BBCC80E764A652EA7"/>
          </w:pPr>
          <w:r w:rsidRPr="00E630E5">
            <w:rPr>
              <w:rStyle w:val="PlaceholderText"/>
            </w:rPr>
            <w:t>Click or tap here to enter text.</w:t>
          </w:r>
        </w:p>
      </w:docPartBody>
    </w:docPart>
    <w:docPart>
      <w:docPartPr>
        <w:name w:val="B9B0B25E13924B89BFCF56022B92E087"/>
        <w:category>
          <w:name w:val="General"/>
          <w:gallery w:val="placeholder"/>
        </w:category>
        <w:types>
          <w:type w:val="bbPlcHdr"/>
        </w:types>
        <w:behaviors>
          <w:behavior w:val="content"/>
        </w:behaviors>
        <w:guid w:val="{6ED2FEAD-0C32-4630-BE6C-84C8A828A485}"/>
      </w:docPartPr>
      <w:docPartBody>
        <w:p w:rsidR="002862B1" w:rsidRDefault="002862B1" w:rsidP="002862B1">
          <w:pPr>
            <w:pStyle w:val="B9B0B25E13924B89BFCF56022B92E087"/>
          </w:pPr>
          <w:r w:rsidRPr="00E630E5">
            <w:rPr>
              <w:rStyle w:val="PlaceholderText"/>
            </w:rPr>
            <w:t>Click or tap here to enter text.</w:t>
          </w:r>
        </w:p>
      </w:docPartBody>
    </w:docPart>
    <w:docPart>
      <w:docPartPr>
        <w:name w:val="848265EF78054C128A6A3BD8E34B6B16"/>
        <w:category>
          <w:name w:val="General"/>
          <w:gallery w:val="placeholder"/>
        </w:category>
        <w:types>
          <w:type w:val="bbPlcHdr"/>
        </w:types>
        <w:behaviors>
          <w:behavior w:val="content"/>
        </w:behaviors>
        <w:guid w:val="{C6F64979-814D-4212-A516-19B934B2221F}"/>
      </w:docPartPr>
      <w:docPartBody>
        <w:p w:rsidR="002862B1" w:rsidRDefault="002862B1" w:rsidP="002862B1">
          <w:pPr>
            <w:pStyle w:val="848265EF78054C128A6A3BD8E34B6B16"/>
          </w:pPr>
          <w:r w:rsidRPr="00E630E5">
            <w:rPr>
              <w:rStyle w:val="PlaceholderText"/>
            </w:rPr>
            <w:t>Click or tap here to enter text.</w:t>
          </w:r>
        </w:p>
      </w:docPartBody>
    </w:docPart>
    <w:docPart>
      <w:docPartPr>
        <w:name w:val="3E5E5CBDEF054A37AD00CC86D5F5102F"/>
        <w:category>
          <w:name w:val="General"/>
          <w:gallery w:val="placeholder"/>
        </w:category>
        <w:types>
          <w:type w:val="bbPlcHdr"/>
        </w:types>
        <w:behaviors>
          <w:behavior w:val="content"/>
        </w:behaviors>
        <w:guid w:val="{0881C4CE-CA02-459D-A89F-68C1746F6F22}"/>
      </w:docPartPr>
      <w:docPartBody>
        <w:p w:rsidR="002862B1" w:rsidRDefault="002862B1" w:rsidP="002862B1">
          <w:pPr>
            <w:pStyle w:val="3E5E5CBDEF054A37AD00CC86D5F5102F"/>
          </w:pPr>
          <w:r w:rsidRPr="00E630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AA"/>
    <w:rsid w:val="002862B1"/>
    <w:rsid w:val="003C660C"/>
    <w:rsid w:val="003E6116"/>
    <w:rsid w:val="005F07ED"/>
    <w:rsid w:val="00717B5B"/>
    <w:rsid w:val="008D1A19"/>
    <w:rsid w:val="00AF322A"/>
    <w:rsid w:val="00B670AA"/>
    <w:rsid w:val="00C8394B"/>
    <w:rsid w:val="00F80F20"/>
    <w:rsid w:val="00FF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2B1"/>
    <w:rPr>
      <w:color w:val="666666"/>
    </w:rPr>
  </w:style>
  <w:style w:type="paragraph" w:customStyle="1" w:styleId="29605146170348A489AB875D07070312">
    <w:name w:val="29605146170348A489AB875D07070312"/>
    <w:rsid w:val="00B670AA"/>
  </w:style>
  <w:style w:type="paragraph" w:customStyle="1" w:styleId="ECF3E20214D14EB6A6B62EE8158074A6">
    <w:name w:val="ECF3E20214D14EB6A6B62EE8158074A6"/>
    <w:rsid w:val="00B670AA"/>
  </w:style>
  <w:style w:type="paragraph" w:customStyle="1" w:styleId="27A57266FEA04EB3AB602852CFEFF34A">
    <w:name w:val="27A57266FEA04EB3AB602852CFEFF34A"/>
    <w:rsid w:val="00B670AA"/>
  </w:style>
  <w:style w:type="paragraph" w:customStyle="1" w:styleId="ADADE14449DB4800AAA3B1B7FFF1FAB4">
    <w:name w:val="ADADE14449DB4800AAA3B1B7FFF1FAB4"/>
    <w:rsid w:val="00B670AA"/>
  </w:style>
  <w:style w:type="paragraph" w:customStyle="1" w:styleId="939AF17B69714B3BAC4B3DF9B13A5A66">
    <w:name w:val="939AF17B69714B3BAC4B3DF9B13A5A66"/>
    <w:rsid w:val="00B670AA"/>
  </w:style>
  <w:style w:type="paragraph" w:customStyle="1" w:styleId="0B2E843B3B374EFA8988FCAE2525EC36">
    <w:name w:val="0B2E843B3B374EFA8988FCAE2525EC36"/>
    <w:rsid w:val="00B670AA"/>
  </w:style>
  <w:style w:type="paragraph" w:customStyle="1" w:styleId="070E7804A0BD4F5E8F548088469517B1">
    <w:name w:val="070E7804A0BD4F5E8F548088469517B1"/>
    <w:rsid w:val="00B670AA"/>
  </w:style>
  <w:style w:type="paragraph" w:customStyle="1" w:styleId="F6D28DEA3E2A4F749A96E9E07E980011">
    <w:name w:val="F6D28DEA3E2A4F749A96E9E07E980011"/>
    <w:rsid w:val="00B670AA"/>
  </w:style>
  <w:style w:type="paragraph" w:customStyle="1" w:styleId="B8F3B566A16643A7B5DC5276F84487E2">
    <w:name w:val="B8F3B566A16643A7B5DC5276F84487E2"/>
    <w:rsid w:val="00B670AA"/>
  </w:style>
  <w:style w:type="paragraph" w:customStyle="1" w:styleId="2C00A665F4584C469D2876109494EE60">
    <w:name w:val="2C00A665F4584C469D2876109494EE60"/>
    <w:rsid w:val="00B670AA"/>
  </w:style>
  <w:style w:type="paragraph" w:customStyle="1" w:styleId="35B02F6D93114A5BB42CD1139097F32F">
    <w:name w:val="35B02F6D93114A5BB42CD1139097F32F"/>
    <w:rsid w:val="00B670AA"/>
  </w:style>
  <w:style w:type="paragraph" w:customStyle="1" w:styleId="F2C59A557D124E28816841E0B3FE5761">
    <w:name w:val="F2C59A557D124E28816841E0B3FE5761"/>
    <w:rsid w:val="00B670AA"/>
  </w:style>
  <w:style w:type="paragraph" w:customStyle="1" w:styleId="A6F991E02F5D4ACCB47E8400AA613940">
    <w:name w:val="A6F991E02F5D4ACCB47E8400AA613940"/>
    <w:rsid w:val="00B670AA"/>
  </w:style>
  <w:style w:type="paragraph" w:customStyle="1" w:styleId="A80C48598FEC46B2B0D46EB8D70154C7">
    <w:name w:val="A80C48598FEC46B2B0D46EB8D70154C7"/>
    <w:rsid w:val="00B670AA"/>
  </w:style>
  <w:style w:type="paragraph" w:customStyle="1" w:styleId="7DAB1569908F4DB8AF81A4A8D1830545">
    <w:name w:val="7DAB1569908F4DB8AF81A4A8D1830545"/>
    <w:rsid w:val="005F07ED"/>
  </w:style>
  <w:style w:type="paragraph" w:customStyle="1" w:styleId="880495F5A4A2434383E4E9357B80571D">
    <w:name w:val="880495F5A4A2434383E4E9357B80571D"/>
    <w:rsid w:val="005F07ED"/>
  </w:style>
  <w:style w:type="paragraph" w:customStyle="1" w:styleId="2D9794EFD5FC449794A81B6A4EDA4CCD">
    <w:name w:val="2D9794EFD5FC449794A81B6A4EDA4CCD"/>
    <w:rsid w:val="002862B1"/>
  </w:style>
  <w:style w:type="paragraph" w:customStyle="1" w:styleId="ECB7CE6D7DBC400BBCC80E764A652EA7">
    <w:name w:val="ECB7CE6D7DBC400BBCC80E764A652EA7"/>
    <w:rsid w:val="002862B1"/>
  </w:style>
  <w:style w:type="paragraph" w:customStyle="1" w:styleId="BC7C78E60995453FAE494F0AF0919A63">
    <w:name w:val="BC7C78E60995453FAE494F0AF0919A63"/>
    <w:rsid w:val="002862B1"/>
  </w:style>
  <w:style w:type="paragraph" w:customStyle="1" w:styleId="2D5F8FDB1E484CE89138B6A6C7E95B76">
    <w:name w:val="2D5F8FDB1E484CE89138B6A6C7E95B76"/>
    <w:rsid w:val="002862B1"/>
  </w:style>
  <w:style w:type="paragraph" w:customStyle="1" w:styleId="B9B0B25E13924B89BFCF56022B92E087">
    <w:name w:val="B9B0B25E13924B89BFCF56022B92E087"/>
    <w:rsid w:val="002862B1"/>
  </w:style>
  <w:style w:type="paragraph" w:customStyle="1" w:styleId="848265EF78054C128A6A3BD8E34B6B16">
    <w:name w:val="848265EF78054C128A6A3BD8E34B6B16"/>
    <w:rsid w:val="002862B1"/>
  </w:style>
  <w:style w:type="paragraph" w:customStyle="1" w:styleId="3E5E5CBDEF054A37AD00CC86D5F5102F">
    <w:name w:val="3E5E5CBDEF054A37AD00CC86D5F5102F"/>
    <w:rsid w:val="00286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594</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Plummer, Cherrie F</cp:lastModifiedBy>
  <cp:revision>4</cp:revision>
  <cp:lastPrinted>2019-08-14T14:23:00Z</cp:lastPrinted>
  <dcterms:created xsi:type="dcterms:W3CDTF">2026-01-07T16:04:00Z</dcterms:created>
  <dcterms:modified xsi:type="dcterms:W3CDTF">2026-01-07T16:19:00Z</dcterms:modified>
</cp:coreProperties>
</file>