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A157C" w14:textId="77777777" w:rsidR="004A3421" w:rsidRPr="00370498" w:rsidRDefault="004A3421">
      <w:pPr>
        <w:rPr>
          <w:sz w:val="22"/>
          <w:szCs w:val="22"/>
        </w:rPr>
      </w:pPr>
    </w:p>
    <w:p w14:paraId="7396B5E1"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 xml:space="preserve">I am Elizabeth </w:t>
      </w:r>
      <w:proofErr w:type="spellStart"/>
      <w:r w:rsidRPr="00370498">
        <w:rPr>
          <w:rFonts w:ascii="Arial" w:hAnsi="Arial" w:cs="Arial"/>
          <w:color w:val="222222"/>
          <w:sz w:val="22"/>
          <w:szCs w:val="22"/>
        </w:rPr>
        <w:t>MacKenney</w:t>
      </w:r>
      <w:proofErr w:type="spellEnd"/>
      <w:r w:rsidRPr="00370498">
        <w:rPr>
          <w:rFonts w:ascii="Arial" w:hAnsi="Arial" w:cs="Arial"/>
          <w:color w:val="222222"/>
          <w:sz w:val="22"/>
          <w:szCs w:val="22"/>
        </w:rPr>
        <w:t>.  55 Grand Army Road, Whitefield, Maine, 04353.  207-549-3683.</w:t>
      </w:r>
    </w:p>
    <w:p w14:paraId="77CC7EEF" w14:textId="23A632BF"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I give Sandra Howard permission to submit my letter</w:t>
      </w:r>
      <w:r w:rsidR="00D636F6">
        <w:rPr>
          <w:rFonts w:ascii="Arial" w:hAnsi="Arial" w:cs="Arial"/>
          <w:color w:val="222222"/>
          <w:sz w:val="22"/>
          <w:szCs w:val="22"/>
        </w:rPr>
        <w:t>.</w:t>
      </w:r>
      <w:bookmarkStart w:id="0" w:name="_GoBack"/>
      <w:bookmarkEnd w:id="0"/>
    </w:p>
    <w:p w14:paraId="7B2E7CF3"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I am opposed to the NECEC CMP corridor.  Here a few of the reasons I oppose this:</w:t>
      </w:r>
    </w:p>
    <w:p w14:paraId="417C664C"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We don’t need a power company that maximizes shareholder profits at its customers’ expense.</w:t>
      </w:r>
    </w:p>
    <w:p w14:paraId="5C6D3A5D"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The PUC can only grant CMP its permit if the project meets a public need. This project isn't about meeting any real public need.  It's a money-making scheme for a company that can't be trusted to meet the real public need to provide reliable service to its customers.</w:t>
      </w:r>
    </w:p>
    <w:p w14:paraId="6564E9EF"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 Mainers don't need or want this project.</w:t>
      </w:r>
      <w:r w:rsidRPr="00370498">
        <w:rPr>
          <w:rFonts w:ascii="Arial" w:hAnsi="Arial" w:cs="Arial"/>
          <w:color w:val="222222"/>
          <w:sz w:val="22"/>
          <w:szCs w:val="22"/>
        </w:rPr>
        <w:br/>
        <w:t>* Maine needs more in-state renewables, but this line will actually hurt Maine-based renewable projects</w:t>
      </w:r>
      <w:r w:rsidRPr="00370498">
        <w:rPr>
          <w:rFonts w:ascii="Arial" w:hAnsi="Arial" w:cs="Arial"/>
          <w:color w:val="222222"/>
          <w:sz w:val="22"/>
          <w:szCs w:val="22"/>
        </w:rPr>
        <w:br/>
        <w:t>* Experts say this project can harm existing and potential renewable energy projects by clogging up transmission lines, and flooding the power market.</w:t>
      </w:r>
      <w:r w:rsidRPr="00370498">
        <w:rPr>
          <w:rFonts w:ascii="Arial" w:hAnsi="Arial" w:cs="Arial"/>
          <w:color w:val="222222"/>
          <w:sz w:val="22"/>
          <w:szCs w:val="22"/>
        </w:rPr>
        <w:br/>
        <w:t>* Maine needs to tackle climate change pollution, but this line won't help and may even hurt those efforts.</w:t>
      </w:r>
      <w:r w:rsidRPr="00370498">
        <w:rPr>
          <w:rFonts w:ascii="Arial" w:hAnsi="Arial" w:cs="Arial"/>
          <w:color w:val="222222"/>
          <w:sz w:val="22"/>
          <w:szCs w:val="22"/>
        </w:rPr>
        <w:br/>
        <w:t>* Hydro-Quebec will not build any new clean power generation facilities to provide the power to send over this line.</w:t>
      </w:r>
      <w:r w:rsidRPr="00370498">
        <w:rPr>
          <w:rFonts w:ascii="Arial" w:hAnsi="Arial" w:cs="Arial"/>
          <w:color w:val="222222"/>
          <w:sz w:val="22"/>
          <w:szCs w:val="22"/>
        </w:rPr>
        <w:br/>
        <w:t>* Experts expect Hydro-Quebec will need to buy fossil-fuel based energy from other markets in order to sell their hydroelectricity to Massachusetts through the NECEC. That means that Maines North Woods would be harmed, but there would be no benefits to the climate.</w:t>
      </w:r>
      <w:r w:rsidRPr="00370498">
        <w:rPr>
          <w:rFonts w:ascii="Arial" w:hAnsi="Arial" w:cs="Arial"/>
          <w:color w:val="222222"/>
          <w:sz w:val="22"/>
          <w:szCs w:val="22"/>
        </w:rPr>
        <w:br/>
        <w:t>* Maine needs a power company that cares about Mainers (or its customers), but this power line is all about CMP making money for its shareholders instead.</w:t>
      </w:r>
      <w:r w:rsidRPr="00370498">
        <w:rPr>
          <w:rFonts w:ascii="Arial" w:hAnsi="Arial" w:cs="Arial"/>
          <w:color w:val="222222"/>
          <w:sz w:val="22"/>
          <w:szCs w:val="22"/>
        </w:rPr>
        <w:br/>
        <w:t>* CMP stands to make about $60 million a year from this project.</w:t>
      </w:r>
      <w:r w:rsidRPr="00370498">
        <w:rPr>
          <w:rFonts w:ascii="Arial" w:hAnsi="Arial" w:cs="Arial"/>
          <w:color w:val="222222"/>
          <w:sz w:val="22"/>
          <w:szCs w:val="22"/>
        </w:rPr>
        <w:br/>
        <w:t>* Any short-term benefits for Maine won't last and are likely to be offset by losses from energy and tourism jobs.</w:t>
      </w:r>
      <w:r w:rsidRPr="00370498">
        <w:rPr>
          <w:rFonts w:ascii="Arial" w:hAnsi="Arial" w:cs="Arial"/>
          <w:color w:val="222222"/>
          <w:sz w:val="22"/>
          <w:szCs w:val="22"/>
        </w:rPr>
        <w:br/>
        <w:t>* In addition, the deal sends $ billions to Canada for power, instead of investing in clean power in the northeast US.</w:t>
      </w:r>
      <w:r w:rsidRPr="00370498">
        <w:rPr>
          <w:rFonts w:ascii="Arial" w:hAnsi="Arial" w:cs="Arial"/>
          <w:color w:val="222222"/>
          <w:sz w:val="22"/>
          <w:szCs w:val="22"/>
        </w:rPr>
        <w:br/>
        <w:t>* Maine needs a strong tourism economy, especially in Franklin and Somerset counties, which this project threatens. This power line will harm the clean waters and natural places Maine loves and depends on.</w:t>
      </w:r>
      <w:r w:rsidRPr="00370498">
        <w:rPr>
          <w:rFonts w:ascii="Arial" w:hAnsi="Arial" w:cs="Arial"/>
          <w:color w:val="222222"/>
          <w:sz w:val="22"/>
          <w:szCs w:val="22"/>
        </w:rPr>
        <w:br/>
        <w:t>* This project harms wildlife like brook trout and deer, and threatens the outstanding recreational resources of the Kennebec River Gorge.</w:t>
      </w:r>
      <w:r w:rsidRPr="00370498">
        <w:rPr>
          <w:rFonts w:ascii="Arial" w:hAnsi="Arial" w:cs="Arial"/>
          <w:color w:val="222222"/>
          <w:sz w:val="22"/>
          <w:szCs w:val="22"/>
        </w:rPr>
        <w:br/>
        <w:t>* CMP has tried to downplay and ignore the costs to Maines environment and economy, putting this project together on the cheap to win in Massachusetts. Maine should not be the cheap date, and pay the price.</w:t>
      </w:r>
      <w:r w:rsidRPr="00370498">
        <w:rPr>
          <w:rFonts w:ascii="Arial" w:hAnsi="Arial" w:cs="Arial"/>
          <w:color w:val="222222"/>
          <w:sz w:val="22"/>
          <w:szCs w:val="22"/>
        </w:rPr>
        <w:br/>
        <w:t>* CMP's exaggerated claims about electricity ratepayer and job benefits from this project have been discredited by the PUC's own expert.</w:t>
      </w:r>
    </w:p>
    <w:p w14:paraId="6B6F6218" w14:textId="77777777" w:rsidR="00370498" w:rsidRPr="00370498" w:rsidRDefault="00370498" w:rsidP="00370498">
      <w:pPr>
        <w:spacing w:before="100" w:beforeAutospacing="1" w:after="100" w:afterAutospacing="1"/>
        <w:rPr>
          <w:rFonts w:ascii="Arial" w:hAnsi="Arial" w:cs="Arial"/>
          <w:color w:val="222222"/>
          <w:sz w:val="22"/>
          <w:szCs w:val="22"/>
        </w:rPr>
      </w:pPr>
      <w:r w:rsidRPr="00370498">
        <w:rPr>
          <w:rFonts w:ascii="Arial" w:hAnsi="Arial" w:cs="Arial"/>
          <w:color w:val="222222"/>
          <w:sz w:val="22"/>
          <w:szCs w:val="22"/>
        </w:rPr>
        <w:t>This transmission project is a bad deal for Maine.</w:t>
      </w:r>
    </w:p>
    <w:p w14:paraId="2B131E9E" w14:textId="77777777" w:rsidR="00370498" w:rsidRPr="00370498" w:rsidRDefault="00370498" w:rsidP="00370498">
      <w:pPr>
        <w:rPr>
          <w:rFonts w:ascii="Arial" w:eastAsia="Times New Roman" w:hAnsi="Arial" w:cs="Arial"/>
          <w:color w:val="222222"/>
          <w:sz w:val="22"/>
          <w:szCs w:val="22"/>
        </w:rPr>
      </w:pPr>
      <w:r w:rsidRPr="00370498">
        <w:rPr>
          <w:rFonts w:ascii="Arial" w:eastAsia="Times New Roman" w:hAnsi="Arial" w:cs="Arial"/>
          <w:color w:val="222222"/>
          <w:sz w:val="22"/>
          <w:szCs w:val="22"/>
        </w:rPr>
        <w:t xml:space="preserve">-Elizabeth Berry </w:t>
      </w:r>
      <w:proofErr w:type="spellStart"/>
      <w:r w:rsidRPr="00370498">
        <w:rPr>
          <w:rFonts w:ascii="Arial" w:eastAsia="Times New Roman" w:hAnsi="Arial" w:cs="Arial"/>
          <w:color w:val="222222"/>
          <w:sz w:val="22"/>
          <w:szCs w:val="22"/>
        </w:rPr>
        <w:t>MacKenney</w:t>
      </w:r>
      <w:proofErr w:type="spellEnd"/>
    </w:p>
    <w:p w14:paraId="178A5C75" w14:textId="77777777" w:rsidR="00370498" w:rsidRPr="00370498" w:rsidRDefault="00370498">
      <w:pPr>
        <w:rPr>
          <w:rFonts w:ascii="Times New Roman" w:eastAsia="Times New Roman" w:hAnsi="Times New Roman" w:cs="Times New Roman"/>
          <w:sz w:val="22"/>
          <w:szCs w:val="22"/>
        </w:rPr>
      </w:pPr>
    </w:p>
    <w:sectPr w:rsidR="00370498" w:rsidRPr="00370498"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98"/>
    <w:rsid w:val="00370498"/>
    <w:rsid w:val="004A3421"/>
    <w:rsid w:val="00917A6A"/>
    <w:rsid w:val="00D6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C3F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498"/>
    <w:pPr>
      <w:spacing w:before="100" w:beforeAutospacing="1" w:after="100" w:afterAutospacing="1"/>
    </w:pPr>
    <w:rPr>
      <w:rFonts w:ascii="Times New Roman" w:hAnsi="Times New Roman" w:cs="Times New Roman"/>
    </w:rPr>
  </w:style>
  <w:style w:type="character" w:customStyle="1" w:styleId="m-4907324356953197937textexposedshow">
    <w:name w:val="m_-4907324356953197937text_exposed_show"/>
    <w:basedOn w:val="DefaultParagraphFont"/>
    <w:rsid w:val="0037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312070">
      <w:bodyDiv w:val="1"/>
      <w:marLeft w:val="0"/>
      <w:marRight w:val="0"/>
      <w:marTop w:val="0"/>
      <w:marBottom w:val="0"/>
      <w:divBdr>
        <w:top w:val="none" w:sz="0" w:space="0" w:color="auto"/>
        <w:left w:val="none" w:sz="0" w:space="0" w:color="auto"/>
        <w:bottom w:val="none" w:sz="0" w:space="0" w:color="auto"/>
        <w:right w:val="none" w:sz="0" w:space="0" w:color="auto"/>
      </w:divBdr>
      <w:divsChild>
        <w:div w:id="79911734">
          <w:marLeft w:val="0"/>
          <w:marRight w:val="0"/>
          <w:marTop w:val="0"/>
          <w:marBottom w:val="0"/>
          <w:divBdr>
            <w:top w:val="none" w:sz="0" w:space="0" w:color="auto"/>
            <w:left w:val="none" w:sz="0" w:space="0" w:color="auto"/>
            <w:bottom w:val="none" w:sz="0" w:space="0" w:color="auto"/>
            <w:right w:val="none" w:sz="0" w:space="0" w:color="auto"/>
          </w:divBdr>
        </w:div>
        <w:div w:id="1301420223">
          <w:marLeft w:val="0"/>
          <w:marRight w:val="0"/>
          <w:marTop w:val="0"/>
          <w:marBottom w:val="0"/>
          <w:divBdr>
            <w:top w:val="none" w:sz="0" w:space="0" w:color="auto"/>
            <w:left w:val="none" w:sz="0" w:space="0" w:color="auto"/>
            <w:bottom w:val="none" w:sz="0" w:space="0" w:color="auto"/>
            <w:right w:val="none" w:sz="0" w:space="0" w:color="auto"/>
          </w:divBdr>
        </w:div>
        <w:div w:id="312222818">
          <w:marLeft w:val="0"/>
          <w:marRight w:val="0"/>
          <w:marTop w:val="0"/>
          <w:marBottom w:val="0"/>
          <w:divBdr>
            <w:top w:val="none" w:sz="0" w:space="0" w:color="auto"/>
            <w:left w:val="none" w:sz="0" w:space="0" w:color="auto"/>
            <w:bottom w:val="none" w:sz="0" w:space="0" w:color="auto"/>
            <w:right w:val="none" w:sz="0" w:space="0" w:color="auto"/>
          </w:divBdr>
          <w:divsChild>
            <w:div w:id="461654502">
              <w:marLeft w:val="0"/>
              <w:marRight w:val="0"/>
              <w:marTop w:val="0"/>
              <w:marBottom w:val="0"/>
              <w:divBdr>
                <w:top w:val="none" w:sz="0" w:space="0" w:color="auto"/>
                <w:left w:val="none" w:sz="0" w:space="0" w:color="auto"/>
                <w:bottom w:val="none" w:sz="0" w:space="0" w:color="auto"/>
                <w:right w:val="none" w:sz="0" w:space="0" w:color="auto"/>
              </w:divBdr>
              <w:divsChild>
                <w:div w:id="16952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2</cp:revision>
  <dcterms:created xsi:type="dcterms:W3CDTF">2018-09-13T11:48:00Z</dcterms:created>
  <dcterms:modified xsi:type="dcterms:W3CDTF">2019-02-07T13:51:00Z</dcterms:modified>
</cp:coreProperties>
</file>