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0D054" w14:textId="67ECEE7F" w:rsidR="009152C4" w:rsidRDefault="00817B26" w:rsidP="00F054DC">
      <w:pPr>
        <w:spacing w:after="0" w:line="276" w:lineRule="auto"/>
      </w:pPr>
      <w:r>
        <w:t xml:space="preserve">July </w:t>
      </w:r>
      <w:r w:rsidR="00B9612E">
        <w:t>2</w:t>
      </w:r>
      <w:r w:rsidR="00F054DC">
        <w:t>, 2020</w:t>
      </w:r>
    </w:p>
    <w:p w14:paraId="05172413" w14:textId="63CFAE3D" w:rsidR="00F054DC" w:rsidRDefault="00F054DC" w:rsidP="00F054DC">
      <w:pPr>
        <w:spacing w:after="0" w:line="276" w:lineRule="auto"/>
      </w:pPr>
    </w:p>
    <w:p w14:paraId="59CA48B2" w14:textId="77777777" w:rsidR="00F054DC" w:rsidRPr="00BF7CCD" w:rsidRDefault="00F054DC" w:rsidP="00F054DC">
      <w:pPr>
        <w:shd w:val="clear" w:color="auto" w:fill="FFFFFF"/>
        <w:spacing w:after="0" w:line="240" w:lineRule="auto"/>
        <w:outlineLvl w:val="1"/>
        <w:rPr>
          <w:rFonts w:eastAsia="Times New Roman" w:cs="Helvetica"/>
          <w:b/>
          <w:bCs/>
          <w:color w:val="202124"/>
        </w:rPr>
      </w:pPr>
      <w:r w:rsidRPr="00BF7CCD">
        <w:rPr>
          <w:rFonts w:eastAsia="Times New Roman" w:cs="Helvetica"/>
          <w:b/>
          <w:bCs/>
          <w:color w:val="202124"/>
        </w:rPr>
        <w:t>Spinney Permit # L-28397-4E-A-N</w:t>
      </w:r>
    </w:p>
    <w:p w14:paraId="315C42FC" w14:textId="3CFF2A37" w:rsidR="00F054DC" w:rsidRDefault="00F054DC" w:rsidP="00F054DC">
      <w:pPr>
        <w:spacing w:after="0" w:line="276" w:lineRule="auto"/>
      </w:pPr>
    </w:p>
    <w:p w14:paraId="24036702" w14:textId="063485D6" w:rsidR="00F054DC" w:rsidRDefault="00F054DC" w:rsidP="00F054DC">
      <w:pPr>
        <w:spacing w:after="0" w:line="276" w:lineRule="auto"/>
      </w:pPr>
      <w:r>
        <w:t>Jami MacNeil</w:t>
      </w:r>
      <w:r w:rsidR="00817B26">
        <w:t>, Department of Environmental Protection</w:t>
      </w:r>
    </w:p>
    <w:p w14:paraId="71CFF8BB" w14:textId="23385DA4" w:rsidR="00F054DC" w:rsidRDefault="00F054DC" w:rsidP="00F054DC">
      <w:pPr>
        <w:spacing w:after="0" w:line="276" w:lineRule="auto"/>
      </w:pPr>
      <w:r>
        <w:t xml:space="preserve">Jay </w:t>
      </w:r>
      <w:r w:rsidR="005B7A77">
        <w:t xml:space="preserve">L. </w:t>
      </w:r>
      <w:r>
        <w:t>Clement</w:t>
      </w:r>
      <w:r w:rsidR="00817B26">
        <w:t>, Army Corps of Engineers</w:t>
      </w:r>
    </w:p>
    <w:p w14:paraId="511CAE0E" w14:textId="77777777" w:rsidR="00CA5FEF" w:rsidRDefault="00CA5FEF" w:rsidP="00F054DC">
      <w:pPr>
        <w:spacing w:after="0" w:line="276" w:lineRule="auto"/>
      </w:pPr>
    </w:p>
    <w:p w14:paraId="6DEFB38D" w14:textId="4E297C1C" w:rsidR="00CA5FEF" w:rsidRDefault="00986447" w:rsidP="00F054DC">
      <w:pPr>
        <w:spacing w:after="0" w:line="276" w:lineRule="auto"/>
      </w:pPr>
      <w:hyperlink r:id="rId7" w:history="1">
        <w:r w:rsidR="00BF7CCD" w:rsidRPr="004A56EF">
          <w:rPr>
            <w:rStyle w:val="Hyperlink"/>
          </w:rPr>
          <w:t>Jay.l.Clement@usace.mil</w:t>
        </w:r>
      </w:hyperlink>
    </w:p>
    <w:p w14:paraId="7730C034" w14:textId="38B9B4F7" w:rsidR="00CA5FEF" w:rsidRDefault="00CA5FEF" w:rsidP="00F054DC">
      <w:pPr>
        <w:spacing w:after="0" w:line="276" w:lineRule="auto"/>
      </w:pPr>
      <w:r>
        <w:t>Jami.MacNeil@maine.gov</w:t>
      </w:r>
    </w:p>
    <w:p w14:paraId="2219BD3F" w14:textId="507DE33E" w:rsidR="00F054DC" w:rsidRDefault="00F054DC" w:rsidP="00F054DC">
      <w:pPr>
        <w:spacing w:after="0" w:line="276" w:lineRule="auto"/>
      </w:pPr>
    </w:p>
    <w:p w14:paraId="088394B3" w14:textId="13F6C050" w:rsidR="00F054DC" w:rsidRDefault="00F054DC" w:rsidP="00F054DC">
      <w:pPr>
        <w:spacing w:after="0" w:line="276" w:lineRule="auto"/>
      </w:pPr>
      <w:r>
        <w:t>Dear Jami and Jay:</w:t>
      </w:r>
    </w:p>
    <w:p w14:paraId="7C3C80CB" w14:textId="3825F3BE" w:rsidR="00F054DC" w:rsidRDefault="00F054DC" w:rsidP="00F054DC">
      <w:pPr>
        <w:spacing w:after="0" w:line="276" w:lineRule="auto"/>
      </w:pPr>
    </w:p>
    <w:p w14:paraId="23048D94" w14:textId="4FD6F8AE" w:rsidR="00F054DC" w:rsidRDefault="00F054DC" w:rsidP="00F054DC">
      <w:pPr>
        <w:spacing w:after="0" w:line="276" w:lineRule="auto"/>
      </w:pPr>
      <w:r>
        <w:t xml:space="preserve">You were helpful a month ago in clarifying that there were no issues associated with Jeff Spinney’s purchase and assembly of his </w:t>
      </w:r>
      <w:r w:rsidR="002E0EB2">
        <w:t xml:space="preserve">proposed </w:t>
      </w:r>
      <w:r>
        <w:t>dock</w:t>
      </w:r>
      <w:r w:rsidR="00817B26">
        <w:t xml:space="preserve"> system</w:t>
      </w:r>
      <w:r>
        <w:t xml:space="preserve"> on the shore</w:t>
      </w:r>
      <w:r w:rsidR="00BF7CCD">
        <w:t xml:space="preserve"> prior to receipt of a permit from the town of Alna’s planning board.</w:t>
      </w:r>
      <w:r>
        <w:t>.  Thank you.</w:t>
      </w:r>
    </w:p>
    <w:p w14:paraId="39E8B34F" w14:textId="7EACC4E1" w:rsidR="00F054DC" w:rsidRDefault="00F054DC" w:rsidP="00F054DC">
      <w:pPr>
        <w:spacing w:after="0" w:line="276" w:lineRule="auto"/>
      </w:pPr>
    </w:p>
    <w:p w14:paraId="4646B6C9" w14:textId="3318AEF0" w:rsidR="00BF7CCD" w:rsidRDefault="005B7A77" w:rsidP="00F054DC">
      <w:pPr>
        <w:spacing w:after="0" w:line="276" w:lineRule="auto"/>
      </w:pPr>
      <w:r>
        <w:t>Q</w:t>
      </w:r>
      <w:r w:rsidR="00817B26">
        <w:t xml:space="preserve">uestions </w:t>
      </w:r>
      <w:r>
        <w:t xml:space="preserve">on which you may provide guidance </w:t>
      </w:r>
      <w:r w:rsidR="00817B26">
        <w:t>have arisen as a result of actions over the last week.</w:t>
      </w:r>
    </w:p>
    <w:p w14:paraId="48C2C6E5" w14:textId="735517AE" w:rsidR="00817B26" w:rsidRDefault="00817B26" w:rsidP="00F054DC">
      <w:pPr>
        <w:spacing w:after="0" w:line="276" w:lineRule="auto"/>
      </w:pPr>
    </w:p>
    <w:p w14:paraId="227A5BE8" w14:textId="38CC30A0" w:rsidR="00817B26" w:rsidRDefault="00817B26" w:rsidP="00817B26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At the </w:t>
      </w:r>
      <w:r w:rsidR="005B7A77">
        <w:t xml:space="preserve">June 23 </w:t>
      </w:r>
      <w:r>
        <w:t>Alna planning board meeting, Mr. Spinney announced that no matter what</w:t>
      </w:r>
      <w:r w:rsidR="005B7A77">
        <w:t xml:space="preserve"> decision on his application might be rendered</w:t>
      </w:r>
      <w:r>
        <w:t>, he would rely on the 2003 permit and install his dock system.  Over the weekend, he did so, attaching the aluminum ramp to a large block of granite on the shore, not to the permanent pilings in the permits you issued.</w:t>
      </w:r>
    </w:p>
    <w:p w14:paraId="54990B0E" w14:textId="0E49F021" w:rsidR="00817B26" w:rsidRDefault="00817B26" w:rsidP="00F054DC">
      <w:pPr>
        <w:spacing w:after="0" w:line="276" w:lineRule="auto"/>
      </w:pPr>
    </w:p>
    <w:p w14:paraId="458DE5E0" w14:textId="66692F57" w:rsidR="00817B26" w:rsidRDefault="00817B26" w:rsidP="00817B26">
      <w:pPr>
        <w:pStyle w:val="ListParagraph"/>
        <w:numPr>
          <w:ilvl w:val="0"/>
          <w:numId w:val="1"/>
        </w:numPr>
        <w:spacing w:after="0" w:line="276" w:lineRule="auto"/>
      </w:pPr>
      <w:r>
        <w:t>Over th</w:t>
      </w:r>
      <w:r w:rsidR="005B7A77">
        <w:t>is last</w:t>
      </w:r>
      <w:r>
        <w:t xml:space="preserve"> weekend, Mr. Spinney withdrew the proposed dock system from his application to the planning board, </w:t>
      </w:r>
      <w:r w:rsidR="00B9612E">
        <w:t>leaving only the proposed</w:t>
      </w:r>
      <w:r>
        <w:t xml:space="preserve"> permanent boat launch</w:t>
      </w:r>
      <w:r w:rsidR="00B9612E">
        <w:t xml:space="preserve"> for consideration by the planning board.</w:t>
      </w:r>
    </w:p>
    <w:p w14:paraId="3AA38096" w14:textId="2D88C9EB" w:rsidR="00817B26" w:rsidRDefault="00817B26" w:rsidP="00F054DC">
      <w:pPr>
        <w:spacing w:after="0" w:line="276" w:lineRule="auto"/>
      </w:pPr>
    </w:p>
    <w:p w14:paraId="73B70486" w14:textId="723A149B" w:rsidR="00817B26" w:rsidRDefault="00817B26" w:rsidP="00817B26">
      <w:pPr>
        <w:pStyle w:val="ListParagraph"/>
        <w:numPr>
          <w:ilvl w:val="0"/>
          <w:numId w:val="1"/>
        </w:numPr>
        <w:spacing w:after="0" w:line="276" w:lineRule="auto"/>
      </w:pPr>
      <w:r>
        <w:t>At the planning board meeting of June 29, the board determined that the proposed boat launch was not a nonconforming structure and that, therefore, the application could not be considered, since the launch was a permanent structure extending below the HAT and not allowed by the SZO.</w:t>
      </w:r>
    </w:p>
    <w:p w14:paraId="501E8922" w14:textId="77777777" w:rsidR="007B496B" w:rsidRDefault="007B496B" w:rsidP="007B496B">
      <w:pPr>
        <w:pStyle w:val="ListParagraph"/>
      </w:pPr>
    </w:p>
    <w:p w14:paraId="393562DD" w14:textId="677D8208" w:rsidR="007B496B" w:rsidRDefault="007B496B" w:rsidP="00817B26">
      <w:pPr>
        <w:pStyle w:val="ListParagraph"/>
        <w:numPr>
          <w:ilvl w:val="0"/>
          <w:numId w:val="1"/>
        </w:numPr>
        <w:spacing w:after="0" w:line="276" w:lineRule="auto"/>
      </w:pPr>
      <w:r>
        <w:t>Since that planning board meeting of June 29, Mr. Spinney has asked that the planning board</w:t>
      </w:r>
      <w:r w:rsidR="009241F7">
        <w:t xml:space="preserve"> at its July 7 meeting</w:t>
      </w:r>
      <w:r>
        <w:t xml:space="preserve"> “reconsider” its vote</w:t>
      </w:r>
      <w:r w:rsidR="005B7A77">
        <w:t>.  He</w:t>
      </w:r>
      <w:r>
        <w:t xml:space="preserve"> also submitted a</w:t>
      </w:r>
      <w:r w:rsidR="00B9612E">
        <w:t xml:space="preserve"> new</w:t>
      </w:r>
      <w:r>
        <w:t xml:space="preserve"> application for</w:t>
      </w:r>
      <w:r w:rsidR="00B9612E">
        <w:t xml:space="preserve"> </w:t>
      </w:r>
      <w:r w:rsidR="00DB114F">
        <w:t>an</w:t>
      </w:r>
      <w:r w:rsidR="00B9612E">
        <w:t xml:space="preserve"> SZO permit to</w:t>
      </w:r>
      <w:r>
        <w:t xml:space="preserve"> </w:t>
      </w:r>
      <w:r w:rsidR="009241F7">
        <w:t>“regrade/resurface/stabilizing with earthwork above high tide line and road work within LR/RP.”</w:t>
      </w:r>
    </w:p>
    <w:p w14:paraId="1A061A29" w14:textId="45578BEA" w:rsidR="00817B26" w:rsidRDefault="00817B26" w:rsidP="00F054DC">
      <w:pPr>
        <w:spacing w:after="0" w:line="276" w:lineRule="auto"/>
      </w:pPr>
    </w:p>
    <w:p w14:paraId="307624C0" w14:textId="694CEE3F" w:rsidR="00817B26" w:rsidRDefault="00817B26" w:rsidP="00F054DC">
      <w:pPr>
        <w:spacing w:after="0" w:line="276" w:lineRule="auto"/>
      </w:pPr>
      <w:r>
        <w:t>A number of questions arise</w:t>
      </w:r>
      <w:r w:rsidR="007B496B">
        <w:t xml:space="preserve"> about the </w:t>
      </w:r>
      <w:r>
        <w:t>implications for your permits of these recent developments</w:t>
      </w:r>
      <w:r w:rsidR="007B496B">
        <w:t>.</w:t>
      </w:r>
    </w:p>
    <w:p w14:paraId="475CE67D" w14:textId="52033010" w:rsidR="007B496B" w:rsidRDefault="007B496B" w:rsidP="00F054DC">
      <w:pPr>
        <w:spacing w:after="0" w:line="276" w:lineRule="auto"/>
      </w:pPr>
    </w:p>
    <w:p w14:paraId="5F57A9CE" w14:textId="7272FCB1" w:rsidR="007B496B" w:rsidRDefault="007B496B" w:rsidP="009241F7">
      <w:pPr>
        <w:pStyle w:val="ListParagraph"/>
        <w:numPr>
          <w:ilvl w:val="0"/>
          <w:numId w:val="2"/>
        </w:numPr>
        <w:spacing w:after="0" w:line="276" w:lineRule="auto"/>
      </w:pPr>
      <w:r>
        <w:t>Do your permits still stand as approved</w:t>
      </w:r>
      <w:r w:rsidR="00B9612E">
        <w:t xml:space="preserve">, given </w:t>
      </w:r>
      <w:r w:rsidR="001C029C">
        <w:t xml:space="preserve">a) </w:t>
      </w:r>
      <w:r w:rsidR="00B9612E">
        <w:t>that the local permit for a permanent boat ramp was denied</w:t>
      </w:r>
      <w:r w:rsidR="001C029C">
        <w:t xml:space="preserve"> and b) that a dock system other than that permitted was installed</w:t>
      </w:r>
      <w:r>
        <w:t xml:space="preserve">?  </w:t>
      </w:r>
    </w:p>
    <w:p w14:paraId="2B07AF41" w14:textId="60DB2D39" w:rsidR="007B496B" w:rsidRDefault="007B496B" w:rsidP="00F054DC">
      <w:pPr>
        <w:spacing w:after="0" w:line="276" w:lineRule="auto"/>
      </w:pPr>
    </w:p>
    <w:p w14:paraId="77579E69" w14:textId="77777777" w:rsidR="009241F7" w:rsidRDefault="009241F7" w:rsidP="009241F7">
      <w:pPr>
        <w:pStyle w:val="ListParagraph"/>
        <w:numPr>
          <w:ilvl w:val="0"/>
          <w:numId w:val="2"/>
        </w:numPr>
        <w:spacing w:after="0" w:line="276" w:lineRule="auto"/>
      </w:pPr>
      <w:r>
        <w:t>What has been the history of permits like yours that are rejected at the local level and/or withdrawn?</w:t>
      </w:r>
    </w:p>
    <w:p w14:paraId="77650965" w14:textId="77777777" w:rsidR="009241F7" w:rsidRDefault="009241F7" w:rsidP="009241F7">
      <w:pPr>
        <w:spacing w:after="0" w:line="276" w:lineRule="auto"/>
      </w:pPr>
    </w:p>
    <w:p w14:paraId="7A264D37" w14:textId="2B242032" w:rsidR="009241F7" w:rsidRDefault="009241F7" w:rsidP="009241F7">
      <w:pPr>
        <w:pStyle w:val="ListParagraph"/>
        <w:numPr>
          <w:ilvl w:val="0"/>
          <w:numId w:val="2"/>
        </w:numPr>
        <w:spacing w:after="0" w:line="276" w:lineRule="auto"/>
      </w:pPr>
      <w:r>
        <w:t>Will the abutters’ appeal to the BEP proceed as originally filed?</w:t>
      </w:r>
      <w:r w:rsidR="005B7A77">
        <w:t xml:space="preserve">  </w:t>
      </w:r>
      <w:r w:rsidR="00B9612E">
        <w:t>Or i</w:t>
      </w:r>
      <w:r w:rsidR="005B7A77">
        <w:t>s it now moot?</w:t>
      </w:r>
    </w:p>
    <w:p w14:paraId="3BA2CF8B" w14:textId="77777777" w:rsidR="009241F7" w:rsidRDefault="009241F7" w:rsidP="00F054DC">
      <w:pPr>
        <w:spacing w:after="0" w:line="276" w:lineRule="auto"/>
      </w:pPr>
    </w:p>
    <w:p w14:paraId="5DAF10E0" w14:textId="17574A1C" w:rsidR="007B496B" w:rsidRDefault="007B496B" w:rsidP="009241F7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Since the two pieces of the project were approved as a unit, with dock size contingent on a valid license </w:t>
      </w:r>
      <w:r w:rsidR="001C029C">
        <w:t>to</w:t>
      </w:r>
      <w:r>
        <w:t xml:space="preserve"> the Golden Ridge Sportsman’s Club, how does withdrawal of the dock</w:t>
      </w:r>
      <w:r w:rsidR="002E0EB2">
        <w:t xml:space="preserve"> project – and rejection of the boat launch --</w:t>
      </w:r>
      <w:r>
        <w:t xml:space="preserve"> affect the</w:t>
      </w:r>
      <w:r w:rsidR="005B7A77">
        <w:t xml:space="preserve"> </w:t>
      </w:r>
      <w:r>
        <w:t>permits</w:t>
      </w:r>
      <w:r w:rsidR="005B7A77">
        <w:t xml:space="preserve"> you issued</w:t>
      </w:r>
      <w:r>
        <w:t xml:space="preserve">? </w:t>
      </w:r>
    </w:p>
    <w:p w14:paraId="043655DA" w14:textId="33882DEA" w:rsidR="007B496B" w:rsidRDefault="007B496B" w:rsidP="00F054DC">
      <w:pPr>
        <w:spacing w:after="0" w:line="276" w:lineRule="auto"/>
      </w:pPr>
    </w:p>
    <w:p w14:paraId="0A5639CF" w14:textId="60DE152C" w:rsidR="007B496B" w:rsidRDefault="007B496B" w:rsidP="009241F7">
      <w:pPr>
        <w:pStyle w:val="ListParagraph"/>
        <w:numPr>
          <w:ilvl w:val="0"/>
          <w:numId w:val="2"/>
        </w:numPr>
        <w:spacing w:after="0" w:line="276" w:lineRule="auto"/>
      </w:pPr>
      <w:r>
        <w:t>Since the proposed boat launch will not, banning some later reversal, now take place, must Mr. Spinney remediate the shoreline</w:t>
      </w:r>
      <w:r w:rsidR="005B7A77">
        <w:t xml:space="preserve"> as specified in the permit</w:t>
      </w:r>
      <w:r w:rsidR="00B9612E">
        <w:t xml:space="preserve"> and</w:t>
      </w:r>
      <w:r>
        <w:t xml:space="preserve"> prevent </w:t>
      </w:r>
      <w:r w:rsidR="002E0EB2">
        <w:t xml:space="preserve">future </w:t>
      </w:r>
      <w:r>
        <w:t>trailered launches from the site</w:t>
      </w:r>
      <w:r w:rsidR="00B9612E">
        <w:t>?</w:t>
      </w:r>
    </w:p>
    <w:p w14:paraId="05E37D95" w14:textId="03555DCD" w:rsidR="007B496B" w:rsidRDefault="007B496B" w:rsidP="00F054DC">
      <w:pPr>
        <w:spacing w:after="0" w:line="276" w:lineRule="auto"/>
      </w:pPr>
    </w:p>
    <w:p w14:paraId="7CFC3C70" w14:textId="0D4B27D0" w:rsidR="007B496B" w:rsidRDefault="007B496B" w:rsidP="009241F7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What requirements now apply with respect to the Golden Ridge Sportsman’s Club, since the </w:t>
      </w:r>
      <w:r w:rsidR="00B9612E">
        <w:t>NRPA permit</w:t>
      </w:r>
      <w:r>
        <w:t xml:space="preserve"> was predicated on its existence and </w:t>
      </w:r>
      <w:r w:rsidR="00B71182">
        <w:t>validity</w:t>
      </w:r>
      <w:r>
        <w:t>?</w:t>
      </w:r>
      <w:r w:rsidR="00B9612E">
        <w:t xml:space="preserve">  The applicant recently told the Alna planning board that the club was for the benefit of himself and a few friends.</w:t>
      </w:r>
    </w:p>
    <w:p w14:paraId="2C50B48E" w14:textId="2F2B87D3" w:rsidR="007B496B" w:rsidRDefault="007B496B" w:rsidP="00F054DC">
      <w:pPr>
        <w:spacing w:after="0" w:line="276" w:lineRule="auto"/>
      </w:pPr>
    </w:p>
    <w:p w14:paraId="579DD775" w14:textId="41FC69F9" w:rsidR="009241F7" w:rsidRDefault="007B496B" w:rsidP="00673CE3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Mr. Spinney filed for a </w:t>
      </w:r>
      <w:r w:rsidR="00B9612E">
        <w:t xml:space="preserve">notification </w:t>
      </w:r>
      <w:r>
        <w:t xml:space="preserve">to begin work </w:t>
      </w:r>
      <w:r w:rsidR="00B9612E">
        <w:t xml:space="preserve">based </w:t>
      </w:r>
      <w:r w:rsidR="002E0EB2">
        <w:t>on your permits</w:t>
      </w:r>
      <w:r w:rsidR="00B9612E">
        <w:t xml:space="preserve"> on</w:t>
      </w:r>
      <w:r w:rsidR="002E0EB2">
        <w:t xml:space="preserve"> </w:t>
      </w:r>
      <w:r>
        <w:t xml:space="preserve">March 4, 2020, with anticipated conclusion of April 8, prior to receipt of any permit from the planning board and, now, long in the past.  Does he/did he need to file a new </w:t>
      </w:r>
      <w:r w:rsidR="00B9612E">
        <w:t xml:space="preserve">notification </w:t>
      </w:r>
      <w:r>
        <w:t>for installation of the dock system?</w:t>
      </w:r>
    </w:p>
    <w:p w14:paraId="3685E60B" w14:textId="77777777" w:rsidR="009241F7" w:rsidRDefault="009241F7" w:rsidP="009241F7">
      <w:pPr>
        <w:pStyle w:val="ListParagraph"/>
        <w:spacing w:after="0" w:line="276" w:lineRule="auto"/>
      </w:pPr>
    </w:p>
    <w:p w14:paraId="510AFE86" w14:textId="7D720AD5" w:rsidR="009241F7" w:rsidRDefault="007B496B" w:rsidP="00673CE3">
      <w:pPr>
        <w:pStyle w:val="ListParagraph"/>
        <w:numPr>
          <w:ilvl w:val="0"/>
          <w:numId w:val="2"/>
        </w:numPr>
        <w:spacing w:after="0" w:line="276" w:lineRule="auto"/>
      </w:pPr>
      <w:r>
        <w:t>May Mr. Spinney rely upon the 2003 permit to install his seasonal dock system</w:t>
      </w:r>
      <w:r w:rsidR="00DB114F">
        <w:t>?</w:t>
      </w:r>
      <w:r w:rsidR="009241F7">
        <w:t xml:space="preserve">  </w:t>
      </w:r>
      <w:r w:rsidR="00DB114F">
        <w:t xml:space="preserve">If he is relying on the 2003 Alna permit, does </w:t>
      </w:r>
      <w:r w:rsidR="009241F7">
        <w:t>he need a new permit from the Army Corps</w:t>
      </w:r>
      <w:r w:rsidR="002E0EB2">
        <w:t xml:space="preserve"> for the now-installed system</w:t>
      </w:r>
      <w:r w:rsidR="009241F7">
        <w:t xml:space="preserve">?  That </w:t>
      </w:r>
      <w:r w:rsidR="00DB114F">
        <w:t xml:space="preserve">2003 </w:t>
      </w:r>
      <w:r w:rsidR="009241F7">
        <w:t xml:space="preserve">permit was issued without </w:t>
      </w:r>
      <w:r w:rsidR="00DB114F">
        <w:t xml:space="preserve">an </w:t>
      </w:r>
      <w:r w:rsidR="009241F7">
        <w:t>Army Corps permit; unpermitted shoreline excavation also has taken place since then.  Moreover, no site plans or drawings of th</w:t>
      </w:r>
      <w:r w:rsidR="00DB114F">
        <w:t>e 2003</w:t>
      </w:r>
      <w:r w:rsidR="009241F7">
        <w:t xml:space="preserve"> permitted dock have been found.   Where does that prior excavation stand with respect to both DEP and Army Corps </w:t>
      </w:r>
      <w:r w:rsidR="009241F7">
        <w:lastRenderedPageBreak/>
        <w:t xml:space="preserve">regulations?  Does the Army Corps in its files have any drawings </w:t>
      </w:r>
      <w:r w:rsidR="00DB114F">
        <w:t xml:space="preserve">or plans </w:t>
      </w:r>
      <w:r w:rsidR="009241F7">
        <w:t>from 2003?</w:t>
      </w:r>
    </w:p>
    <w:p w14:paraId="09F9B2E4" w14:textId="4EE21D99" w:rsidR="009241F7" w:rsidRDefault="009241F7" w:rsidP="009241F7">
      <w:pPr>
        <w:pStyle w:val="ListParagraph"/>
        <w:spacing w:after="0" w:line="276" w:lineRule="auto"/>
      </w:pPr>
    </w:p>
    <w:p w14:paraId="4C9D06A6" w14:textId="6B55BDD9" w:rsidR="009241F7" w:rsidRDefault="009241F7" w:rsidP="009241F7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Does the proposed </w:t>
      </w:r>
      <w:r w:rsidR="001C029C">
        <w:t>work</w:t>
      </w:r>
      <w:r>
        <w:t xml:space="preserve"> to the HAT require any further permitting from either of your agencies?</w:t>
      </w:r>
    </w:p>
    <w:p w14:paraId="567D21A5" w14:textId="19808C96" w:rsidR="007B496B" w:rsidRDefault="007B496B" w:rsidP="00F054DC">
      <w:pPr>
        <w:spacing w:after="0" w:line="276" w:lineRule="auto"/>
      </w:pPr>
    </w:p>
    <w:p w14:paraId="739E2191" w14:textId="4440CC03" w:rsidR="007B496B" w:rsidRDefault="009241F7" w:rsidP="00F054DC">
      <w:pPr>
        <w:spacing w:after="0" w:line="276" w:lineRule="auto"/>
      </w:pPr>
      <w:r>
        <w:t xml:space="preserve">The issues obviously are </w:t>
      </w:r>
      <w:r w:rsidR="005B7A77">
        <w:t>complex,</w:t>
      </w:r>
      <w:r>
        <w:t xml:space="preserve"> and you are in the best position now to answer them.</w:t>
      </w:r>
    </w:p>
    <w:p w14:paraId="29B3B384" w14:textId="6DFA9169" w:rsidR="009241F7" w:rsidRDefault="009241F7" w:rsidP="00F054DC">
      <w:pPr>
        <w:spacing w:after="0" w:line="276" w:lineRule="auto"/>
      </w:pPr>
    </w:p>
    <w:p w14:paraId="40A96DC5" w14:textId="5EE8FC47" w:rsidR="009241F7" w:rsidRDefault="009241F7" w:rsidP="00F054DC">
      <w:pPr>
        <w:spacing w:after="0" w:line="276" w:lineRule="auto"/>
      </w:pPr>
      <w:r>
        <w:t>Thank you, once again.</w:t>
      </w:r>
    </w:p>
    <w:p w14:paraId="4A404949" w14:textId="1F484DF0" w:rsidR="007B496B" w:rsidRDefault="007B496B" w:rsidP="00F054DC">
      <w:pPr>
        <w:spacing w:after="0" w:line="276" w:lineRule="auto"/>
      </w:pPr>
    </w:p>
    <w:p w14:paraId="2A14DC8C" w14:textId="77777777" w:rsidR="00F054DC" w:rsidRDefault="00F054DC" w:rsidP="00F054DC">
      <w:pPr>
        <w:spacing w:after="0" w:line="276" w:lineRule="auto"/>
      </w:pPr>
      <w:r>
        <w:t>Sincerely,</w:t>
      </w:r>
    </w:p>
    <w:p w14:paraId="0DE2054B" w14:textId="77777777" w:rsidR="00F054DC" w:rsidRDefault="00F054DC" w:rsidP="00F054DC">
      <w:pPr>
        <w:spacing w:after="0" w:line="276" w:lineRule="auto"/>
      </w:pPr>
    </w:p>
    <w:p w14:paraId="7FFDA3BD" w14:textId="77777777" w:rsidR="00F054DC" w:rsidRDefault="00F054DC" w:rsidP="00F054DC">
      <w:pPr>
        <w:spacing w:after="0" w:line="276" w:lineRule="auto"/>
      </w:pPr>
    </w:p>
    <w:p w14:paraId="157909EB" w14:textId="77777777" w:rsidR="00F054DC" w:rsidRDefault="00F054DC" w:rsidP="00F054DC">
      <w:pPr>
        <w:spacing w:after="0" w:line="276" w:lineRule="auto"/>
      </w:pPr>
      <w:r>
        <w:t>William A. Weary</w:t>
      </w:r>
    </w:p>
    <w:p w14:paraId="2FB435CE" w14:textId="77777777" w:rsidR="00F054DC" w:rsidRDefault="00F054DC" w:rsidP="00F054DC">
      <w:pPr>
        <w:spacing w:after="0" w:line="276" w:lineRule="auto"/>
      </w:pPr>
      <w:r>
        <w:t>293 North Dyer Neck Road</w:t>
      </w:r>
    </w:p>
    <w:p w14:paraId="0EE8BF5E" w14:textId="0FA035D8" w:rsidR="00F054DC" w:rsidRDefault="00F054DC" w:rsidP="00F054DC">
      <w:pPr>
        <w:spacing w:after="0" w:line="276" w:lineRule="auto"/>
      </w:pPr>
      <w:r>
        <w:t xml:space="preserve">Newcastle, ME  04553 </w:t>
      </w:r>
    </w:p>
    <w:p w14:paraId="62998D04" w14:textId="77777777" w:rsidR="00F054DC" w:rsidRDefault="00F054DC" w:rsidP="00F054DC">
      <w:pPr>
        <w:spacing w:after="0" w:line="276" w:lineRule="auto"/>
      </w:pPr>
    </w:p>
    <w:p w14:paraId="4509E86B" w14:textId="2764D704" w:rsidR="00F054DC" w:rsidRDefault="00F054DC" w:rsidP="00F054DC">
      <w:pPr>
        <w:spacing w:after="0" w:line="276" w:lineRule="auto"/>
      </w:pPr>
      <w:r>
        <w:t xml:space="preserve"> </w:t>
      </w:r>
    </w:p>
    <w:sectPr w:rsidR="00F054DC" w:rsidSect="002E0EB2">
      <w:footerReference w:type="default" r:id="rId8"/>
      <w:pgSz w:w="12240" w:h="15840"/>
      <w:pgMar w:top="1872" w:right="1872" w:bottom="1872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81FFB" w14:textId="77777777" w:rsidR="00986447" w:rsidRDefault="00986447" w:rsidP="002E0EB2">
      <w:pPr>
        <w:spacing w:after="0" w:line="240" w:lineRule="auto"/>
      </w:pPr>
      <w:r>
        <w:separator/>
      </w:r>
    </w:p>
  </w:endnote>
  <w:endnote w:type="continuationSeparator" w:id="0">
    <w:p w14:paraId="7FE2268F" w14:textId="77777777" w:rsidR="00986447" w:rsidRDefault="00986447" w:rsidP="002E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006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F030F" w14:textId="20694F3F" w:rsidR="002E0EB2" w:rsidRDefault="002E0E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32454" w14:textId="77777777" w:rsidR="002E0EB2" w:rsidRDefault="002E0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8196A" w14:textId="77777777" w:rsidR="00986447" w:rsidRDefault="00986447" w:rsidP="002E0EB2">
      <w:pPr>
        <w:spacing w:after="0" w:line="240" w:lineRule="auto"/>
      </w:pPr>
      <w:r>
        <w:separator/>
      </w:r>
    </w:p>
  </w:footnote>
  <w:footnote w:type="continuationSeparator" w:id="0">
    <w:p w14:paraId="5EBD65D1" w14:textId="77777777" w:rsidR="00986447" w:rsidRDefault="00986447" w:rsidP="002E0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B11AB"/>
    <w:multiLevelType w:val="hybridMultilevel"/>
    <w:tmpl w:val="FE96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06E82"/>
    <w:multiLevelType w:val="hybridMultilevel"/>
    <w:tmpl w:val="8B26D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DC"/>
    <w:rsid w:val="001131ED"/>
    <w:rsid w:val="001C029C"/>
    <w:rsid w:val="002E0EB2"/>
    <w:rsid w:val="005B7A77"/>
    <w:rsid w:val="006E3E29"/>
    <w:rsid w:val="006E592C"/>
    <w:rsid w:val="007B496B"/>
    <w:rsid w:val="00817B26"/>
    <w:rsid w:val="009152C4"/>
    <w:rsid w:val="009241F7"/>
    <w:rsid w:val="00986447"/>
    <w:rsid w:val="00A866D4"/>
    <w:rsid w:val="00B71182"/>
    <w:rsid w:val="00B9612E"/>
    <w:rsid w:val="00BF7CCD"/>
    <w:rsid w:val="00CA5FEF"/>
    <w:rsid w:val="00D60925"/>
    <w:rsid w:val="00DA6CFC"/>
    <w:rsid w:val="00DB114F"/>
    <w:rsid w:val="00DF239F"/>
    <w:rsid w:val="00EA6827"/>
    <w:rsid w:val="00F0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603B"/>
  <w15:chartTrackingRefBased/>
  <w15:docId w15:val="{CB18906B-3C32-4A0F-8B22-AEE11FD8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27"/>
  </w:style>
  <w:style w:type="paragraph" w:styleId="Heading2">
    <w:name w:val="heading 2"/>
    <w:basedOn w:val="Normal"/>
    <w:link w:val="Heading2Char"/>
    <w:uiPriority w:val="9"/>
    <w:qFormat/>
    <w:rsid w:val="00F05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54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A5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F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7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B2"/>
  </w:style>
  <w:style w:type="paragraph" w:styleId="Footer">
    <w:name w:val="footer"/>
    <w:basedOn w:val="Normal"/>
    <w:link w:val="FooterChar"/>
    <w:uiPriority w:val="99"/>
    <w:unhideWhenUsed/>
    <w:rsid w:val="002E0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y.l.Clement@usace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 Weary</dc:creator>
  <cp:keywords/>
  <dc:description/>
  <cp:lastModifiedBy>William A Weary</cp:lastModifiedBy>
  <cp:revision>6</cp:revision>
  <dcterms:created xsi:type="dcterms:W3CDTF">2020-06-29T14:03:00Z</dcterms:created>
  <dcterms:modified xsi:type="dcterms:W3CDTF">2020-07-02T14:41:00Z</dcterms:modified>
</cp:coreProperties>
</file>