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94FB6" w14:textId="77777777" w:rsidR="00E12015" w:rsidRPr="00A55A92" w:rsidRDefault="00E12015" w:rsidP="000523BE">
      <w:pPr>
        <w:pStyle w:val="Heading1"/>
      </w:pPr>
      <w:r w:rsidRPr="00A55A92">
        <w:t>FINDINGS OF FACT</w:t>
      </w:r>
    </w:p>
    <w:p w14:paraId="1383CE2A" w14:textId="77777777" w:rsidR="00E12015" w:rsidRDefault="00E12015" w:rsidP="000523BE"/>
    <w:p w14:paraId="4288DAF4" w14:textId="5550F488" w:rsidR="00462659" w:rsidRDefault="00462659" w:rsidP="00A55A92">
      <w:r>
        <w:t xml:space="preserve">After review of the air emission license </w:t>
      </w:r>
      <w:r w:rsidRPr="008C5E12">
        <w:rPr>
          <w:bCs/>
          <w:iCs/>
        </w:rPr>
        <w:t>amendment</w:t>
      </w:r>
      <w:r w:rsidR="00592695" w:rsidRPr="008C5E12">
        <w:rPr>
          <w:bCs/>
          <w:iCs/>
        </w:rPr>
        <w:t xml:space="preserve"> </w:t>
      </w:r>
      <w:r w:rsidR="00F51A98" w:rsidRPr="008C5E12">
        <w:rPr>
          <w:bCs/>
          <w:iCs/>
        </w:rPr>
        <w:t>and</w:t>
      </w:r>
      <w:r w:rsidR="00592695" w:rsidRPr="008C5E12">
        <w:rPr>
          <w:bCs/>
          <w:iCs/>
        </w:rPr>
        <w:t xml:space="preserve"> renewal</w:t>
      </w:r>
      <w:r>
        <w:t xml:space="preserve"> application, staff investigation reports, and other documents in the applicant’s file in the Bureau of Air Quality, pursuant to </w:t>
      </w:r>
      <w:r w:rsidR="00F649A9">
        <w:t>38 </w:t>
      </w:r>
      <w:r w:rsidR="002957F3">
        <w:t>Maine Revised Statutes (</w:t>
      </w:r>
      <w:r w:rsidR="004C1D55">
        <w:t>M.R.S</w:t>
      </w:r>
      <w:r>
        <w:t>.</w:t>
      </w:r>
      <w:r w:rsidR="002957F3">
        <w:t>)</w:t>
      </w:r>
      <w:r>
        <w:t xml:space="preserve"> </w:t>
      </w:r>
      <w:r w:rsidR="00EC0193">
        <w:t>§</w:t>
      </w:r>
      <w:r w:rsidR="004C1D55">
        <w:t xml:space="preserve"> </w:t>
      </w:r>
      <w:r>
        <w:t xml:space="preserve">344 and </w:t>
      </w:r>
      <w:r w:rsidR="00EC0193">
        <w:t>§</w:t>
      </w:r>
      <w:r w:rsidR="004C1D55">
        <w:t xml:space="preserve"> </w:t>
      </w:r>
      <w:r>
        <w:t xml:space="preserve">590, the </w:t>
      </w:r>
      <w:r w:rsidR="009448C4">
        <w:t xml:space="preserve">Maine </w:t>
      </w:r>
      <w:r>
        <w:t xml:space="preserve">Department </w:t>
      </w:r>
      <w:r w:rsidR="009448C4">
        <w:t>of Environmental Protection (</w:t>
      </w:r>
      <w:r w:rsidR="00E10DF4">
        <w:t xml:space="preserve">the </w:t>
      </w:r>
      <w:r w:rsidR="009448C4">
        <w:t xml:space="preserve">Department) </w:t>
      </w:r>
      <w:r>
        <w:t>finds the following facts:</w:t>
      </w:r>
    </w:p>
    <w:p w14:paraId="1744973D" w14:textId="77777777" w:rsidR="00462659" w:rsidRDefault="00462659"/>
    <w:p w14:paraId="3D6AB569" w14:textId="77777777" w:rsidR="00462659" w:rsidRPr="00155DD1" w:rsidRDefault="00462659" w:rsidP="00B44F00">
      <w:pPr>
        <w:pStyle w:val="Heading2"/>
      </w:pPr>
      <w:r w:rsidRPr="00155DD1">
        <w:t>REGISTRATION</w:t>
      </w:r>
    </w:p>
    <w:p w14:paraId="41BE441A" w14:textId="77777777" w:rsidR="00462659" w:rsidRDefault="00462659">
      <w:pPr>
        <w:tabs>
          <w:tab w:val="left" w:pos="360"/>
        </w:tabs>
      </w:pPr>
    </w:p>
    <w:p w14:paraId="3B4773CF" w14:textId="77777777" w:rsidR="00462659" w:rsidRPr="00155DD1" w:rsidRDefault="00462659" w:rsidP="000523BE">
      <w:pPr>
        <w:pStyle w:val="Heading3"/>
      </w:pPr>
      <w:r w:rsidRPr="00155DD1">
        <w:t>Introduction</w:t>
      </w:r>
    </w:p>
    <w:p w14:paraId="58E4B572" w14:textId="77777777" w:rsidR="00462659" w:rsidRDefault="00462659"/>
    <w:p w14:paraId="71F6DB74" w14:textId="6696D9F0" w:rsidR="00592695" w:rsidRDefault="006C3C02" w:rsidP="00BE3D25">
      <w:pPr>
        <w:ind w:left="720"/>
        <w:rPr>
          <w:b/>
          <w:i/>
        </w:rPr>
      </w:pPr>
      <w:r>
        <w:rPr>
          <w:bCs/>
          <w:iCs/>
        </w:rPr>
        <w:t>Carroll Materials, LLC</w:t>
      </w:r>
      <w:r w:rsidR="00592695">
        <w:t xml:space="preserve"> (</w:t>
      </w:r>
      <w:r>
        <w:rPr>
          <w:bCs/>
          <w:iCs/>
        </w:rPr>
        <w:t>Carroll)</w:t>
      </w:r>
      <w:r w:rsidR="00462659">
        <w:t xml:space="preserve"> has applied </w:t>
      </w:r>
      <w:r w:rsidR="00BC30F0" w:rsidRPr="006C3C02">
        <w:rPr>
          <w:bCs/>
          <w:iCs/>
        </w:rPr>
        <w:t>to renew their</w:t>
      </w:r>
      <w:r w:rsidR="00BC30F0">
        <w:rPr>
          <w:b/>
          <w:i/>
        </w:rPr>
        <w:t xml:space="preserve"> </w:t>
      </w:r>
      <w:r w:rsidR="000721AE">
        <w:t>Air Emission License</w:t>
      </w:r>
      <w:r w:rsidR="00462659">
        <w:t xml:space="preserve"> </w:t>
      </w:r>
      <w:r w:rsidR="00E10DF4">
        <w:t>for</w:t>
      </w:r>
      <w:r w:rsidR="00462659">
        <w:t xml:space="preserve"> the operation of their </w:t>
      </w:r>
      <w:r w:rsidR="00DE1B66" w:rsidRPr="006C3C02">
        <w:rPr>
          <w:bCs/>
          <w:iCs/>
        </w:rPr>
        <w:t xml:space="preserve">hot mix </w:t>
      </w:r>
      <w:r w:rsidR="00462659" w:rsidRPr="006C3C02">
        <w:rPr>
          <w:bCs/>
          <w:iCs/>
        </w:rPr>
        <w:t>asphalt plant, concrete batch plant and crushed stone and gravel facility</w:t>
      </w:r>
      <w:r w:rsidR="00AB3E60" w:rsidRPr="006C3C02">
        <w:rPr>
          <w:bCs/>
          <w:iCs/>
        </w:rPr>
        <w:t xml:space="preserve"> located at </w:t>
      </w:r>
      <w:r w:rsidRPr="006C3C02">
        <w:rPr>
          <w:bCs/>
          <w:iCs/>
        </w:rPr>
        <w:t>25 Doles Ridge Road</w:t>
      </w:r>
      <w:r w:rsidR="00AB3E60" w:rsidRPr="006C3C02">
        <w:rPr>
          <w:bCs/>
          <w:iCs/>
        </w:rPr>
        <w:t xml:space="preserve">, </w:t>
      </w:r>
      <w:r w:rsidRPr="006C3C02">
        <w:rPr>
          <w:bCs/>
          <w:iCs/>
        </w:rPr>
        <w:t>Limerick</w:t>
      </w:r>
      <w:r w:rsidR="00AB3E60" w:rsidRPr="006C3C02">
        <w:rPr>
          <w:bCs/>
          <w:iCs/>
        </w:rPr>
        <w:t>, Maine</w:t>
      </w:r>
      <w:r w:rsidR="00462659" w:rsidRPr="006C3C02">
        <w:rPr>
          <w:bCs/>
          <w:iCs/>
        </w:rPr>
        <w:t>.</w:t>
      </w:r>
      <w:r w:rsidR="00BE3D25">
        <w:rPr>
          <w:bCs/>
          <w:iCs/>
        </w:rPr>
        <w:t xml:space="preserve"> The main office is also located at this address.</w:t>
      </w:r>
    </w:p>
    <w:p w14:paraId="6155B4BA" w14:textId="77777777" w:rsidR="0096515B" w:rsidRDefault="0096515B" w:rsidP="008C5E12">
      <w:pPr>
        <w:tabs>
          <w:tab w:val="left" w:pos="720"/>
        </w:tabs>
      </w:pPr>
    </w:p>
    <w:p w14:paraId="30033CBB" w14:textId="0C9978A5" w:rsidR="00646E47" w:rsidRDefault="006C3C02" w:rsidP="00646E47">
      <w:pPr>
        <w:ind w:left="720"/>
      </w:pPr>
      <w:r>
        <w:rPr>
          <w:bCs/>
          <w:iCs/>
        </w:rPr>
        <w:t>Carroll</w:t>
      </w:r>
      <w:r w:rsidR="00646E47" w:rsidRPr="0034237E">
        <w:rPr>
          <w:b/>
        </w:rPr>
        <w:t xml:space="preserve"> </w:t>
      </w:r>
      <w:r w:rsidR="00646E47">
        <w:t>has requested a</w:t>
      </w:r>
      <w:r w:rsidR="0004347A">
        <w:t>n</w:t>
      </w:r>
      <w:r w:rsidR="00646E47">
        <w:t xml:space="preserve"> </w:t>
      </w:r>
      <w:r w:rsidR="00646E47" w:rsidRPr="006C3C02">
        <w:rPr>
          <w:bCs/>
          <w:iCs/>
        </w:rPr>
        <w:t>amendment</w:t>
      </w:r>
      <w:r w:rsidR="00646E47">
        <w:t xml:space="preserve"> to their license in order to make the following changes:</w:t>
      </w:r>
    </w:p>
    <w:p w14:paraId="073DA0C3" w14:textId="77777777" w:rsidR="0096515B" w:rsidRDefault="0096515B" w:rsidP="0096515B">
      <w:pPr>
        <w:ind w:left="720"/>
        <w:rPr>
          <w:bCs/>
          <w:iCs/>
        </w:rPr>
      </w:pPr>
    </w:p>
    <w:p w14:paraId="624D0F9C" w14:textId="15FDF7BD" w:rsidR="0096515B" w:rsidRDefault="006C3C02" w:rsidP="00963189">
      <w:pPr>
        <w:pStyle w:val="ListParagraph"/>
        <w:numPr>
          <w:ilvl w:val="0"/>
          <w:numId w:val="52"/>
        </w:numPr>
        <w:rPr>
          <w:bCs/>
          <w:iCs/>
        </w:rPr>
      </w:pPr>
      <w:r>
        <w:rPr>
          <w:bCs/>
          <w:iCs/>
        </w:rPr>
        <w:t xml:space="preserve">Remove </w:t>
      </w:r>
      <w:r w:rsidR="001B4314">
        <w:rPr>
          <w:bCs/>
          <w:iCs/>
        </w:rPr>
        <w:t>Generators</w:t>
      </w:r>
      <w:r>
        <w:rPr>
          <w:bCs/>
          <w:iCs/>
        </w:rPr>
        <w:t xml:space="preserve"> </w:t>
      </w:r>
      <w:r w:rsidR="001B4314">
        <w:rPr>
          <w:bCs/>
          <w:iCs/>
        </w:rPr>
        <w:t>#</w:t>
      </w:r>
      <w:r>
        <w:rPr>
          <w:bCs/>
          <w:iCs/>
        </w:rPr>
        <w:t xml:space="preserve">1 and </w:t>
      </w:r>
      <w:r w:rsidR="001B4314">
        <w:rPr>
          <w:bCs/>
          <w:iCs/>
        </w:rPr>
        <w:t>#</w:t>
      </w:r>
      <w:r>
        <w:rPr>
          <w:bCs/>
          <w:iCs/>
        </w:rPr>
        <w:t>5</w:t>
      </w:r>
      <w:r w:rsidR="0096515B">
        <w:rPr>
          <w:bCs/>
          <w:iCs/>
        </w:rPr>
        <w:t>;</w:t>
      </w:r>
    </w:p>
    <w:p w14:paraId="6183D156" w14:textId="2E621E0A" w:rsidR="001B4314" w:rsidRDefault="001B4314" w:rsidP="00963189">
      <w:pPr>
        <w:pStyle w:val="ListParagraph"/>
        <w:numPr>
          <w:ilvl w:val="0"/>
          <w:numId w:val="52"/>
        </w:numPr>
        <w:rPr>
          <w:bCs/>
          <w:iCs/>
        </w:rPr>
      </w:pPr>
      <w:r>
        <w:rPr>
          <w:bCs/>
          <w:iCs/>
        </w:rPr>
        <w:t>Add a new Hot Oil Heater;</w:t>
      </w:r>
    </w:p>
    <w:p w14:paraId="415CCB68" w14:textId="488F0E1A" w:rsidR="0096515B" w:rsidRDefault="006C3C02" w:rsidP="00963189">
      <w:pPr>
        <w:pStyle w:val="ListParagraph"/>
        <w:numPr>
          <w:ilvl w:val="0"/>
          <w:numId w:val="52"/>
        </w:numPr>
        <w:rPr>
          <w:bCs/>
          <w:iCs/>
        </w:rPr>
      </w:pPr>
      <w:r>
        <w:rPr>
          <w:bCs/>
          <w:iCs/>
        </w:rPr>
        <w:t>Reinstat</w:t>
      </w:r>
      <w:r w:rsidR="001B4314">
        <w:rPr>
          <w:bCs/>
          <w:iCs/>
        </w:rPr>
        <w:t>e Rock</w:t>
      </w:r>
      <w:r>
        <w:rPr>
          <w:bCs/>
          <w:iCs/>
        </w:rPr>
        <w:t xml:space="preserve"> </w:t>
      </w:r>
      <w:r w:rsidR="001B4314">
        <w:rPr>
          <w:bCs/>
          <w:iCs/>
        </w:rPr>
        <w:t>C</w:t>
      </w:r>
      <w:r>
        <w:rPr>
          <w:bCs/>
          <w:iCs/>
        </w:rPr>
        <w:t xml:space="preserve">rusher </w:t>
      </w:r>
      <w:r w:rsidR="001B4314">
        <w:rPr>
          <w:bCs/>
          <w:iCs/>
        </w:rPr>
        <w:t>#</w:t>
      </w:r>
      <w:r>
        <w:rPr>
          <w:bCs/>
          <w:iCs/>
        </w:rPr>
        <w:t>3</w:t>
      </w:r>
      <w:r w:rsidR="0096515B">
        <w:rPr>
          <w:bCs/>
          <w:iCs/>
        </w:rPr>
        <w:t>; and</w:t>
      </w:r>
    </w:p>
    <w:p w14:paraId="2787518F" w14:textId="13424792" w:rsidR="00CD449E" w:rsidRDefault="006C3C02" w:rsidP="001B4314">
      <w:pPr>
        <w:pStyle w:val="ListParagraph"/>
        <w:numPr>
          <w:ilvl w:val="0"/>
          <w:numId w:val="52"/>
        </w:numPr>
        <w:rPr>
          <w:bCs/>
          <w:iCs/>
        </w:rPr>
      </w:pPr>
      <w:r>
        <w:rPr>
          <w:bCs/>
          <w:iCs/>
        </w:rPr>
        <w:t xml:space="preserve">Add </w:t>
      </w:r>
      <w:r w:rsidR="001B4314">
        <w:rPr>
          <w:bCs/>
          <w:iCs/>
        </w:rPr>
        <w:t>two new</w:t>
      </w:r>
      <w:r>
        <w:rPr>
          <w:bCs/>
          <w:iCs/>
        </w:rPr>
        <w:t xml:space="preserve"> </w:t>
      </w:r>
      <w:r w:rsidR="001B4314">
        <w:rPr>
          <w:bCs/>
          <w:iCs/>
        </w:rPr>
        <w:t>P</w:t>
      </w:r>
      <w:r>
        <w:rPr>
          <w:bCs/>
          <w:iCs/>
        </w:rPr>
        <w:t xml:space="preserve">arts </w:t>
      </w:r>
      <w:r w:rsidR="001B4314">
        <w:rPr>
          <w:bCs/>
          <w:iCs/>
        </w:rPr>
        <w:t>W</w:t>
      </w:r>
      <w:r>
        <w:rPr>
          <w:bCs/>
          <w:iCs/>
        </w:rPr>
        <w:t>ashers</w:t>
      </w:r>
      <w:r w:rsidR="0096515B">
        <w:rPr>
          <w:bCs/>
          <w:iCs/>
        </w:rPr>
        <w:t>.</w:t>
      </w:r>
    </w:p>
    <w:p w14:paraId="21564305" w14:textId="77777777" w:rsidR="001B4314" w:rsidRPr="001B4314" w:rsidRDefault="001B4314" w:rsidP="001B4314">
      <w:pPr>
        <w:rPr>
          <w:bCs/>
          <w:iCs/>
        </w:rPr>
      </w:pPr>
    </w:p>
    <w:p w14:paraId="0D50AAC0" w14:textId="77777777" w:rsidR="00462659" w:rsidRPr="00155DD1" w:rsidRDefault="00462659" w:rsidP="000523BE">
      <w:pPr>
        <w:pStyle w:val="Heading3"/>
      </w:pPr>
      <w:r w:rsidRPr="00155DD1">
        <w:t>Emission Equipment</w:t>
      </w:r>
    </w:p>
    <w:p w14:paraId="6AB34C62" w14:textId="77777777" w:rsidR="00A230BA" w:rsidRDefault="00A230BA" w:rsidP="00A230BA">
      <w:pPr>
        <w:tabs>
          <w:tab w:val="left" w:pos="450"/>
          <w:tab w:val="left" w:pos="720"/>
          <w:tab w:val="left" w:pos="1080"/>
        </w:tabs>
      </w:pPr>
    </w:p>
    <w:p w14:paraId="7B863420" w14:textId="68E76B1E" w:rsidR="00195B56" w:rsidRDefault="00195B56" w:rsidP="00195B56">
      <w:pPr>
        <w:tabs>
          <w:tab w:val="left" w:pos="450"/>
          <w:tab w:val="left" w:pos="720"/>
          <w:tab w:val="left" w:pos="1080"/>
        </w:tabs>
        <w:ind w:left="720"/>
      </w:pPr>
      <w:r>
        <w:t xml:space="preserve">The following equipment is addressed in this Air Emission </w:t>
      </w:r>
      <w:r w:rsidR="003C494D" w:rsidRPr="006C3C02">
        <w:rPr>
          <w:bCs/>
          <w:iCs/>
        </w:rPr>
        <w:t xml:space="preserve">License </w:t>
      </w:r>
      <w:r w:rsidR="006C3C02" w:rsidRPr="006C3C02">
        <w:rPr>
          <w:bCs/>
          <w:iCs/>
        </w:rPr>
        <w:t xml:space="preserve">Renewal and </w:t>
      </w:r>
      <w:r w:rsidR="00BC4470" w:rsidRPr="006C3C02">
        <w:rPr>
          <w:bCs/>
          <w:iCs/>
        </w:rPr>
        <w:t>Amendment</w:t>
      </w:r>
      <w:r>
        <w:t>:</w:t>
      </w:r>
    </w:p>
    <w:p w14:paraId="668A985F" w14:textId="77777777" w:rsidR="00195B56" w:rsidRDefault="00195B56" w:rsidP="00195B56">
      <w:pPr>
        <w:tabs>
          <w:tab w:val="left" w:pos="450"/>
          <w:tab w:val="left" w:pos="720"/>
          <w:tab w:val="left" w:pos="1080"/>
        </w:tabs>
        <w:ind w:left="720"/>
      </w:pPr>
    </w:p>
    <w:p w14:paraId="6E047250" w14:textId="77777777" w:rsidR="00A230BA" w:rsidRPr="000523BE" w:rsidRDefault="00A230BA" w:rsidP="000523BE">
      <w:pPr>
        <w:jc w:val="center"/>
        <w:rPr>
          <w:b/>
        </w:rPr>
      </w:pPr>
      <w:r w:rsidRPr="000523BE">
        <w:rPr>
          <w:b/>
        </w:rPr>
        <w:t>Asphalt Plant</w:t>
      </w:r>
    </w:p>
    <w:p w14:paraId="3BA2664B" w14:textId="77777777" w:rsidR="00A230BA" w:rsidRPr="005811DD" w:rsidRDefault="00A230BA" w:rsidP="00A230BA"/>
    <w:tbl>
      <w:tblPr>
        <w:tblStyle w:val="LicenseTables"/>
        <w:tblW w:w="9687" w:type="dxa"/>
        <w:tblLayout w:type="fixed"/>
        <w:tblLook w:val="0020" w:firstRow="1" w:lastRow="0" w:firstColumn="0" w:lastColumn="0" w:noHBand="0" w:noVBand="0"/>
      </w:tblPr>
      <w:tblGrid>
        <w:gridCol w:w="1440"/>
        <w:gridCol w:w="1425"/>
        <w:gridCol w:w="1890"/>
        <w:gridCol w:w="1656"/>
        <w:gridCol w:w="1260"/>
        <w:gridCol w:w="810"/>
        <w:gridCol w:w="1206"/>
      </w:tblGrid>
      <w:tr w:rsidR="00FD698F" w14:paraId="1F378A4C" w14:textId="77777777" w:rsidTr="0001073D">
        <w:trPr>
          <w:cnfStyle w:val="100000000000" w:firstRow="1" w:lastRow="0" w:firstColumn="0" w:lastColumn="0" w:oddVBand="0" w:evenVBand="0" w:oddHBand="0" w:evenHBand="0" w:firstRowFirstColumn="0" w:firstRowLastColumn="0" w:lastRowFirstColumn="0" w:lastRowLastColumn="0"/>
        </w:trPr>
        <w:tc>
          <w:tcPr>
            <w:tcW w:w="1440" w:type="dxa"/>
          </w:tcPr>
          <w:p w14:paraId="603B0F34" w14:textId="77777777" w:rsidR="00FD698F" w:rsidRPr="0086034B" w:rsidRDefault="00FD698F" w:rsidP="00950D88">
            <w:pPr>
              <w:pStyle w:val="LicenseTable"/>
              <w:rPr>
                <w:sz w:val="22"/>
                <w:szCs w:val="22"/>
              </w:rPr>
            </w:pPr>
          </w:p>
          <w:p w14:paraId="54C3346D" w14:textId="77777777" w:rsidR="00FD698F" w:rsidRPr="0086034B" w:rsidRDefault="00FD698F" w:rsidP="00950D88">
            <w:pPr>
              <w:pStyle w:val="LicenseTable"/>
              <w:rPr>
                <w:sz w:val="22"/>
                <w:szCs w:val="22"/>
              </w:rPr>
            </w:pPr>
            <w:r w:rsidRPr="0086034B">
              <w:rPr>
                <w:sz w:val="22"/>
                <w:szCs w:val="22"/>
              </w:rPr>
              <w:t>Equipment</w:t>
            </w:r>
          </w:p>
        </w:tc>
        <w:tc>
          <w:tcPr>
            <w:tcW w:w="1425" w:type="dxa"/>
          </w:tcPr>
          <w:p w14:paraId="5FBF2112" w14:textId="77777777" w:rsidR="00FD698F" w:rsidRPr="0086034B" w:rsidRDefault="00FD698F" w:rsidP="00950D88">
            <w:pPr>
              <w:pStyle w:val="LicenseTable"/>
              <w:rPr>
                <w:sz w:val="22"/>
                <w:szCs w:val="22"/>
              </w:rPr>
            </w:pPr>
            <w:r w:rsidRPr="0086034B">
              <w:rPr>
                <w:sz w:val="22"/>
                <w:szCs w:val="22"/>
              </w:rPr>
              <w:t>Process Rate (tons/hour)</w:t>
            </w:r>
          </w:p>
        </w:tc>
        <w:tc>
          <w:tcPr>
            <w:tcW w:w="1890" w:type="dxa"/>
          </w:tcPr>
          <w:p w14:paraId="4264A9D2" w14:textId="77777777" w:rsidR="00FD698F" w:rsidRPr="0086034B" w:rsidRDefault="00FD698F" w:rsidP="00950D88">
            <w:pPr>
              <w:pStyle w:val="LicenseTable"/>
              <w:rPr>
                <w:sz w:val="22"/>
                <w:szCs w:val="22"/>
              </w:rPr>
            </w:pPr>
            <w:r w:rsidRPr="0086034B">
              <w:rPr>
                <w:sz w:val="22"/>
                <w:szCs w:val="22"/>
              </w:rPr>
              <w:t>Design Capacity (MMBtu/hr)</w:t>
            </w:r>
          </w:p>
        </w:tc>
        <w:tc>
          <w:tcPr>
            <w:tcW w:w="1656" w:type="dxa"/>
          </w:tcPr>
          <w:p w14:paraId="2AD3C7EA" w14:textId="77777777" w:rsidR="00FD698F" w:rsidRPr="0086034B" w:rsidRDefault="00FD698F" w:rsidP="0086034B">
            <w:pPr>
              <w:pStyle w:val="LicenseTable"/>
              <w:rPr>
                <w:sz w:val="22"/>
                <w:szCs w:val="22"/>
              </w:rPr>
            </w:pPr>
            <w:r w:rsidRPr="0086034B">
              <w:rPr>
                <w:sz w:val="22"/>
                <w:szCs w:val="22"/>
              </w:rPr>
              <w:t>Fuel Type</w:t>
            </w:r>
          </w:p>
        </w:tc>
        <w:tc>
          <w:tcPr>
            <w:tcW w:w="1260" w:type="dxa"/>
          </w:tcPr>
          <w:p w14:paraId="19A921B2" w14:textId="77777777" w:rsidR="00FD698F" w:rsidRPr="0086034B" w:rsidRDefault="00FD698F" w:rsidP="00950D88">
            <w:pPr>
              <w:pStyle w:val="LicenseTable"/>
              <w:rPr>
                <w:sz w:val="22"/>
                <w:szCs w:val="22"/>
              </w:rPr>
            </w:pPr>
            <w:r w:rsidRPr="0086034B">
              <w:rPr>
                <w:sz w:val="22"/>
                <w:szCs w:val="22"/>
              </w:rPr>
              <w:t>Control Device</w:t>
            </w:r>
            <w:r w:rsidR="00C8127A" w:rsidRPr="0086034B">
              <w:rPr>
                <w:sz w:val="22"/>
                <w:szCs w:val="22"/>
              </w:rPr>
              <w:t>(</w:t>
            </w:r>
            <w:r w:rsidRPr="0086034B">
              <w:rPr>
                <w:sz w:val="22"/>
                <w:szCs w:val="22"/>
              </w:rPr>
              <w:t>s</w:t>
            </w:r>
            <w:r w:rsidR="00C8127A" w:rsidRPr="0086034B">
              <w:rPr>
                <w:sz w:val="22"/>
                <w:szCs w:val="22"/>
              </w:rPr>
              <w:t>)</w:t>
            </w:r>
          </w:p>
        </w:tc>
        <w:tc>
          <w:tcPr>
            <w:tcW w:w="810" w:type="dxa"/>
          </w:tcPr>
          <w:p w14:paraId="087E5A4C" w14:textId="77777777" w:rsidR="00FD698F" w:rsidRPr="0086034B" w:rsidRDefault="00FD698F" w:rsidP="00950D88">
            <w:pPr>
              <w:pStyle w:val="LicenseTable"/>
              <w:rPr>
                <w:sz w:val="22"/>
                <w:szCs w:val="22"/>
              </w:rPr>
            </w:pPr>
            <w:r w:rsidRPr="0086034B">
              <w:rPr>
                <w:sz w:val="22"/>
                <w:szCs w:val="22"/>
              </w:rPr>
              <w:t>Stack ID</w:t>
            </w:r>
          </w:p>
        </w:tc>
        <w:tc>
          <w:tcPr>
            <w:tcW w:w="1206" w:type="dxa"/>
          </w:tcPr>
          <w:p w14:paraId="725AC4A9" w14:textId="77777777" w:rsidR="00FD698F" w:rsidRPr="0086034B" w:rsidRDefault="00FD698F" w:rsidP="00950D88">
            <w:pPr>
              <w:pStyle w:val="LicenseTable"/>
              <w:rPr>
                <w:sz w:val="22"/>
                <w:szCs w:val="22"/>
              </w:rPr>
            </w:pPr>
            <w:r w:rsidRPr="0086034B">
              <w:rPr>
                <w:sz w:val="22"/>
                <w:szCs w:val="22"/>
              </w:rPr>
              <w:t>Date of Manuf.</w:t>
            </w:r>
          </w:p>
        </w:tc>
      </w:tr>
      <w:tr w:rsidR="00FD698F" w14:paraId="2D5CD741" w14:textId="77777777" w:rsidTr="0001073D">
        <w:tc>
          <w:tcPr>
            <w:tcW w:w="1440" w:type="dxa"/>
            <w:vAlign w:val="center"/>
          </w:tcPr>
          <w:p w14:paraId="30C145AD" w14:textId="58947FEE" w:rsidR="00FD698F" w:rsidRPr="0086034B" w:rsidRDefault="00684459" w:rsidP="0086034B">
            <w:pPr>
              <w:pStyle w:val="LicenseTable"/>
              <w:rPr>
                <w:b w:val="0"/>
                <w:sz w:val="22"/>
                <w:szCs w:val="22"/>
              </w:rPr>
            </w:pPr>
            <w:r>
              <w:rPr>
                <w:b w:val="0"/>
                <w:sz w:val="22"/>
                <w:szCs w:val="22"/>
              </w:rPr>
              <w:t>Batch</w:t>
            </w:r>
            <w:r w:rsidR="00FD698F" w:rsidRPr="0086034B">
              <w:rPr>
                <w:b w:val="0"/>
                <w:sz w:val="22"/>
                <w:szCs w:val="22"/>
              </w:rPr>
              <w:t xml:space="preserve"> </w:t>
            </w:r>
            <w:r>
              <w:rPr>
                <w:b w:val="0"/>
                <w:sz w:val="22"/>
                <w:szCs w:val="22"/>
              </w:rPr>
              <w:t>M</w:t>
            </w:r>
            <w:r w:rsidR="00FD698F" w:rsidRPr="0086034B">
              <w:rPr>
                <w:b w:val="0"/>
                <w:sz w:val="22"/>
                <w:szCs w:val="22"/>
              </w:rPr>
              <w:t xml:space="preserve">ix </w:t>
            </w:r>
            <w:r>
              <w:rPr>
                <w:b w:val="0"/>
                <w:sz w:val="22"/>
                <w:szCs w:val="22"/>
              </w:rPr>
              <w:t>A</w:t>
            </w:r>
            <w:r w:rsidR="00FD698F" w:rsidRPr="0086034B">
              <w:rPr>
                <w:b w:val="0"/>
                <w:sz w:val="22"/>
                <w:szCs w:val="22"/>
              </w:rPr>
              <w:t xml:space="preserve">sphalt </w:t>
            </w:r>
            <w:r>
              <w:rPr>
                <w:b w:val="0"/>
                <w:sz w:val="22"/>
                <w:szCs w:val="22"/>
              </w:rPr>
              <w:t>P</w:t>
            </w:r>
            <w:r w:rsidR="00FD698F" w:rsidRPr="0086034B">
              <w:rPr>
                <w:b w:val="0"/>
                <w:sz w:val="22"/>
                <w:szCs w:val="22"/>
              </w:rPr>
              <w:t>lant</w:t>
            </w:r>
          </w:p>
        </w:tc>
        <w:tc>
          <w:tcPr>
            <w:tcW w:w="1425" w:type="dxa"/>
            <w:vAlign w:val="center"/>
          </w:tcPr>
          <w:p w14:paraId="019ABCF1" w14:textId="1932A8D0" w:rsidR="00FD698F" w:rsidRPr="0086034B" w:rsidRDefault="00684459" w:rsidP="00950D88">
            <w:pPr>
              <w:pStyle w:val="LicenseTable"/>
              <w:rPr>
                <w:b w:val="0"/>
                <w:sz w:val="22"/>
                <w:szCs w:val="22"/>
              </w:rPr>
            </w:pPr>
            <w:r>
              <w:rPr>
                <w:b w:val="0"/>
                <w:sz w:val="22"/>
                <w:szCs w:val="22"/>
              </w:rPr>
              <w:t>300</w:t>
            </w:r>
          </w:p>
        </w:tc>
        <w:tc>
          <w:tcPr>
            <w:tcW w:w="1890" w:type="dxa"/>
            <w:vAlign w:val="center"/>
          </w:tcPr>
          <w:p w14:paraId="284F1AC8" w14:textId="2BFC5231" w:rsidR="00FD698F" w:rsidRPr="0086034B" w:rsidRDefault="00684459" w:rsidP="00950D88">
            <w:pPr>
              <w:pStyle w:val="LicenseTable"/>
              <w:rPr>
                <w:b w:val="0"/>
                <w:sz w:val="22"/>
                <w:szCs w:val="22"/>
              </w:rPr>
            </w:pPr>
            <w:r>
              <w:rPr>
                <w:b w:val="0"/>
                <w:sz w:val="22"/>
                <w:szCs w:val="22"/>
              </w:rPr>
              <w:t>79.9</w:t>
            </w:r>
          </w:p>
        </w:tc>
        <w:tc>
          <w:tcPr>
            <w:tcW w:w="1656" w:type="dxa"/>
            <w:vAlign w:val="center"/>
          </w:tcPr>
          <w:p w14:paraId="7DC32B18" w14:textId="22A6FABE" w:rsidR="00FD698F" w:rsidRPr="0086034B" w:rsidRDefault="00684459" w:rsidP="00950D88">
            <w:pPr>
              <w:pStyle w:val="LicenseTable"/>
              <w:rPr>
                <w:b w:val="0"/>
                <w:sz w:val="22"/>
                <w:szCs w:val="22"/>
              </w:rPr>
            </w:pPr>
            <w:r>
              <w:rPr>
                <w:b w:val="0"/>
                <w:sz w:val="22"/>
                <w:szCs w:val="22"/>
              </w:rPr>
              <w:t>Propane</w:t>
            </w:r>
          </w:p>
        </w:tc>
        <w:tc>
          <w:tcPr>
            <w:tcW w:w="1260" w:type="dxa"/>
            <w:vAlign w:val="center"/>
          </w:tcPr>
          <w:p w14:paraId="43592527" w14:textId="77777777" w:rsidR="00FD698F" w:rsidRPr="0086034B" w:rsidRDefault="00FD698F" w:rsidP="00950D88">
            <w:pPr>
              <w:pStyle w:val="LicenseTable"/>
              <w:rPr>
                <w:b w:val="0"/>
                <w:sz w:val="22"/>
                <w:szCs w:val="22"/>
              </w:rPr>
            </w:pPr>
            <w:r w:rsidRPr="0086034B">
              <w:rPr>
                <w:b w:val="0"/>
                <w:sz w:val="22"/>
                <w:szCs w:val="22"/>
              </w:rPr>
              <w:t>Baghouse</w:t>
            </w:r>
          </w:p>
        </w:tc>
        <w:tc>
          <w:tcPr>
            <w:tcW w:w="810" w:type="dxa"/>
            <w:vAlign w:val="center"/>
          </w:tcPr>
          <w:p w14:paraId="4DF31AEA" w14:textId="77777777" w:rsidR="00FD698F" w:rsidRPr="0086034B" w:rsidRDefault="00FD698F" w:rsidP="00950D88">
            <w:pPr>
              <w:pStyle w:val="LicenseTable"/>
              <w:rPr>
                <w:b w:val="0"/>
                <w:sz w:val="22"/>
                <w:szCs w:val="22"/>
              </w:rPr>
            </w:pPr>
            <w:r w:rsidRPr="0086034B">
              <w:rPr>
                <w:b w:val="0"/>
                <w:sz w:val="22"/>
                <w:szCs w:val="22"/>
              </w:rPr>
              <w:t>3</w:t>
            </w:r>
          </w:p>
        </w:tc>
        <w:tc>
          <w:tcPr>
            <w:tcW w:w="1206" w:type="dxa"/>
            <w:vAlign w:val="center"/>
          </w:tcPr>
          <w:p w14:paraId="025C635F" w14:textId="7F8FEB96" w:rsidR="00FD698F" w:rsidRPr="0086034B" w:rsidRDefault="00684459" w:rsidP="00950D88">
            <w:pPr>
              <w:pStyle w:val="LicenseTable"/>
              <w:rPr>
                <w:b w:val="0"/>
                <w:sz w:val="22"/>
                <w:szCs w:val="22"/>
              </w:rPr>
            </w:pPr>
            <w:r>
              <w:rPr>
                <w:b w:val="0"/>
                <w:sz w:val="22"/>
                <w:szCs w:val="22"/>
              </w:rPr>
              <w:t>2007</w:t>
            </w:r>
          </w:p>
        </w:tc>
      </w:tr>
    </w:tbl>
    <w:p w14:paraId="5DBAA4BE" w14:textId="77777777" w:rsidR="00A230BA" w:rsidRPr="005811DD" w:rsidRDefault="00A230BA" w:rsidP="00A230BA"/>
    <w:p w14:paraId="1E383C98" w14:textId="77777777" w:rsidR="00A07229" w:rsidRDefault="00A07229">
      <w:pPr>
        <w:jc w:val="left"/>
        <w:rPr>
          <w:b/>
        </w:rPr>
      </w:pPr>
      <w:r>
        <w:br w:type="page"/>
      </w:r>
    </w:p>
    <w:p w14:paraId="5C4EEC7B" w14:textId="0E34E4BF" w:rsidR="00A230BA" w:rsidRDefault="00A230BA" w:rsidP="00A230BA">
      <w:pPr>
        <w:pStyle w:val="Caption"/>
        <w:spacing w:before="0" w:after="0"/>
      </w:pPr>
      <w:r>
        <w:lastRenderedPageBreak/>
        <w:t>Heating Equipment</w:t>
      </w:r>
    </w:p>
    <w:p w14:paraId="5AD31442" w14:textId="77777777" w:rsidR="00A230BA" w:rsidRPr="005811DD" w:rsidRDefault="00A230BA" w:rsidP="00A230BA"/>
    <w:tbl>
      <w:tblPr>
        <w:tblStyle w:val="LicenseTables"/>
        <w:tblW w:w="9615" w:type="dxa"/>
        <w:tblLayout w:type="fixed"/>
        <w:tblLook w:val="0020" w:firstRow="1" w:lastRow="0" w:firstColumn="0" w:lastColumn="0" w:noHBand="0" w:noVBand="0"/>
      </w:tblPr>
      <w:tblGrid>
        <w:gridCol w:w="2380"/>
        <w:gridCol w:w="1800"/>
        <w:gridCol w:w="2365"/>
        <w:gridCol w:w="1800"/>
        <w:gridCol w:w="1270"/>
      </w:tblGrid>
      <w:tr w:rsidR="004A0D65" w14:paraId="1A0B49F9" w14:textId="77777777" w:rsidTr="0001073D">
        <w:trPr>
          <w:cnfStyle w:val="100000000000" w:firstRow="1" w:lastRow="0" w:firstColumn="0" w:lastColumn="0" w:oddVBand="0" w:evenVBand="0" w:oddHBand="0" w:evenHBand="0" w:firstRowFirstColumn="0" w:firstRowLastColumn="0" w:lastRowFirstColumn="0" w:lastRowLastColumn="0"/>
        </w:trPr>
        <w:tc>
          <w:tcPr>
            <w:tcW w:w="2380" w:type="dxa"/>
          </w:tcPr>
          <w:p w14:paraId="6EBCFF31" w14:textId="77777777" w:rsidR="004A0D65" w:rsidRPr="0086034B" w:rsidRDefault="004A0D65" w:rsidP="004A20F5">
            <w:pPr>
              <w:tabs>
                <w:tab w:val="left" w:pos="720"/>
                <w:tab w:val="left" w:pos="1152"/>
                <w:tab w:val="left" w:pos="1584"/>
                <w:tab w:val="left" w:pos="1800"/>
                <w:tab w:val="left" w:pos="2880"/>
                <w:tab w:val="left" w:pos="5040"/>
              </w:tabs>
              <w:jc w:val="center"/>
              <w:rPr>
                <w:b w:val="0"/>
                <w:sz w:val="22"/>
                <w:szCs w:val="22"/>
              </w:rPr>
            </w:pPr>
            <w:r w:rsidRPr="0086034B">
              <w:rPr>
                <w:sz w:val="22"/>
                <w:szCs w:val="22"/>
              </w:rPr>
              <w:t>Equipment</w:t>
            </w:r>
          </w:p>
        </w:tc>
        <w:tc>
          <w:tcPr>
            <w:tcW w:w="1800" w:type="dxa"/>
          </w:tcPr>
          <w:p w14:paraId="6396E51F" w14:textId="77777777" w:rsidR="004A0D65" w:rsidRPr="0086034B" w:rsidRDefault="004A0D65" w:rsidP="004A20F5">
            <w:pPr>
              <w:tabs>
                <w:tab w:val="left" w:pos="720"/>
                <w:tab w:val="left" w:pos="1152"/>
                <w:tab w:val="left" w:pos="1584"/>
                <w:tab w:val="left" w:pos="1800"/>
                <w:tab w:val="left" w:pos="2880"/>
                <w:tab w:val="left" w:pos="5040"/>
              </w:tabs>
              <w:jc w:val="center"/>
              <w:rPr>
                <w:b w:val="0"/>
                <w:sz w:val="22"/>
                <w:szCs w:val="22"/>
              </w:rPr>
            </w:pPr>
            <w:r w:rsidRPr="0086034B">
              <w:rPr>
                <w:sz w:val="22"/>
                <w:szCs w:val="22"/>
              </w:rPr>
              <w:t>Max</w:t>
            </w:r>
            <w:r w:rsidR="004A20F5" w:rsidRPr="0086034B">
              <w:rPr>
                <w:sz w:val="22"/>
                <w:szCs w:val="22"/>
              </w:rPr>
              <w:t xml:space="preserve">. </w:t>
            </w:r>
            <w:r w:rsidRPr="0086034B">
              <w:rPr>
                <w:sz w:val="22"/>
                <w:szCs w:val="22"/>
              </w:rPr>
              <w:t>Capacity</w:t>
            </w:r>
            <w:r w:rsidR="00C8127A" w:rsidRPr="0086034B">
              <w:rPr>
                <w:sz w:val="22"/>
                <w:szCs w:val="22"/>
              </w:rPr>
              <w:t xml:space="preserve"> (MMBtu/hr)</w:t>
            </w:r>
          </w:p>
        </w:tc>
        <w:tc>
          <w:tcPr>
            <w:tcW w:w="2365" w:type="dxa"/>
          </w:tcPr>
          <w:p w14:paraId="2EE0CCE0" w14:textId="77777777" w:rsidR="004A0D65" w:rsidRPr="0086034B" w:rsidRDefault="004A0D65" w:rsidP="00DF5B75">
            <w:pPr>
              <w:tabs>
                <w:tab w:val="left" w:pos="720"/>
                <w:tab w:val="left" w:pos="1152"/>
                <w:tab w:val="left" w:pos="1584"/>
                <w:tab w:val="left" w:pos="1800"/>
                <w:tab w:val="left" w:pos="2880"/>
                <w:tab w:val="left" w:pos="5040"/>
              </w:tabs>
              <w:jc w:val="center"/>
              <w:rPr>
                <w:b w:val="0"/>
                <w:sz w:val="22"/>
                <w:szCs w:val="22"/>
              </w:rPr>
            </w:pPr>
            <w:r w:rsidRPr="0086034B">
              <w:rPr>
                <w:sz w:val="22"/>
                <w:szCs w:val="22"/>
              </w:rPr>
              <w:t>Fuel Type</w:t>
            </w:r>
          </w:p>
        </w:tc>
        <w:tc>
          <w:tcPr>
            <w:tcW w:w="1800" w:type="dxa"/>
          </w:tcPr>
          <w:p w14:paraId="01207576" w14:textId="77777777" w:rsidR="004A0D65" w:rsidRPr="0086034B" w:rsidRDefault="004A0D65" w:rsidP="004A20F5">
            <w:pPr>
              <w:tabs>
                <w:tab w:val="left" w:pos="720"/>
                <w:tab w:val="left" w:pos="1152"/>
                <w:tab w:val="left" w:pos="1584"/>
                <w:tab w:val="left" w:pos="1800"/>
                <w:tab w:val="left" w:pos="2880"/>
                <w:tab w:val="left" w:pos="5040"/>
              </w:tabs>
              <w:jc w:val="center"/>
              <w:rPr>
                <w:b w:val="0"/>
                <w:sz w:val="22"/>
                <w:szCs w:val="22"/>
              </w:rPr>
            </w:pPr>
            <w:r w:rsidRPr="0086034B">
              <w:rPr>
                <w:sz w:val="22"/>
                <w:szCs w:val="22"/>
              </w:rPr>
              <w:t>Maximum Firing Rate</w:t>
            </w:r>
          </w:p>
        </w:tc>
        <w:tc>
          <w:tcPr>
            <w:tcW w:w="1270" w:type="dxa"/>
          </w:tcPr>
          <w:p w14:paraId="5546D94D" w14:textId="77777777" w:rsidR="004A0D65" w:rsidRPr="0086034B" w:rsidRDefault="004A0D65" w:rsidP="004A20F5">
            <w:pPr>
              <w:tabs>
                <w:tab w:val="left" w:pos="720"/>
                <w:tab w:val="left" w:pos="1152"/>
                <w:tab w:val="left" w:pos="1584"/>
                <w:tab w:val="left" w:pos="1800"/>
                <w:tab w:val="left" w:pos="2880"/>
                <w:tab w:val="left" w:pos="5040"/>
              </w:tabs>
              <w:jc w:val="center"/>
              <w:rPr>
                <w:b w:val="0"/>
                <w:sz w:val="22"/>
                <w:szCs w:val="22"/>
              </w:rPr>
            </w:pPr>
            <w:r w:rsidRPr="0086034B">
              <w:rPr>
                <w:sz w:val="22"/>
                <w:szCs w:val="22"/>
              </w:rPr>
              <w:t>Date of Manuf.</w:t>
            </w:r>
          </w:p>
        </w:tc>
      </w:tr>
      <w:tr w:rsidR="004A0D65" w:rsidRPr="006C1628" w14:paraId="5FD08D7D" w14:textId="77777777" w:rsidTr="0001073D">
        <w:tc>
          <w:tcPr>
            <w:tcW w:w="2380" w:type="dxa"/>
            <w:vAlign w:val="center"/>
          </w:tcPr>
          <w:p w14:paraId="2B7A3D5D" w14:textId="2426E920" w:rsidR="004A0D65" w:rsidRPr="0086034B" w:rsidRDefault="004A0D65" w:rsidP="0086034B">
            <w:pPr>
              <w:pStyle w:val="CommentText"/>
              <w:tabs>
                <w:tab w:val="left" w:pos="342"/>
                <w:tab w:val="left" w:pos="1152"/>
                <w:tab w:val="left" w:pos="1584"/>
                <w:tab w:val="left" w:pos="1800"/>
                <w:tab w:val="left" w:pos="2880"/>
                <w:tab w:val="left" w:pos="5040"/>
              </w:tabs>
              <w:jc w:val="left"/>
              <w:rPr>
                <w:sz w:val="22"/>
                <w:szCs w:val="22"/>
              </w:rPr>
            </w:pPr>
            <w:r w:rsidRPr="0086034B">
              <w:rPr>
                <w:sz w:val="22"/>
                <w:szCs w:val="22"/>
              </w:rPr>
              <w:t>Boiler #</w:t>
            </w:r>
            <w:r w:rsidR="00684459">
              <w:rPr>
                <w:sz w:val="22"/>
                <w:szCs w:val="22"/>
              </w:rPr>
              <w:t>3</w:t>
            </w:r>
          </w:p>
        </w:tc>
        <w:tc>
          <w:tcPr>
            <w:tcW w:w="1800" w:type="dxa"/>
            <w:vAlign w:val="center"/>
          </w:tcPr>
          <w:p w14:paraId="0B90DF5F" w14:textId="64C93E6C" w:rsidR="004A0D65" w:rsidRPr="0086034B" w:rsidRDefault="00684459" w:rsidP="00950D88">
            <w:pPr>
              <w:tabs>
                <w:tab w:val="left" w:pos="720"/>
                <w:tab w:val="left" w:pos="1152"/>
                <w:tab w:val="left" w:pos="1584"/>
                <w:tab w:val="left" w:pos="1800"/>
                <w:tab w:val="left" w:pos="2880"/>
                <w:tab w:val="left" w:pos="5040"/>
              </w:tabs>
              <w:jc w:val="center"/>
              <w:rPr>
                <w:sz w:val="22"/>
                <w:szCs w:val="22"/>
              </w:rPr>
            </w:pPr>
            <w:r>
              <w:rPr>
                <w:sz w:val="22"/>
                <w:szCs w:val="22"/>
              </w:rPr>
              <w:t>4.2</w:t>
            </w:r>
          </w:p>
        </w:tc>
        <w:tc>
          <w:tcPr>
            <w:tcW w:w="2365" w:type="dxa"/>
            <w:vAlign w:val="center"/>
          </w:tcPr>
          <w:p w14:paraId="4FD5F708" w14:textId="6D46155E" w:rsidR="004A0D65" w:rsidRPr="0086034B" w:rsidRDefault="00684459" w:rsidP="00950D88">
            <w:pPr>
              <w:tabs>
                <w:tab w:val="left" w:pos="720"/>
                <w:tab w:val="left" w:pos="1152"/>
                <w:tab w:val="left" w:pos="1584"/>
                <w:tab w:val="left" w:pos="1800"/>
                <w:tab w:val="left" w:pos="2880"/>
                <w:tab w:val="left" w:pos="5040"/>
              </w:tabs>
              <w:jc w:val="center"/>
              <w:rPr>
                <w:sz w:val="22"/>
                <w:szCs w:val="22"/>
              </w:rPr>
            </w:pPr>
            <w:r>
              <w:rPr>
                <w:sz w:val="22"/>
                <w:szCs w:val="22"/>
              </w:rPr>
              <w:t>D</w:t>
            </w:r>
            <w:r w:rsidR="004A0D65" w:rsidRPr="0086034B">
              <w:rPr>
                <w:sz w:val="22"/>
                <w:szCs w:val="22"/>
              </w:rPr>
              <w:t xml:space="preserve">istillate </w:t>
            </w:r>
            <w:r>
              <w:rPr>
                <w:sz w:val="22"/>
                <w:szCs w:val="22"/>
              </w:rPr>
              <w:t>F</w:t>
            </w:r>
            <w:r w:rsidR="004A0D65" w:rsidRPr="0086034B">
              <w:rPr>
                <w:sz w:val="22"/>
                <w:szCs w:val="22"/>
              </w:rPr>
              <w:t>uel</w:t>
            </w:r>
          </w:p>
        </w:tc>
        <w:tc>
          <w:tcPr>
            <w:tcW w:w="1800" w:type="dxa"/>
            <w:vAlign w:val="center"/>
          </w:tcPr>
          <w:p w14:paraId="5E72DE99" w14:textId="6C6AE521" w:rsidR="004A0D65" w:rsidRPr="0086034B" w:rsidRDefault="00684459" w:rsidP="00950D88">
            <w:pPr>
              <w:tabs>
                <w:tab w:val="left" w:pos="720"/>
                <w:tab w:val="left" w:pos="1152"/>
                <w:tab w:val="left" w:pos="1584"/>
                <w:tab w:val="left" w:pos="1800"/>
                <w:tab w:val="left" w:pos="2880"/>
                <w:tab w:val="left" w:pos="5040"/>
              </w:tabs>
              <w:jc w:val="center"/>
              <w:rPr>
                <w:sz w:val="22"/>
                <w:szCs w:val="22"/>
              </w:rPr>
            </w:pPr>
            <w:r>
              <w:rPr>
                <w:sz w:val="22"/>
                <w:szCs w:val="22"/>
              </w:rPr>
              <w:t>30</w:t>
            </w:r>
            <w:r w:rsidR="004A0D65" w:rsidRPr="0086034B">
              <w:rPr>
                <w:sz w:val="22"/>
                <w:szCs w:val="22"/>
              </w:rPr>
              <w:t xml:space="preserve"> gal/hr</w:t>
            </w:r>
          </w:p>
        </w:tc>
        <w:tc>
          <w:tcPr>
            <w:tcW w:w="1270" w:type="dxa"/>
            <w:vAlign w:val="center"/>
          </w:tcPr>
          <w:p w14:paraId="77D2749C" w14:textId="5A36249A" w:rsidR="004A0D65" w:rsidRPr="0086034B" w:rsidRDefault="00684459" w:rsidP="00950D88">
            <w:pPr>
              <w:tabs>
                <w:tab w:val="left" w:pos="720"/>
                <w:tab w:val="left" w:pos="1152"/>
                <w:tab w:val="left" w:pos="1584"/>
                <w:tab w:val="left" w:pos="1800"/>
                <w:tab w:val="left" w:pos="2880"/>
                <w:tab w:val="left" w:pos="5040"/>
              </w:tabs>
              <w:jc w:val="center"/>
              <w:rPr>
                <w:sz w:val="22"/>
                <w:szCs w:val="22"/>
              </w:rPr>
            </w:pPr>
            <w:r>
              <w:rPr>
                <w:sz w:val="22"/>
                <w:szCs w:val="22"/>
              </w:rPr>
              <w:t>1999</w:t>
            </w:r>
          </w:p>
        </w:tc>
      </w:tr>
      <w:tr w:rsidR="004A0D65" w:rsidRPr="006C1628" w14:paraId="0D406266" w14:textId="77777777" w:rsidTr="0001073D">
        <w:tc>
          <w:tcPr>
            <w:tcW w:w="2380" w:type="dxa"/>
            <w:vAlign w:val="center"/>
          </w:tcPr>
          <w:p w14:paraId="0F6D91EB" w14:textId="4050E7AA" w:rsidR="004A0D65" w:rsidRPr="0086034B" w:rsidRDefault="004A0D65" w:rsidP="0086034B">
            <w:pPr>
              <w:tabs>
                <w:tab w:val="left" w:pos="342"/>
                <w:tab w:val="left" w:pos="1152"/>
                <w:tab w:val="left" w:pos="1584"/>
                <w:tab w:val="left" w:pos="1800"/>
                <w:tab w:val="left" w:pos="2880"/>
                <w:tab w:val="left" w:pos="5040"/>
              </w:tabs>
              <w:jc w:val="left"/>
              <w:rPr>
                <w:sz w:val="22"/>
                <w:szCs w:val="22"/>
              </w:rPr>
            </w:pPr>
            <w:r w:rsidRPr="0086034B">
              <w:rPr>
                <w:sz w:val="22"/>
                <w:szCs w:val="22"/>
              </w:rPr>
              <w:t xml:space="preserve">Hot </w:t>
            </w:r>
            <w:r w:rsidR="00684459">
              <w:rPr>
                <w:sz w:val="22"/>
                <w:szCs w:val="22"/>
              </w:rPr>
              <w:t>Oil</w:t>
            </w:r>
            <w:r w:rsidRPr="0086034B">
              <w:rPr>
                <w:sz w:val="22"/>
                <w:szCs w:val="22"/>
              </w:rPr>
              <w:t xml:space="preserve"> Heater</w:t>
            </w:r>
            <w:r w:rsidR="0004347A">
              <w:rPr>
                <w:sz w:val="22"/>
                <w:szCs w:val="22"/>
              </w:rPr>
              <w:t xml:space="preserve"> *</w:t>
            </w:r>
          </w:p>
        </w:tc>
        <w:tc>
          <w:tcPr>
            <w:tcW w:w="1800" w:type="dxa"/>
            <w:vAlign w:val="center"/>
          </w:tcPr>
          <w:p w14:paraId="7983AF12" w14:textId="2439DEE6" w:rsidR="004A0D65" w:rsidRPr="0086034B" w:rsidRDefault="004A0D65" w:rsidP="00950D88">
            <w:pPr>
              <w:tabs>
                <w:tab w:val="left" w:pos="720"/>
                <w:tab w:val="left" w:pos="1152"/>
                <w:tab w:val="left" w:pos="1584"/>
                <w:tab w:val="left" w:pos="1800"/>
                <w:tab w:val="left" w:pos="2880"/>
                <w:tab w:val="left" w:pos="5040"/>
              </w:tabs>
              <w:jc w:val="center"/>
              <w:rPr>
                <w:sz w:val="22"/>
                <w:szCs w:val="22"/>
              </w:rPr>
            </w:pPr>
            <w:r w:rsidRPr="0086034B">
              <w:rPr>
                <w:sz w:val="22"/>
                <w:szCs w:val="22"/>
              </w:rPr>
              <w:t>2.</w:t>
            </w:r>
            <w:r w:rsidR="00684459">
              <w:rPr>
                <w:sz w:val="22"/>
                <w:szCs w:val="22"/>
              </w:rPr>
              <w:t>1</w:t>
            </w:r>
          </w:p>
        </w:tc>
        <w:tc>
          <w:tcPr>
            <w:tcW w:w="2365" w:type="dxa"/>
            <w:vAlign w:val="center"/>
          </w:tcPr>
          <w:p w14:paraId="4BE0496A" w14:textId="0096F825" w:rsidR="004A0D65" w:rsidRPr="0086034B" w:rsidRDefault="00684459" w:rsidP="00950D88">
            <w:pPr>
              <w:tabs>
                <w:tab w:val="left" w:pos="720"/>
                <w:tab w:val="left" w:pos="1152"/>
                <w:tab w:val="left" w:pos="1584"/>
                <w:tab w:val="left" w:pos="1800"/>
                <w:tab w:val="left" w:pos="2880"/>
                <w:tab w:val="left" w:pos="5040"/>
              </w:tabs>
              <w:jc w:val="center"/>
              <w:rPr>
                <w:sz w:val="22"/>
                <w:szCs w:val="22"/>
              </w:rPr>
            </w:pPr>
            <w:r>
              <w:rPr>
                <w:sz w:val="22"/>
                <w:szCs w:val="22"/>
              </w:rPr>
              <w:t>Propane</w:t>
            </w:r>
          </w:p>
        </w:tc>
        <w:tc>
          <w:tcPr>
            <w:tcW w:w="1800" w:type="dxa"/>
            <w:vAlign w:val="center"/>
          </w:tcPr>
          <w:p w14:paraId="766D355B" w14:textId="1DD789CE" w:rsidR="004A0D65" w:rsidRPr="0086034B" w:rsidRDefault="00684459" w:rsidP="00950D88">
            <w:pPr>
              <w:tabs>
                <w:tab w:val="left" w:pos="720"/>
                <w:tab w:val="left" w:pos="1152"/>
                <w:tab w:val="left" w:pos="1584"/>
                <w:tab w:val="left" w:pos="1800"/>
                <w:tab w:val="left" w:pos="2880"/>
                <w:tab w:val="left" w:pos="5040"/>
              </w:tabs>
              <w:jc w:val="center"/>
              <w:rPr>
                <w:sz w:val="22"/>
                <w:szCs w:val="22"/>
              </w:rPr>
            </w:pPr>
            <w:r>
              <w:rPr>
                <w:sz w:val="22"/>
                <w:szCs w:val="22"/>
              </w:rPr>
              <w:t>22.3</w:t>
            </w:r>
            <w:r w:rsidR="004A0D65" w:rsidRPr="0086034B">
              <w:rPr>
                <w:sz w:val="22"/>
                <w:szCs w:val="22"/>
              </w:rPr>
              <w:t xml:space="preserve"> gal/hr</w:t>
            </w:r>
          </w:p>
        </w:tc>
        <w:tc>
          <w:tcPr>
            <w:tcW w:w="1270" w:type="dxa"/>
            <w:vAlign w:val="center"/>
          </w:tcPr>
          <w:p w14:paraId="56A4D9B2" w14:textId="131FCD32" w:rsidR="004A0D65" w:rsidRPr="0086034B" w:rsidRDefault="00684459" w:rsidP="00950D88">
            <w:pPr>
              <w:tabs>
                <w:tab w:val="left" w:pos="720"/>
                <w:tab w:val="left" w:pos="1152"/>
                <w:tab w:val="left" w:pos="1584"/>
                <w:tab w:val="left" w:pos="1800"/>
                <w:tab w:val="left" w:pos="2880"/>
                <w:tab w:val="left" w:pos="5040"/>
              </w:tabs>
              <w:jc w:val="center"/>
              <w:rPr>
                <w:sz w:val="22"/>
                <w:szCs w:val="22"/>
              </w:rPr>
            </w:pPr>
            <w:r>
              <w:rPr>
                <w:sz w:val="22"/>
                <w:szCs w:val="22"/>
              </w:rPr>
              <w:t>2007</w:t>
            </w:r>
          </w:p>
        </w:tc>
      </w:tr>
    </w:tbl>
    <w:p w14:paraId="7A0BA9A2" w14:textId="3F22A9AF" w:rsidR="00A230BA" w:rsidRPr="0004347A" w:rsidRDefault="0004347A" w:rsidP="0004347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s>
        <w:rPr>
          <w:bCs/>
        </w:rPr>
      </w:pPr>
      <w:r>
        <w:rPr>
          <w:b/>
        </w:rPr>
        <w:tab/>
      </w:r>
      <w:r>
        <w:rPr>
          <w:b/>
        </w:rPr>
        <w:tab/>
      </w:r>
      <w:r w:rsidRPr="0004347A">
        <w:rPr>
          <w:bCs/>
          <w:sz w:val="20"/>
          <w:szCs w:val="16"/>
        </w:rPr>
        <w:t>* New to license</w:t>
      </w:r>
    </w:p>
    <w:p w14:paraId="3A1954C6" w14:textId="77777777" w:rsidR="0004347A" w:rsidRDefault="0004347A" w:rsidP="00F018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s>
        <w:rPr>
          <w:b/>
        </w:rPr>
      </w:pPr>
    </w:p>
    <w:p w14:paraId="2C77B01A" w14:textId="77777777" w:rsidR="00A230BA" w:rsidRDefault="00A230BA" w:rsidP="00A230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s>
        <w:jc w:val="center"/>
        <w:rPr>
          <w:b/>
        </w:rPr>
      </w:pPr>
      <w:r>
        <w:rPr>
          <w:b/>
        </w:rPr>
        <w:t>Concrete Plant</w:t>
      </w:r>
    </w:p>
    <w:p w14:paraId="06AB9FDA" w14:textId="77777777" w:rsidR="00A230BA" w:rsidRDefault="00A230BA" w:rsidP="00A230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s>
        <w:jc w:val="center"/>
      </w:pPr>
    </w:p>
    <w:tbl>
      <w:tblPr>
        <w:tblStyle w:val="LicenseTables"/>
        <w:tblW w:w="0" w:type="auto"/>
        <w:tblLayout w:type="fixed"/>
        <w:tblLook w:val="0080" w:firstRow="0" w:lastRow="0" w:firstColumn="1" w:lastColumn="0" w:noHBand="0" w:noVBand="0"/>
      </w:tblPr>
      <w:tblGrid>
        <w:gridCol w:w="2504"/>
        <w:gridCol w:w="2252"/>
        <w:gridCol w:w="1336"/>
      </w:tblGrid>
      <w:tr w:rsidR="00A230BA" w14:paraId="6B521FD3" w14:textId="77777777" w:rsidTr="0001073D">
        <w:trPr>
          <w:trHeight w:val="402"/>
        </w:trPr>
        <w:tc>
          <w:tcPr>
            <w:cnfStyle w:val="001000000000" w:firstRow="0" w:lastRow="0" w:firstColumn="1" w:lastColumn="0" w:oddVBand="0" w:evenVBand="0" w:oddHBand="0" w:evenHBand="0" w:firstRowFirstColumn="0" w:firstRowLastColumn="0" w:lastRowFirstColumn="0" w:lastRowLastColumn="0"/>
            <w:tcW w:w="2504" w:type="dxa"/>
            <w:shd w:val="clear" w:color="auto" w:fill="D9D9D9" w:themeFill="background1" w:themeFillShade="D9"/>
          </w:tcPr>
          <w:p w14:paraId="01202FD6" w14:textId="77777777" w:rsidR="00A230BA" w:rsidRPr="0086034B" w:rsidRDefault="00A230BA" w:rsidP="0057761A">
            <w:pPr>
              <w:tabs>
                <w:tab w:val="left" w:pos="720"/>
                <w:tab w:val="left" w:pos="1152"/>
                <w:tab w:val="left" w:pos="1584"/>
                <w:tab w:val="left" w:pos="1800"/>
                <w:tab w:val="left" w:pos="2880"/>
                <w:tab w:val="left" w:pos="5040"/>
              </w:tabs>
              <w:jc w:val="center"/>
              <w:rPr>
                <w:b/>
                <w:sz w:val="22"/>
                <w:szCs w:val="22"/>
              </w:rPr>
            </w:pPr>
          </w:p>
          <w:p w14:paraId="4AD7DCB7" w14:textId="77777777" w:rsidR="00A230BA" w:rsidRPr="0086034B" w:rsidRDefault="00A230BA" w:rsidP="0057761A">
            <w:pPr>
              <w:tabs>
                <w:tab w:val="left" w:pos="720"/>
                <w:tab w:val="left" w:pos="1152"/>
                <w:tab w:val="left" w:pos="1584"/>
                <w:tab w:val="left" w:pos="1800"/>
                <w:tab w:val="left" w:pos="2880"/>
                <w:tab w:val="left" w:pos="5040"/>
              </w:tabs>
              <w:jc w:val="center"/>
              <w:rPr>
                <w:b/>
                <w:sz w:val="22"/>
                <w:szCs w:val="22"/>
              </w:rPr>
            </w:pPr>
            <w:r w:rsidRPr="0086034B">
              <w:rPr>
                <w:b/>
                <w:sz w:val="22"/>
                <w:szCs w:val="22"/>
              </w:rPr>
              <w:t>Equipment</w:t>
            </w:r>
          </w:p>
        </w:tc>
        <w:tc>
          <w:tcPr>
            <w:tcW w:w="2252" w:type="dxa"/>
            <w:shd w:val="clear" w:color="auto" w:fill="D9D9D9" w:themeFill="background1" w:themeFillShade="D9"/>
          </w:tcPr>
          <w:p w14:paraId="563B2642" w14:textId="77777777" w:rsidR="00A230BA" w:rsidRPr="0086034B" w:rsidRDefault="00A230BA" w:rsidP="0057761A">
            <w:pPr>
              <w:pStyle w:val="RulesFootertext"/>
              <w:tabs>
                <w:tab w:val="left" w:pos="720"/>
                <w:tab w:val="left" w:pos="1152"/>
                <w:tab w:val="left" w:pos="1584"/>
                <w:tab w:val="left" w:pos="1800"/>
                <w:tab w:val="left" w:pos="2880"/>
                <w:tab w:val="left" w:pos="5040"/>
              </w:tabs>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86034B">
              <w:rPr>
                <w:rFonts w:ascii="Times New Roman" w:hAnsi="Times New Roman"/>
                <w:b/>
                <w:sz w:val="22"/>
                <w:szCs w:val="22"/>
              </w:rPr>
              <w:t>Production Rate</w:t>
            </w:r>
          </w:p>
          <w:p w14:paraId="363785BF" w14:textId="77777777" w:rsidR="00A230BA" w:rsidRPr="0086034B" w:rsidRDefault="00A230BA" w:rsidP="0057761A">
            <w:pPr>
              <w:tabs>
                <w:tab w:val="left" w:pos="720"/>
                <w:tab w:val="left" w:pos="1152"/>
                <w:tab w:val="left" w:pos="1584"/>
                <w:tab w:val="left" w:pos="1800"/>
                <w:tab w:val="left" w:pos="2880"/>
                <w:tab w:val="left" w:pos="5040"/>
              </w:tabs>
              <w:jc w:val="center"/>
              <w:cnfStyle w:val="000000000000" w:firstRow="0" w:lastRow="0" w:firstColumn="0" w:lastColumn="0" w:oddVBand="0" w:evenVBand="0" w:oddHBand="0" w:evenHBand="0" w:firstRowFirstColumn="0" w:firstRowLastColumn="0" w:lastRowFirstColumn="0" w:lastRowLastColumn="0"/>
              <w:rPr>
                <w:b/>
                <w:sz w:val="22"/>
                <w:szCs w:val="22"/>
              </w:rPr>
            </w:pPr>
            <w:r w:rsidRPr="0086034B">
              <w:rPr>
                <w:b/>
                <w:sz w:val="22"/>
                <w:szCs w:val="22"/>
              </w:rPr>
              <w:t>(cubic yards/hour)</w:t>
            </w:r>
          </w:p>
        </w:tc>
        <w:tc>
          <w:tcPr>
            <w:tcW w:w="1336" w:type="dxa"/>
            <w:shd w:val="clear" w:color="auto" w:fill="D9D9D9" w:themeFill="background1" w:themeFillShade="D9"/>
          </w:tcPr>
          <w:p w14:paraId="0B12CD14" w14:textId="1B62D318" w:rsidR="00A230BA" w:rsidRPr="0086034B" w:rsidRDefault="00A230BA" w:rsidP="0057761A">
            <w:pPr>
              <w:tabs>
                <w:tab w:val="left" w:pos="720"/>
                <w:tab w:val="left" w:pos="1152"/>
                <w:tab w:val="left" w:pos="1584"/>
                <w:tab w:val="left" w:pos="1800"/>
                <w:tab w:val="left" w:pos="2880"/>
                <w:tab w:val="left" w:pos="5040"/>
              </w:tabs>
              <w:jc w:val="center"/>
              <w:cnfStyle w:val="000000000000" w:firstRow="0" w:lastRow="0" w:firstColumn="0" w:lastColumn="0" w:oddVBand="0" w:evenVBand="0" w:oddHBand="0" w:evenHBand="0" w:firstRowFirstColumn="0" w:firstRowLastColumn="0" w:lastRowFirstColumn="0" w:lastRowLastColumn="0"/>
              <w:rPr>
                <w:b/>
                <w:sz w:val="22"/>
                <w:szCs w:val="22"/>
              </w:rPr>
            </w:pPr>
            <w:r w:rsidRPr="0086034B">
              <w:rPr>
                <w:b/>
                <w:sz w:val="22"/>
                <w:szCs w:val="22"/>
              </w:rPr>
              <w:t>Control Device</w:t>
            </w:r>
          </w:p>
        </w:tc>
      </w:tr>
      <w:tr w:rsidR="00A230BA" w:rsidRPr="006C1628" w14:paraId="45241D09" w14:textId="77777777" w:rsidTr="0001073D">
        <w:tc>
          <w:tcPr>
            <w:cnfStyle w:val="001000000000" w:firstRow="0" w:lastRow="0" w:firstColumn="1" w:lastColumn="0" w:oddVBand="0" w:evenVBand="0" w:oddHBand="0" w:evenHBand="0" w:firstRowFirstColumn="0" w:firstRowLastColumn="0" w:lastRowFirstColumn="0" w:lastRowLastColumn="0"/>
            <w:tcW w:w="2504" w:type="dxa"/>
            <w:vAlign w:val="center"/>
          </w:tcPr>
          <w:p w14:paraId="489BDE42" w14:textId="77777777" w:rsidR="00A230BA" w:rsidRPr="0086034B" w:rsidRDefault="00A230BA" w:rsidP="0086034B">
            <w:pPr>
              <w:tabs>
                <w:tab w:val="left" w:pos="720"/>
                <w:tab w:val="left" w:pos="1152"/>
                <w:tab w:val="left" w:pos="1584"/>
                <w:tab w:val="left" w:pos="1800"/>
                <w:tab w:val="left" w:pos="2880"/>
                <w:tab w:val="left" w:pos="5040"/>
              </w:tabs>
              <w:jc w:val="center"/>
              <w:rPr>
                <w:sz w:val="22"/>
                <w:szCs w:val="22"/>
              </w:rPr>
            </w:pPr>
            <w:r w:rsidRPr="0086034B">
              <w:rPr>
                <w:sz w:val="22"/>
                <w:szCs w:val="22"/>
              </w:rPr>
              <w:t>Concrete Batch Plant</w:t>
            </w:r>
          </w:p>
        </w:tc>
        <w:tc>
          <w:tcPr>
            <w:tcW w:w="2252" w:type="dxa"/>
            <w:vAlign w:val="center"/>
          </w:tcPr>
          <w:p w14:paraId="1EAA6684" w14:textId="21400B5D" w:rsidR="00A230BA" w:rsidRPr="0086034B" w:rsidRDefault="00684459" w:rsidP="0086034B">
            <w:pPr>
              <w:tabs>
                <w:tab w:val="left" w:pos="720"/>
                <w:tab w:val="left" w:pos="1152"/>
                <w:tab w:val="left" w:pos="1584"/>
                <w:tab w:val="left" w:pos="1800"/>
                <w:tab w:val="left" w:pos="2880"/>
                <w:tab w:val="left" w:pos="504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80</w:t>
            </w:r>
          </w:p>
        </w:tc>
        <w:tc>
          <w:tcPr>
            <w:tcW w:w="1336" w:type="dxa"/>
            <w:vAlign w:val="center"/>
          </w:tcPr>
          <w:p w14:paraId="0A2B95F2" w14:textId="77777777" w:rsidR="00A230BA" w:rsidRPr="0086034B" w:rsidRDefault="00A230BA" w:rsidP="0086034B">
            <w:pPr>
              <w:tabs>
                <w:tab w:val="left" w:pos="720"/>
                <w:tab w:val="left" w:pos="1152"/>
                <w:tab w:val="left" w:pos="1584"/>
                <w:tab w:val="left" w:pos="1800"/>
                <w:tab w:val="left" w:pos="2880"/>
                <w:tab w:val="left" w:pos="5040"/>
              </w:tabs>
              <w:jc w:val="center"/>
              <w:cnfStyle w:val="000000000000" w:firstRow="0" w:lastRow="0" w:firstColumn="0" w:lastColumn="0" w:oddVBand="0" w:evenVBand="0" w:oddHBand="0" w:evenHBand="0" w:firstRowFirstColumn="0" w:firstRowLastColumn="0" w:lastRowFirstColumn="0" w:lastRowLastColumn="0"/>
              <w:rPr>
                <w:sz w:val="22"/>
                <w:szCs w:val="22"/>
              </w:rPr>
            </w:pPr>
            <w:r w:rsidRPr="0086034B">
              <w:rPr>
                <w:sz w:val="22"/>
                <w:szCs w:val="22"/>
              </w:rPr>
              <w:t>baghouse</w:t>
            </w:r>
          </w:p>
        </w:tc>
      </w:tr>
    </w:tbl>
    <w:p w14:paraId="157ABDFC" w14:textId="77777777" w:rsidR="00F0546F" w:rsidRDefault="00F0546F" w:rsidP="00F01818">
      <w:pPr>
        <w:rPr>
          <w:b/>
        </w:rPr>
      </w:pPr>
    </w:p>
    <w:p w14:paraId="20D72C9D" w14:textId="77777777" w:rsidR="00A230BA" w:rsidRDefault="00A230BA" w:rsidP="00A230BA">
      <w:pPr>
        <w:jc w:val="center"/>
        <w:rPr>
          <w:b/>
        </w:rPr>
      </w:pPr>
      <w:r>
        <w:rPr>
          <w:b/>
        </w:rPr>
        <w:t>Rock Crushers</w:t>
      </w:r>
    </w:p>
    <w:p w14:paraId="79D7421F" w14:textId="77777777" w:rsidR="00A230BA" w:rsidRDefault="00A230BA" w:rsidP="00A230BA">
      <w:pPr>
        <w:jc w:val="center"/>
        <w:rPr>
          <w:b/>
        </w:rPr>
      </w:pPr>
    </w:p>
    <w:tbl>
      <w:tblPr>
        <w:tblStyle w:val="LicenseTables"/>
        <w:tblW w:w="0" w:type="auto"/>
        <w:tblLayout w:type="fixed"/>
        <w:tblLook w:val="00A0" w:firstRow="1" w:lastRow="0" w:firstColumn="1" w:lastColumn="0" w:noHBand="0" w:noVBand="0"/>
      </w:tblPr>
      <w:tblGrid>
        <w:gridCol w:w="1740"/>
        <w:gridCol w:w="1770"/>
        <w:gridCol w:w="1702"/>
        <w:gridCol w:w="1615"/>
        <w:gridCol w:w="1720"/>
      </w:tblGrid>
      <w:tr w:rsidR="00A230BA" w14:paraId="64845CD2" w14:textId="77777777" w:rsidTr="000107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0" w:type="dxa"/>
          </w:tcPr>
          <w:p w14:paraId="52109D37" w14:textId="77777777" w:rsidR="00A230BA" w:rsidRPr="0086034B" w:rsidRDefault="00A230BA" w:rsidP="005776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val="0"/>
                <w:sz w:val="22"/>
                <w:szCs w:val="22"/>
              </w:rPr>
            </w:pPr>
          </w:p>
          <w:p w14:paraId="626C2DDB" w14:textId="77777777" w:rsidR="00A230BA" w:rsidRPr="0086034B" w:rsidRDefault="00A230BA" w:rsidP="005776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val="0"/>
                <w:sz w:val="22"/>
                <w:szCs w:val="22"/>
              </w:rPr>
            </w:pPr>
            <w:r w:rsidRPr="0086034B">
              <w:rPr>
                <w:sz w:val="22"/>
                <w:szCs w:val="22"/>
              </w:rPr>
              <w:t>Designation</w:t>
            </w:r>
          </w:p>
        </w:tc>
        <w:tc>
          <w:tcPr>
            <w:tcW w:w="1770" w:type="dxa"/>
          </w:tcPr>
          <w:p w14:paraId="6B281375" w14:textId="77777777" w:rsidR="00A230BA" w:rsidRPr="0086034B" w:rsidRDefault="00A230BA" w:rsidP="005776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100000000000" w:firstRow="1" w:lastRow="0" w:firstColumn="0" w:lastColumn="0" w:oddVBand="0" w:evenVBand="0" w:oddHBand="0" w:evenHBand="0" w:firstRowFirstColumn="0" w:firstRowLastColumn="0" w:lastRowFirstColumn="0" w:lastRowLastColumn="0"/>
              <w:rPr>
                <w:b w:val="0"/>
                <w:sz w:val="22"/>
                <w:szCs w:val="22"/>
              </w:rPr>
            </w:pPr>
          </w:p>
          <w:p w14:paraId="7B7F54BB" w14:textId="77777777" w:rsidR="00A230BA" w:rsidRPr="0086034B" w:rsidRDefault="00A230BA" w:rsidP="005776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86034B">
              <w:rPr>
                <w:sz w:val="22"/>
                <w:szCs w:val="22"/>
              </w:rPr>
              <w:t>Powered</w:t>
            </w:r>
          </w:p>
        </w:tc>
        <w:tc>
          <w:tcPr>
            <w:tcW w:w="1702" w:type="dxa"/>
          </w:tcPr>
          <w:p w14:paraId="5EE2730E" w14:textId="77777777" w:rsidR="00A230BA" w:rsidRPr="0086034B" w:rsidRDefault="00A230BA" w:rsidP="005776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86034B">
              <w:rPr>
                <w:sz w:val="22"/>
                <w:szCs w:val="22"/>
              </w:rPr>
              <w:t>Process Rate</w:t>
            </w:r>
          </w:p>
          <w:p w14:paraId="3064DA4C" w14:textId="77777777" w:rsidR="00A230BA" w:rsidRPr="0086034B" w:rsidRDefault="00A230BA" w:rsidP="005776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86034B">
              <w:rPr>
                <w:sz w:val="22"/>
                <w:szCs w:val="22"/>
              </w:rPr>
              <w:t>(tons/hour)</w:t>
            </w:r>
          </w:p>
        </w:tc>
        <w:tc>
          <w:tcPr>
            <w:tcW w:w="1615" w:type="dxa"/>
          </w:tcPr>
          <w:p w14:paraId="281752E7" w14:textId="77777777" w:rsidR="00A230BA" w:rsidRPr="0086034B" w:rsidRDefault="00A230BA" w:rsidP="005776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86034B">
              <w:rPr>
                <w:sz w:val="22"/>
                <w:szCs w:val="22"/>
              </w:rPr>
              <w:t>Date of Manufacture</w:t>
            </w:r>
          </w:p>
        </w:tc>
        <w:tc>
          <w:tcPr>
            <w:tcW w:w="1720" w:type="dxa"/>
          </w:tcPr>
          <w:p w14:paraId="21D431B9" w14:textId="77777777" w:rsidR="00A230BA" w:rsidRPr="0086034B" w:rsidRDefault="00A230BA" w:rsidP="005776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86034B">
              <w:rPr>
                <w:sz w:val="22"/>
                <w:szCs w:val="22"/>
              </w:rPr>
              <w:t>Control Device</w:t>
            </w:r>
          </w:p>
        </w:tc>
      </w:tr>
      <w:tr w:rsidR="00A230BA" w:rsidRPr="006C1628" w14:paraId="5489E2DA" w14:textId="77777777" w:rsidTr="0001073D">
        <w:tc>
          <w:tcPr>
            <w:cnfStyle w:val="001000000000" w:firstRow="0" w:lastRow="0" w:firstColumn="1" w:lastColumn="0" w:oddVBand="0" w:evenVBand="0" w:oddHBand="0" w:evenHBand="0" w:firstRowFirstColumn="0" w:firstRowLastColumn="0" w:lastRowFirstColumn="0" w:lastRowLastColumn="0"/>
            <w:tcW w:w="1740" w:type="dxa"/>
            <w:vAlign w:val="center"/>
          </w:tcPr>
          <w:p w14:paraId="44E9E398" w14:textId="0CAE778E" w:rsidR="00A230BA" w:rsidRPr="0086034B" w:rsidRDefault="006C3C02" w:rsidP="0086034B">
            <w:pPr>
              <w:tabs>
                <w:tab w:val="left" w:pos="1800"/>
                <w:tab w:val="left" w:pos="2160"/>
                <w:tab w:val="left" w:pos="2520"/>
                <w:tab w:val="left" w:pos="2880"/>
                <w:tab w:val="left" w:pos="3240"/>
                <w:tab w:val="left" w:pos="3600"/>
                <w:tab w:val="left" w:pos="3960"/>
                <w:tab w:val="left" w:pos="4320"/>
              </w:tabs>
              <w:jc w:val="left"/>
              <w:rPr>
                <w:sz w:val="22"/>
                <w:szCs w:val="22"/>
              </w:rPr>
            </w:pPr>
            <w:r>
              <w:rPr>
                <w:sz w:val="22"/>
                <w:szCs w:val="22"/>
              </w:rPr>
              <w:t>RC #2</w:t>
            </w:r>
          </w:p>
        </w:tc>
        <w:tc>
          <w:tcPr>
            <w:tcW w:w="1770" w:type="dxa"/>
            <w:vAlign w:val="center"/>
          </w:tcPr>
          <w:p w14:paraId="5BCD08FF" w14:textId="3B83B208" w:rsidR="00A230BA" w:rsidRPr="0086034B" w:rsidRDefault="006C3C02" w:rsidP="0086034B">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Electrical</w:t>
            </w:r>
          </w:p>
        </w:tc>
        <w:tc>
          <w:tcPr>
            <w:tcW w:w="1702" w:type="dxa"/>
            <w:vAlign w:val="center"/>
          </w:tcPr>
          <w:p w14:paraId="63DF031D" w14:textId="25447A78" w:rsidR="00A230BA" w:rsidRPr="0086034B" w:rsidRDefault="006C3C02"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250</w:t>
            </w:r>
          </w:p>
        </w:tc>
        <w:tc>
          <w:tcPr>
            <w:tcW w:w="1615" w:type="dxa"/>
            <w:vAlign w:val="center"/>
          </w:tcPr>
          <w:p w14:paraId="7D875FA0" w14:textId="54812123" w:rsidR="00A230BA" w:rsidRPr="0086034B" w:rsidRDefault="006C3C02"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2004</w:t>
            </w:r>
          </w:p>
        </w:tc>
        <w:tc>
          <w:tcPr>
            <w:tcW w:w="1720" w:type="dxa"/>
            <w:vAlign w:val="center"/>
          </w:tcPr>
          <w:p w14:paraId="4D6C7323" w14:textId="77777777" w:rsidR="00A230BA" w:rsidRPr="0086034B" w:rsidRDefault="00A230BA"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sidRPr="0086034B">
              <w:rPr>
                <w:sz w:val="22"/>
                <w:szCs w:val="22"/>
              </w:rPr>
              <w:t>Spray Nozzles</w:t>
            </w:r>
          </w:p>
        </w:tc>
      </w:tr>
      <w:tr w:rsidR="00A230BA" w:rsidRPr="006C1628" w14:paraId="674443E8" w14:textId="77777777" w:rsidTr="0001073D">
        <w:tc>
          <w:tcPr>
            <w:cnfStyle w:val="001000000000" w:firstRow="0" w:lastRow="0" w:firstColumn="1" w:lastColumn="0" w:oddVBand="0" w:evenVBand="0" w:oddHBand="0" w:evenHBand="0" w:firstRowFirstColumn="0" w:firstRowLastColumn="0" w:lastRowFirstColumn="0" w:lastRowLastColumn="0"/>
            <w:tcW w:w="1740" w:type="dxa"/>
            <w:vAlign w:val="center"/>
          </w:tcPr>
          <w:p w14:paraId="48D09691" w14:textId="6ACD506C" w:rsidR="00A230BA" w:rsidRPr="0086034B" w:rsidRDefault="006C3C02" w:rsidP="0086034B">
            <w:pPr>
              <w:tabs>
                <w:tab w:val="left" w:pos="1800"/>
                <w:tab w:val="left" w:pos="2160"/>
                <w:tab w:val="left" w:pos="2520"/>
                <w:tab w:val="left" w:pos="2880"/>
                <w:tab w:val="left" w:pos="3240"/>
                <w:tab w:val="left" w:pos="3600"/>
                <w:tab w:val="left" w:pos="3960"/>
                <w:tab w:val="left" w:pos="4320"/>
              </w:tabs>
              <w:jc w:val="left"/>
              <w:rPr>
                <w:sz w:val="22"/>
                <w:szCs w:val="22"/>
              </w:rPr>
            </w:pPr>
            <w:r>
              <w:rPr>
                <w:sz w:val="22"/>
                <w:szCs w:val="22"/>
              </w:rPr>
              <w:t>RC #3</w:t>
            </w:r>
          </w:p>
        </w:tc>
        <w:tc>
          <w:tcPr>
            <w:tcW w:w="1770" w:type="dxa"/>
            <w:vAlign w:val="center"/>
          </w:tcPr>
          <w:p w14:paraId="052D1C8F" w14:textId="69BA60F9" w:rsidR="00A230BA" w:rsidRPr="0086034B" w:rsidRDefault="006C3C02" w:rsidP="0086034B">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Electrical</w:t>
            </w:r>
          </w:p>
        </w:tc>
        <w:tc>
          <w:tcPr>
            <w:tcW w:w="1702" w:type="dxa"/>
            <w:vAlign w:val="center"/>
          </w:tcPr>
          <w:p w14:paraId="2EAD524C" w14:textId="7036DA2B" w:rsidR="00A230BA" w:rsidRPr="0086034B" w:rsidRDefault="006C3C02"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125</w:t>
            </w:r>
          </w:p>
        </w:tc>
        <w:tc>
          <w:tcPr>
            <w:tcW w:w="1615" w:type="dxa"/>
            <w:vAlign w:val="center"/>
          </w:tcPr>
          <w:p w14:paraId="4A3AF7DD" w14:textId="6B5D4D87" w:rsidR="00A230BA" w:rsidRPr="0086034B" w:rsidRDefault="006C3C02"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2001</w:t>
            </w:r>
          </w:p>
        </w:tc>
        <w:tc>
          <w:tcPr>
            <w:tcW w:w="1720" w:type="dxa"/>
            <w:vAlign w:val="center"/>
          </w:tcPr>
          <w:p w14:paraId="5343B359" w14:textId="77777777" w:rsidR="00A230BA" w:rsidRPr="0086034B" w:rsidRDefault="00A230BA"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sidRPr="0086034B">
              <w:rPr>
                <w:sz w:val="22"/>
                <w:szCs w:val="22"/>
              </w:rPr>
              <w:t>Spray Nozzles</w:t>
            </w:r>
          </w:p>
        </w:tc>
      </w:tr>
      <w:tr w:rsidR="00A230BA" w:rsidRPr="006C1628" w14:paraId="23F3C5CD" w14:textId="77777777" w:rsidTr="0001073D">
        <w:tc>
          <w:tcPr>
            <w:cnfStyle w:val="001000000000" w:firstRow="0" w:lastRow="0" w:firstColumn="1" w:lastColumn="0" w:oddVBand="0" w:evenVBand="0" w:oddHBand="0" w:evenHBand="0" w:firstRowFirstColumn="0" w:firstRowLastColumn="0" w:lastRowFirstColumn="0" w:lastRowLastColumn="0"/>
            <w:tcW w:w="1740" w:type="dxa"/>
            <w:vAlign w:val="center"/>
          </w:tcPr>
          <w:p w14:paraId="40EE0EAC" w14:textId="40B9AE55" w:rsidR="00A230BA" w:rsidRPr="0086034B" w:rsidRDefault="006C3C02" w:rsidP="0086034B">
            <w:pPr>
              <w:tabs>
                <w:tab w:val="left" w:pos="1800"/>
                <w:tab w:val="left" w:pos="2160"/>
                <w:tab w:val="left" w:pos="2520"/>
                <w:tab w:val="left" w:pos="2880"/>
                <w:tab w:val="left" w:pos="3240"/>
                <w:tab w:val="left" w:pos="3600"/>
                <w:tab w:val="left" w:pos="3960"/>
                <w:tab w:val="left" w:pos="4320"/>
              </w:tabs>
              <w:jc w:val="left"/>
              <w:rPr>
                <w:sz w:val="22"/>
                <w:szCs w:val="22"/>
              </w:rPr>
            </w:pPr>
            <w:r>
              <w:rPr>
                <w:sz w:val="22"/>
                <w:szCs w:val="22"/>
              </w:rPr>
              <w:t>RC #</w:t>
            </w:r>
            <w:r w:rsidR="00B63559">
              <w:rPr>
                <w:sz w:val="22"/>
                <w:szCs w:val="22"/>
              </w:rPr>
              <w:t>4</w:t>
            </w:r>
          </w:p>
        </w:tc>
        <w:tc>
          <w:tcPr>
            <w:tcW w:w="1770" w:type="dxa"/>
            <w:vAlign w:val="center"/>
          </w:tcPr>
          <w:p w14:paraId="07B5ABD6" w14:textId="74D47EC2" w:rsidR="00A230BA" w:rsidRPr="0086034B" w:rsidRDefault="006C3C02" w:rsidP="0086034B">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Electrical</w:t>
            </w:r>
          </w:p>
        </w:tc>
        <w:tc>
          <w:tcPr>
            <w:tcW w:w="1702" w:type="dxa"/>
            <w:vAlign w:val="center"/>
          </w:tcPr>
          <w:p w14:paraId="5F8DF1EE" w14:textId="54B649F6" w:rsidR="00A230BA" w:rsidRPr="0086034B" w:rsidRDefault="006C3C02"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125</w:t>
            </w:r>
          </w:p>
        </w:tc>
        <w:tc>
          <w:tcPr>
            <w:tcW w:w="1615" w:type="dxa"/>
            <w:vAlign w:val="center"/>
          </w:tcPr>
          <w:p w14:paraId="63871259" w14:textId="4773DC48" w:rsidR="00A230BA" w:rsidRPr="0086034B" w:rsidRDefault="006C3C02"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1984</w:t>
            </w:r>
          </w:p>
        </w:tc>
        <w:tc>
          <w:tcPr>
            <w:tcW w:w="1720" w:type="dxa"/>
            <w:vAlign w:val="center"/>
          </w:tcPr>
          <w:p w14:paraId="4FD7C6D5" w14:textId="77777777" w:rsidR="00A230BA" w:rsidRPr="0086034B" w:rsidRDefault="00A230BA"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sidRPr="0086034B">
              <w:rPr>
                <w:sz w:val="22"/>
                <w:szCs w:val="22"/>
              </w:rPr>
              <w:t>Spray Nozzles</w:t>
            </w:r>
          </w:p>
        </w:tc>
      </w:tr>
      <w:tr w:rsidR="006C3C02" w:rsidRPr="006C1628" w14:paraId="437B14AB" w14:textId="77777777" w:rsidTr="0001073D">
        <w:tc>
          <w:tcPr>
            <w:cnfStyle w:val="001000000000" w:firstRow="0" w:lastRow="0" w:firstColumn="1" w:lastColumn="0" w:oddVBand="0" w:evenVBand="0" w:oddHBand="0" w:evenHBand="0" w:firstRowFirstColumn="0" w:firstRowLastColumn="0" w:lastRowFirstColumn="0" w:lastRowLastColumn="0"/>
            <w:tcW w:w="1740" w:type="dxa"/>
            <w:vAlign w:val="center"/>
          </w:tcPr>
          <w:p w14:paraId="4B296FB8" w14:textId="790E7F7A" w:rsidR="006C3C02" w:rsidRPr="0086034B" w:rsidRDefault="006C3C02" w:rsidP="0086034B">
            <w:pPr>
              <w:tabs>
                <w:tab w:val="left" w:pos="1800"/>
                <w:tab w:val="left" w:pos="2160"/>
                <w:tab w:val="left" w:pos="2520"/>
                <w:tab w:val="left" w:pos="2880"/>
                <w:tab w:val="left" w:pos="3240"/>
                <w:tab w:val="left" w:pos="3600"/>
                <w:tab w:val="left" w:pos="3960"/>
                <w:tab w:val="left" w:pos="4320"/>
              </w:tabs>
              <w:jc w:val="left"/>
              <w:rPr>
                <w:sz w:val="22"/>
                <w:szCs w:val="22"/>
              </w:rPr>
            </w:pPr>
            <w:r>
              <w:rPr>
                <w:sz w:val="22"/>
                <w:szCs w:val="22"/>
              </w:rPr>
              <w:t>RC #</w:t>
            </w:r>
            <w:r w:rsidR="00B63559">
              <w:rPr>
                <w:sz w:val="22"/>
                <w:szCs w:val="22"/>
              </w:rPr>
              <w:t>5</w:t>
            </w:r>
          </w:p>
        </w:tc>
        <w:tc>
          <w:tcPr>
            <w:tcW w:w="1770" w:type="dxa"/>
            <w:vAlign w:val="center"/>
          </w:tcPr>
          <w:p w14:paraId="0FAFB831" w14:textId="4F38E9B5" w:rsidR="006C3C02" w:rsidRPr="0086034B" w:rsidRDefault="006C3C02" w:rsidP="0086034B">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Electrical</w:t>
            </w:r>
          </w:p>
        </w:tc>
        <w:tc>
          <w:tcPr>
            <w:tcW w:w="1702" w:type="dxa"/>
            <w:vAlign w:val="center"/>
          </w:tcPr>
          <w:p w14:paraId="6339FB2D" w14:textId="11DF26C6" w:rsidR="006C3C02" w:rsidRPr="0086034B" w:rsidRDefault="006C3C02"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300</w:t>
            </w:r>
          </w:p>
        </w:tc>
        <w:tc>
          <w:tcPr>
            <w:tcW w:w="1615" w:type="dxa"/>
            <w:vAlign w:val="center"/>
          </w:tcPr>
          <w:p w14:paraId="4265E336" w14:textId="0297FDDF" w:rsidR="006C3C02" w:rsidRPr="0086034B" w:rsidRDefault="006C3C02"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2016</w:t>
            </w:r>
          </w:p>
        </w:tc>
        <w:tc>
          <w:tcPr>
            <w:tcW w:w="1720" w:type="dxa"/>
            <w:vAlign w:val="center"/>
          </w:tcPr>
          <w:p w14:paraId="59CA5DBD" w14:textId="53C3EB7B" w:rsidR="006C3C02" w:rsidRPr="0086034B" w:rsidRDefault="006C3C02"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sidRPr="0086034B">
              <w:rPr>
                <w:sz w:val="22"/>
                <w:szCs w:val="22"/>
              </w:rPr>
              <w:t>Spray Nozzles</w:t>
            </w:r>
          </w:p>
        </w:tc>
      </w:tr>
    </w:tbl>
    <w:p w14:paraId="59F81CF1" w14:textId="77777777" w:rsidR="00A230BA" w:rsidRDefault="00A230BA" w:rsidP="00F018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rPr>
      </w:pPr>
    </w:p>
    <w:p w14:paraId="1E7B30BB" w14:textId="77777777" w:rsidR="00A230BA" w:rsidRDefault="002A06C3" w:rsidP="00A230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rPr>
      </w:pPr>
      <w:r>
        <w:rPr>
          <w:b/>
        </w:rPr>
        <w:t>Engines</w:t>
      </w:r>
    </w:p>
    <w:p w14:paraId="77092DFA" w14:textId="77777777" w:rsidR="00A230BA" w:rsidRDefault="00A230BA" w:rsidP="00A230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p>
    <w:tbl>
      <w:tblPr>
        <w:tblStyle w:val="LicenseTables"/>
        <w:tblW w:w="8591" w:type="dxa"/>
        <w:tblLayout w:type="fixed"/>
        <w:tblLook w:val="0080" w:firstRow="0" w:lastRow="0" w:firstColumn="1" w:lastColumn="0" w:noHBand="0" w:noVBand="0"/>
      </w:tblPr>
      <w:tblGrid>
        <w:gridCol w:w="1695"/>
        <w:gridCol w:w="1530"/>
        <w:gridCol w:w="1858"/>
        <w:gridCol w:w="2007"/>
        <w:gridCol w:w="1501"/>
      </w:tblGrid>
      <w:tr w:rsidR="00195B56" w14:paraId="4BE04ADE" w14:textId="77777777" w:rsidTr="0001073D">
        <w:tc>
          <w:tcPr>
            <w:cnfStyle w:val="001000000000" w:firstRow="0" w:lastRow="0" w:firstColumn="1" w:lastColumn="0" w:oddVBand="0" w:evenVBand="0" w:oddHBand="0" w:evenHBand="0" w:firstRowFirstColumn="0" w:firstRowLastColumn="0" w:lastRowFirstColumn="0" w:lastRowLastColumn="0"/>
            <w:tcW w:w="1695" w:type="dxa"/>
            <w:shd w:val="clear" w:color="auto" w:fill="D9D9D9" w:themeFill="background1" w:themeFillShade="D9"/>
          </w:tcPr>
          <w:p w14:paraId="3635CAEE" w14:textId="77777777" w:rsidR="00195B56" w:rsidRPr="0086034B" w:rsidRDefault="00195B56" w:rsidP="005776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sz w:val="22"/>
                <w:szCs w:val="22"/>
              </w:rPr>
            </w:pPr>
            <w:r w:rsidRPr="0086034B">
              <w:rPr>
                <w:b/>
                <w:sz w:val="22"/>
                <w:szCs w:val="22"/>
              </w:rPr>
              <w:t>Unit ID</w:t>
            </w:r>
          </w:p>
        </w:tc>
        <w:tc>
          <w:tcPr>
            <w:tcW w:w="1530" w:type="dxa"/>
            <w:shd w:val="clear" w:color="auto" w:fill="D9D9D9" w:themeFill="background1" w:themeFillShade="D9"/>
          </w:tcPr>
          <w:p w14:paraId="28720EE4" w14:textId="4CCB988C" w:rsidR="00195B56" w:rsidRPr="0086034B" w:rsidRDefault="00EF4BA1" w:rsidP="005776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b/>
                <w:sz w:val="22"/>
                <w:szCs w:val="22"/>
              </w:rPr>
            </w:pPr>
            <w:r>
              <w:rPr>
                <w:b/>
                <w:sz w:val="22"/>
                <w:szCs w:val="22"/>
              </w:rPr>
              <w:t>Power Output (kW)</w:t>
            </w:r>
          </w:p>
        </w:tc>
        <w:tc>
          <w:tcPr>
            <w:tcW w:w="1858" w:type="dxa"/>
            <w:shd w:val="clear" w:color="auto" w:fill="D9D9D9" w:themeFill="background1" w:themeFillShade="D9"/>
          </w:tcPr>
          <w:p w14:paraId="3AB217D2" w14:textId="77777777" w:rsidR="00195B56" w:rsidRPr="0086034B" w:rsidRDefault="00195B56" w:rsidP="005776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b/>
                <w:sz w:val="22"/>
                <w:szCs w:val="22"/>
              </w:rPr>
            </w:pPr>
            <w:r w:rsidRPr="0086034B">
              <w:rPr>
                <w:b/>
                <w:sz w:val="22"/>
                <w:szCs w:val="22"/>
              </w:rPr>
              <w:t>Max. Firing Rate</w:t>
            </w:r>
          </w:p>
          <w:p w14:paraId="5D48A8B5" w14:textId="77777777" w:rsidR="00195B56" w:rsidRPr="0086034B" w:rsidRDefault="00195B56" w:rsidP="005776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b/>
                <w:sz w:val="22"/>
                <w:szCs w:val="22"/>
              </w:rPr>
            </w:pPr>
            <w:r w:rsidRPr="0086034B">
              <w:rPr>
                <w:b/>
                <w:sz w:val="22"/>
                <w:szCs w:val="22"/>
              </w:rPr>
              <w:t>(gal/hr)</w:t>
            </w:r>
          </w:p>
        </w:tc>
        <w:tc>
          <w:tcPr>
            <w:tcW w:w="2007" w:type="dxa"/>
            <w:shd w:val="clear" w:color="auto" w:fill="D9D9D9" w:themeFill="background1" w:themeFillShade="D9"/>
          </w:tcPr>
          <w:p w14:paraId="477D044A" w14:textId="77777777" w:rsidR="00195B56" w:rsidRPr="0086034B" w:rsidRDefault="00DF5B75" w:rsidP="0086034B">
            <w:pPr>
              <w:pStyle w:val="Heading8"/>
              <w:cnfStyle w:val="000000000000" w:firstRow="0" w:lastRow="0" w:firstColumn="0" w:lastColumn="0" w:oddVBand="0" w:evenVBand="0" w:oddHBand="0" w:evenHBand="0" w:firstRowFirstColumn="0" w:firstRowLastColumn="0" w:lastRowFirstColumn="0" w:lastRowLastColumn="0"/>
            </w:pPr>
            <w:r w:rsidRPr="0086034B">
              <w:rPr>
                <w:sz w:val="22"/>
                <w:szCs w:val="22"/>
                <w:u w:val="none"/>
              </w:rPr>
              <w:t>Fuel Type</w:t>
            </w:r>
          </w:p>
        </w:tc>
        <w:tc>
          <w:tcPr>
            <w:tcW w:w="1501" w:type="dxa"/>
            <w:shd w:val="clear" w:color="auto" w:fill="D9D9D9" w:themeFill="background1" w:themeFillShade="D9"/>
          </w:tcPr>
          <w:p w14:paraId="221A713D" w14:textId="77777777" w:rsidR="00195B56" w:rsidRPr="0086034B" w:rsidRDefault="00195B56" w:rsidP="005776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b/>
                <w:sz w:val="22"/>
                <w:szCs w:val="22"/>
              </w:rPr>
            </w:pPr>
            <w:r w:rsidRPr="0086034B">
              <w:rPr>
                <w:b/>
                <w:sz w:val="22"/>
                <w:szCs w:val="22"/>
              </w:rPr>
              <w:t>Date of</w:t>
            </w:r>
          </w:p>
          <w:p w14:paraId="6B76E947" w14:textId="77777777" w:rsidR="00195B56" w:rsidRPr="0086034B" w:rsidRDefault="00195B56" w:rsidP="005776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b/>
                <w:sz w:val="22"/>
                <w:szCs w:val="22"/>
              </w:rPr>
            </w:pPr>
            <w:r w:rsidRPr="0086034B">
              <w:rPr>
                <w:b/>
                <w:sz w:val="22"/>
                <w:szCs w:val="22"/>
              </w:rPr>
              <w:t>Manuf</w:t>
            </w:r>
            <w:r w:rsidR="0057761A" w:rsidRPr="0086034B">
              <w:rPr>
                <w:b/>
                <w:sz w:val="22"/>
                <w:szCs w:val="22"/>
              </w:rPr>
              <w:t>.</w:t>
            </w:r>
          </w:p>
        </w:tc>
      </w:tr>
      <w:tr w:rsidR="00EF4BA1" w:rsidRPr="006C1628" w14:paraId="0C598251" w14:textId="77777777" w:rsidTr="0001073D">
        <w:tc>
          <w:tcPr>
            <w:cnfStyle w:val="001000000000" w:firstRow="0" w:lastRow="0" w:firstColumn="1" w:lastColumn="0" w:oddVBand="0" w:evenVBand="0" w:oddHBand="0" w:evenHBand="0" w:firstRowFirstColumn="0" w:firstRowLastColumn="0" w:lastRowFirstColumn="0" w:lastRowLastColumn="0"/>
            <w:tcW w:w="1695" w:type="dxa"/>
            <w:vAlign w:val="center"/>
          </w:tcPr>
          <w:p w14:paraId="2F0BE9B0" w14:textId="188BDF7D" w:rsidR="00EF4BA1" w:rsidRDefault="00EF4BA1"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left"/>
              <w:rPr>
                <w:sz w:val="22"/>
                <w:szCs w:val="22"/>
              </w:rPr>
            </w:pPr>
            <w:r>
              <w:rPr>
                <w:sz w:val="22"/>
                <w:szCs w:val="22"/>
              </w:rPr>
              <w:t>Generator #4*</w:t>
            </w:r>
          </w:p>
        </w:tc>
        <w:tc>
          <w:tcPr>
            <w:tcW w:w="1530" w:type="dxa"/>
            <w:vAlign w:val="center"/>
          </w:tcPr>
          <w:p w14:paraId="7710D230" w14:textId="0BB45E56" w:rsidR="00EF4BA1" w:rsidRDefault="00EF4BA1"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82</w:t>
            </w:r>
          </w:p>
        </w:tc>
        <w:tc>
          <w:tcPr>
            <w:tcW w:w="1858" w:type="dxa"/>
            <w:vAlign w:val="center"/>
          </w:tcPr>
          <w:p w14:paraId="5B5C76B1" w14:textId="6B82207B" w:rsidR="00EF4BA1" w:rsidRDefault="00EF4BA1"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5.8</w:t>
            </w:r>
          </w:p>
        </w:tc>
        <w:tc>
          <w:tcPr>
            <w:tcW w:w="2007" w:type="dxa"/>
            <w:vAlign w:val="center"/>
          </w:tcPr>
          <w:p w14:paraId="05425CDD" w14:textId="5E242ED7" w:rsidR="00EF4BA1" w:rsidRDefault="00EF4BA1"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Distillate Fuel</w:t>
            </w:r>
          </w:p>
        </w:tc>
        <w:tc>
          <w:tcPr>
            <w:tcW w:w="1501" w:type="dxa"/>
            <w:vAlign w:val="center"/>
          </w:tcPr>
          <w:p w14:paraId="5DF147BA" w14:textId="28CDA676" w:rsidR="00EF4BA1" w:rsidRDefault="00EF4BA1"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1998</w:t>
            </w:r>
          </w:p>
        </w:tc>
      </w:tr>
      <w:tr w:rsidR="00195B56" w:rsidRPr="006C1628" w14:paraId="7C297D3A" w14:textId="77777777" w:rsidTr="0001073D">
        <w:tc>
          <w:tcPr>
            <w:cnfStyle w:val="001000000000" w:firstRow="0" w:lastRow="0" w:firstColumn="1" w:lastColumn="0" w:oddVBand="0" w:evenVBand="0" w:oddHBand="0" w:evenHBand="0" w:firstRowFirstColumn="0" w:firstRowLastColumn="0" w:lastRowFirstColumn="0" w:lastRowLastColumn="0"/>
            <w:tcW w:w="1695" w:type="dxa"/>
            <w:vAlign w:val="center"/>
          </w:tcPr>
          <w:p w14:paraId="76A50D13" w14:textId="49097542" w:rsidR="00195B56" w:rsidRPr="00EF4BA1" w:rsidRDefault="00EF4BA1"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left"/>
              <w:rPr>
                <w:i/>
                <w:iCs/>
                <w:sz w:val="22"/>
                <w:szCs w:val="22"/>
              </w:rPr>
            </w:pPr>
            <w:r w:rsidRPr="00EF4BA1">
              <w:rPr>
                <w:i/>
                <w:iCs/>
                <w:sz w:val="22"/>
                <w:szCs w:val="22"/>
              </w:rPr>
              <w:t>Generator #1*</w:t>
            </w:r>
            <w:r>
              <w:rPr>
                <w:i/>
                <w:iCs/>
                <w:sz w:val="22"/>
                <w:szCs w:val="22"/>
              </w:rPr>
              <w:t>*</w:t>
            </w:r>
          </w:p>
        </w:tc>
        <w:tc>
          <w:tcPr>
            <w:tcW w:w="1530" w:type="dxa"/>
            <w:vAlign w:val="center"/>
          </w:tcPr>
          <w:p w14:paraId="34F3775B" w14:textId="7E3B8145" w:rsidR="00195B56" w:rsidRPr="00EF4BA1" w:rsidRDefault="00EF4BA1"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i/>
                <w:iCs/>
                <w:sz w:val="22"/>
                <w:szCs w:val="22"/>
              </w:rPr>
            </w:pPr>
            <w:r w:rsidRPr="00EF4BA1">
              <w:rPr>
                <w:i/>
                <w:iCs/>
                <w:sz w:val="22"/>
                <w:szCs w:val="22"/>
              </w:rPr>
              <w:t>1000</w:t>
            </w:r>
          </w:p>
        </w:tc>
        <w:tc>
          <w:tcPr>
            <w:tcW w:w="1858" w:type="dxa"/>
            <w:vAlign w:val="center"/>
          </w:tcPr>
          <w:p w14:paraId="7B36B5CC" w14:textId="2E243490" w:rsidR="00195B56" w:rsidRPr="00EF4BA1" w:rsidRDefault="00EF4BA1"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i/>
                <w:iCs/>
                <w:sz w:val="22"/>
                <w:szCs w:val="22"/>
              </w:rPr>
            </w:pPr>
            <w:r w:rsidRPr="00EF4BA1">
              <w:rPr>
                <w:i/>
                <w:iCs/>
                <w:sz w:val="22"/>
                <w:szCs w:val="22"/>
              </w:rPr>
              <w:t>70.7</w:t>
            </w:r>
          </w:p>
        </w:tc>
        <w:tc>
          <w:tcPr>
            <w:tcW w:w="2007" w:type="dxa"/>
            <w:vAlign w:val="center"/>
          </w:tcPr>
          <w:p w14:paraId="7CE947D8" w14:textId="63B18C81" w:rsidR="00195B56" w:rsidRPr="00EF4BA1" w:rsidRDefault="00EF4BA1"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i/>
                <w:iCs/>
                <w:sz w:val="22"/>
                <w:szCs w:val="22"/>
              </w:rPr>
            </w:pPr>
            <w:r w:rsidRPr="00EF4BA1">
              <w:rPr>
                <w:i/>
                <w:iCs/>
                <w:sz w:val="22"/>
                <w:szCs w:val="22"/>
              </w:rPr>
              <w:t>Distillate Fuel</w:t>
            </w:r>
          </w:p>
        </w:tc>
        <w:tc>
          <w:tcPr>
            <w:tcW w:w="1501" w:type="dxa"/>
            <w:vAlign w:val="center"/>
          </w:tcPr>
          <w:p w14:paraId="1C7629AC" w14:textId="1AC36D8B" w:rsidR="00195B56" w:rsidRPr="00EF4BA1" w:rsidRDefault="00EF4BA1"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i/>
                <w:iCs/>
                <w:sz w:val="22"/>
                <w:szCs w:val="22"/>
              </w:rPr>
            </w:pPr>
            <w:r w:rsidRPr="00EF4BA1">
              <w:rPr>
                <w:i/>
                <w:iCs/>
                <w:sz w:val="22"/>
                <w:szCs w:val="22"/>
              </w:rPr>
              <w:t>2000</w:t>
            </w:r>
          </w:p>
        </w:tc>
      </w:tr>
      <w:tr w:rsidR="00EF4BA1" w:rsidRPr="006C1628" w14:paraId="409ADB0A" w14:textId="77777777" w:rsidTr="0001073D">
        <w:tc>
          <w:tcPr>
            <w:cnfStyle w:val="001000000000" w:firstRow="0" w:lastRow="0" w:firstColumn="1" w:lastColumn="0" w:oddVBand="0" w:evenVBand="0" w:oddHBand="0" w:evenHBand="0" w:firstRowFirstColumn="0" w:firstRowLastColumn="0" w:lastRowFirstColumn="0" w:lastRowLastColumn="0"/>
            <w:tcW w:w="1695" w:type="dxa"/>
            <w:vAlign w:val="center"/>
          </w:tcPr>
          <w:p w14:paraId="6EDE743C" w14:textId="0AE43D52" w:rsidR="00EF4BA1" w:rsidRPr="00EF4BA1" w:rsidRDefault="00EF4BA1"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left"/>
              <w:rPr>
                <w:i/>
                <w:iCs/>
                <w:sz w:val="22"/>
                <w:szCs w:val="22"/>
              </w:rPr>
            </w:pPr>
            <w:r w:rsidRPr="00EF4BA1">
              <w:rPr>
                <w:i/>
                <w:iCs/>
                <w:sz w:val="22"/>
                <w:szCs w:val="22"/>
              </w:rPr>
              <w:t>Generator #5*</w:t>
            </w:r>
            <w:r>
              <w:rPr>
                <w:i/>
                <w:iCs/>
                <w:sz w:val="22"/>
                <w:szCs w:val="22"/>
              </w:rPr>
              <w:t>*</w:t>
            </w:r>
          </w:p>
        </w:tc>
        <w:tc>
          <w:tcPr>
            <w:tcW w:w="1530" w:type="dxa"/>
            <w:vAlign w:val="center"/>
          </w:tcPr>
          <w:p w14:paraId="671E267E" w14:textId="5425F352" w:rsidR="00EF4BA1" w:rsidRPr="00EF4BA1" w:rsidRDefault="00EF4BA1"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i/>
                <w:iCs/>
                <w:sz w:val="22"/>
                <w:szCs w:val="22"/>
              </w:rPr>
            </w:pPr>
            <w:r w:rsidRPr="00EF4BA1">
              <w:rPr>
                <w:i/>
                <w:iCs/>
                <w:sz w:val="22"/>
                <w:szCs w:val="22"/>
              </w:rPr>
              <w:t>1000</w:t>
            </w:r>
          </w:p>
        </w:tc>
        <w:tc>
          <w:tcPr>
            <w:tcW w:w="1858" w:type="dxa"/>
            <w:vAlign w:val="center"/>
          </w:tcPr>
          <w:p w14:paraId="0AB7A3FE" w14:textId="363D57C3" w:rsidR="00EF4BA1" w:rsidRPr="00EF4BA1" w:rsidRDefault="00EF4BA1"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i/>
                <w:iCs/>
                <w:sz w:val="22"/>
                <w:szCs w:val="22"/>
              </w:rPr>
            </w:pPr>
            <w:r w:rsidRPr="00EF4BA1">
              <w:rPr>
                <w:i/>
                <w:iCs/>
                <w:sz w:val="22"/>
                <w:szCs w:val="22"/>
              </w:rPr>
              <w:t>5.8</w:t>
            </w:r>
          </w:p>
        </w:tc>
        <w:tc>
          <w:tcPr>
            <w:tcW w:w="2007" w:type="dxa"/>
            <w:vAlign w:val="center"/>
          </w:tcPr>
          <w:p w14:paraId="421AF02F" w14:textId="6F66DA0F" w:rsidR="00EF4BA1" w:rsidRPr="00EF4BA1" w:rsidRDefault="00EF4BA1"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i/>
                <w:iCs/>
                <w:sz w:val="22"/>
                <w:szCs w:val="22"/>
              </w:rPr>
            </w:pPr>
            <w:r w:rsidRPr="00EF4BA1">
              <w:rPr>
                <w:i/>
                <w:iCs/>
                <w:sz w:val="22"/>
                <w:szCs w:val="22"/>
              </w:rPr>
              <w:t xml:space="preserve">Distillate </w:t>
            </w:r>
            <w:r w:rsidR="00F62902">
              <w:rPr>
                <w:i/>
                <w:iCs/>
                <w:sz w:val="22"/>
                <w:szCs w:val="22"/>
              </w:rPr>
              <w:t>F</w:t>
            </w:r>
            <w:r w:rsidRPr="00EF4BA1">
              <w:rPr>
                <w:i/>
                <w:iCs/>
                <w:sz w:val="22"/>
                <w:szCs w:val="22"/>
              </w:rPr>
              <w:t>uel</w:t>
            </w:r>
          </w:p>
        </w:tc>
        <w:tc>
          <w:tcPr>
            <w:tcW w:w="1501" w:type="dxa"/>
            <w:vAlign w:val="center"/>
          </w:tcPr>
          <w:p w14:paraId="1E7D1BA9" w14:textId="7EB78613" w:rsidR="00EF4BA1" w:rsidRPr="00EF4BA1" w:rsidRDefault="00EF4BA1"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i/>
                <w:iCs/>
                <w:sz w:val="22"/>
                <w:szCs w:val="22"/>
              </w:rPr>
            </w:pPr>
            <w:r w:rsidRPr="00EF4BA1">
              <w:rPr>
                <w:i/>
                <w:iCs/>
                <w:sz w:val="22"/>
                <w:szCs w:val="22"/>
              </w:rPr>
              <w:t>2005</w:t>
            </w:r>
          </w:p>
        </w:tc>
      </w:tr>
    </w:tbl>
    <w:p w14:paraId="7A13A2DC" w14:textId="199A7E11" w:rsidR="00EF4BA1" w:rsidRPr="00EF4BA1" w:rsidRDefault="00EF4BA1" w:rsidP="0004347A">
      <w:pPr>
        <w:ind w:firstLine="720"/>
        <w:rPr>
          <w:sz w:val="20"/>
          <w:szCs w:val="16"/>
        </w:rPr>
      </w:pPr>
      <w:r w:rsidRPr="00EF4BA1">
        <w:rPr>
          <w:sz w:val="20"/>
          <w:szCs w:val="16"/>
        </w:rPr>
        <w:t>*</w:t>
      </w:r>
      <w:r w:rsidR="00BE6E29">
        <w:rPr>
          <w:sz w:val="20"/>
          <w:szCs w:val="16"/>
        </w:rPr>
        <w:t xml:space="preserve"> </w:t>
      </w:r>
      <w:r w:rsidRPr="00EF4BA1">
        <w:rPr>
          <w:sz w:val="20"/>
          <w:szCs w:val="16"/>
        </w:rPr>
        <w:t xml:space="preserve">Generator #4 is located off-site and is below </w:t>
      </w:r>
      <w:r w:rsidR="0004347A">
        <w:rPr>
          <w:sz w:val="20"/>
          <w:szCs w:val="16"/>
        </w:rPr>
        <w:t>licensing</w:t>
      </w:r>
      <w:r w:rsidRPr="00EF4BA1">
        <w:rPr>
          <w:sz w:val="20"/>
          <w:szCs w:val="16"/>
        </w:rPr>
        <w:t xml:space="preserve"> thresholds. It is listed for inventory purposes only. </w:t>
      </w:r>
    </w:p>
    <w:p w14:paraId="5EB620CA" w14:textId="719FC6CC" w:rsidR="000D7328" w:rsidRPr="00EF4BA1" w:rsidRDefault="00EF4BA1" w:rsidP="0004347A">
      <w:pPr>
        <w:ind w:firstLine="720"/>
        <w:rPr>
          <w:sz w:val="20"/>
          <w:szCs w:val="16"/>
        </w:rPr>
      </w:pPr>
      <w:r w:rsidRPr="00EF4BA1">
        <w:rPr>
          <w:sz w:val="20"/>
          <w:szCs w:val="16"/>
        </w:rPr>
        <w:t>*</w:t>
      </w:r>
      <w:r>
        <w:rPr>
          <w:sz w:val="20"/>
          <w:szCs w:val="16"/>
        </w:rPr>
        <w:t>*</w:t>
      </w:r>
      <w:r w:rsidR="00BE6E29">
        <w:rPr>
          <w:sz w:val="20"/>
          <w:szCs w:val="16"/>
        </w:rPr>
        <w:t xml:space="preserve"> </w:t>
      </w:r>
      <w:r w:rsidRPr="00EF4BA1">
        <w:rPr>
          <w:sz w:val="20"/>
          <w:szCs w:val="16"/>
        </w:rPr>
        <w:t>Removed from license.</w:t>
      </w:r>
    </w:p>
    <w:p w14:paraId="32E1A2D7" w14:textId="77777777" w:rsidR="00EF4BA1" w:rsidRDefault="00EF4BA1" w:rsidP="00D57376"/>
    <w:p w14:paraId="0C14D601" w14:textId="12503937" w:rsidR="000D7328" w:rsidRDefault="006C3C02" w:rsidP="000D7328">
      <w:pPr>
        <w:ind w:left="720"/>
      </w:pPr>
      <w:r>
        <w:rPr>
          <w:bCs/>
          <w:iCs/>
        </w:rPr>
        <w:t>Carroll</w:t>
      </w:r>
      <w:r w:rsidR="000467F9" w:rsidRPr="00A47238">
        <w:t xml:space="preserve"> may operate other non</w:t>
      </w:r>
      <w:r w:rsidR="000D7328" w:rsidRPr="00A47238">
        <w:t>metallic mineral processing equipment</w:t>
      </w:r>
      <w:r w:rsidR="000467F9" w:rsidRPr="00A47238">
        <w:t xml:space="preserve"> not explicitly listed</w:t>
      </w:r>
      <w:r w:rsidR="000D7328" w:rsidRPr="00A47238">
        <w:t xml:space="preserve"> including </w:t>
      </w:r>
      <w:r w:rsidR="000467F9" w:rsidRPr="00A47238">
        <w:t>grinding mills, screening operations, bucket elevators, belt conveyors, bagging operations, storage bins, and enclosed truck or railcar loading stations</w:t>
      </w:r>
      <w:r w:rsidR="000D7328" w:rsidRPr="00A47238">
        <w:t>.</w:t>
      </w:r>
      <w:r w:rsidR="000467F9" w:rsidRPr="00A47238">
        <w:t xml:space="preserve"> Requirements for this equipment are included in sections of this license for Nonmetallic Mineral Processing Plants.</w:t>
      </w:r>
    </w:p>
    <w:p w14:paraId="16629811" w14:textId="77777777" w:rsidR="000D7328" w:rsidRDefault="000D7328" w:rsidP="00D57376"/>
    <w:p w14:paraId="5F708463" w14:textId="456E4582" w:rsidR="00D57376" w:rsidRPr="00366D61" w:rsidRDefault="006C3C02" w:rsidP="00D57376">
      <w:pPr>
        <w:ind w:left="720"/>
      </w:pPr>
      <w:bookmarkStart w:id="0" w:name="_Hlk502823339"/>
      <w:r>
        <w:rPr>
          <w:bCs/>
          <w:iCs/>
        </w:rPr>
        <w:t>Carroll</w:t>
      </w:r>
      <w:r w:rsidR="00D57376" w:rsidRPr="00366D61">
        <w:t xml:space="preserve"> may operate small stationary engines smaller than 0.5 MMBtu/hr. These engines are considered insignificant activities and are not required to be included in this license. However, they are still subject to applicable State and Federal regulations. More information regarding requirements for small stationary engines is available on the Department’s website at the link below.</w:t>
      </w:r>
    </w:p>
    <w:p w14:paraId="7A93BD5A" w14:textId="77777777" w:rsidR="00D57376" w:rsidRPr="00366D61" w:rsidRDefault="00D57376" w:rsidP="00D57376">
      <w:pPr>
        <w:ind w:left="720"/>
      </w:pPr>
      <w:hyperlink r:id="rId8" w:history="1">
        <w:r w:rsidRPr="00366D61">
          <w:rPr>
            <w:rStyle w:val="Hyperlink"/>
          </w:rPr>
          <w:t>http://www.maine.gov/dep/air/publications/docs/SmallRICEGuidance.pdf</w:t>
        </w:r>
      </w:hyperlink>
      <w:r w:rsidRPr="00366D61">
        <w:t xml:space="preserve"> </w:t>
      </w:r>
    </w:p>
    <w:p w14:paraId="10D41B69" w14:textId="77777777" w:rsidR="00D57376" w:rsidRPr="00366D61" w:rsidRDefault="00D57376" w:rsidP="00D57376">
      <w:pPr>
        <w:ind w:left="720"/>
      </w:pPr>
    </w:p>
    <w:p w14:paraId="342C4C68" w14:textId="0308E92A" w:rsidR="00D57376" w:rsidRDefault="00D57376" w:rsidP="00D57376">
      <w:pPr>
        <w:ind w:left="720"/>
      </w:pPr>
      <w:r w:rsidRPr="00366D61">
        <w:t xml:space="preserve">Additionally, </w:t>
      </w:r>
      <w:r w:rsidR="00EF4BA1">
        <w:rPr>
          <w:bCs/>
          <w:iCs/>
        </w:rPr>
        <w:t>Carroll</w:t>
      </w:r>
      <w:r w:rsidRPr="00366D61">
        <w:t xml:space="preserve"> may operate </w:t>
      </w:r>
      <w:r w:rsidRPr="00366D61">
        <w:rPr>
          <w:u w:val="single"/>
        </w:rPr>
        <w:t>portable</w:t>
      </w:r>
      <w:r w:rsidRPr="00366D61">
        <w:t xml:space="preserve"> engines used for maintenance or emergency-only purposes. These engines are considered insignificant activities and are not required to be included in this license. However, they may still be subject to applicable State and Federal regulations.</w:t>
      </w:r>
      <w:r>
        <w:t xml:space="preserve"> </w:t>
      </w:r>
    </w:p>
    <w:bookmarkEnd w:id="0"/>
    <w:p w14:paraId="54A03367" w14:textId="77777777" w:rsidR="002A06C3" w:rsidRDefault="002A06C3" w:rsidP="0042593D">
      <w:pPr>
        <w:tabs>
          <w:tab w:val="left" w:pos="-90"/>
          <w:tab w:val="left" w:pos="1080"/>
        </w:tabs>
      </w:pPr>
    </w:p>
    <w:p w14:paraId="20E0C8FE" w14:textId="77777777" w:rsidR="00B926F3" w:rsidRDefault="00B926F3" w:rsidP="000523BE">
      <w:pPr>
        <w:pStyle w:val="Heading3"/>
      </w:pPr>
      <w:r>
        <w:t>Definitions</w:t>
      </w:r>
    </w:p>
    <w:p w14:paraId="41F747CA" w14:textId="77777777" w:rsidR="00F51A98" w:rsidRDefault="00F51A98" w:rsidP="00C52771">
      <w:pPr>
        <w:rPr>
          <w:b/>
          <w:i/>
          <w:szCs w:val="24"/>
        </w:rPr>
      </w:pPr>
    </w:p>
    <w:p w14:paraId="4689F72F" w14:textId="77777777" w:rsidR="00563C5C" w:rsidRPr="00563C5C" w:rsidRDefault="00563C5C" w:rsidP="00563C5C">
      <w:pPr>
        <w:ind w:left="720"/>
        <w:rPr>
          <w:szCs w:val="24"/>
        </w:rPr>
      </w:pPr>
      <w:r w:rsidRPr="00563C5C">
        <w:rPr>
          <w:i/>
          <w:szCs w:val="24"/>
          <w:u w:val="single"/>
        </w:rPr>
        <w:t>Distillate Fuel</w:t>
      </w:r>
      <w:r w:rsidR="00D413F2">
        <w:rPr>
          <w:szCs w:val="24"/>
        </w:rPr>
        <w:t xml:space="preserve"> </w:t>
      </w:r>
      <w:r w:rsidRPr="00563C5C">
        <w:rPr>
          <w:szCs w:val="24"/>
        </w:rPr>
        <w:t>means the following:</w:t>
      </w:r>
    </w:p>
    <w:p w14:paraId="35DCA802" w14:textId="77777777" w:rsidR="00563C5C" w:rsidRPr="00563C5C" w:rsidRDefault="00563C5C" w:rsidP="00963189">
      <w:pPr>
        <w:numPr>
          <w:ilvl w:val="0"/>
          <w:numId w:val="34"/>
        </w:numPr>
        <w:rPr>
          <w:szCs w:val="24"/>
        </w:rPr>
      </w:pPr>
      <w:r w:rsidRPr="00563C5C">
        <w:rPr>
          <w:color w:val="000000"/>
          <w:szCs w:val="24"/>
          <w:shd w:val="clear" w:color="auto" w:fill="FFFFFF"/>
        </w:rPr>
        <w:t>Fuel oil that complies with the specifications for fuel oil numbers 1 or 2, as defined by the American Society for Testing and Materials (ASTM) in ASTM D396;</w:t>
      </w:r>
    </w:p>
    <w:p w14:paraId="6D2617B6" w14:textId="77777777" w:rsidR="00563C5C" w:rsidRPr="00563C5C" w:rsidRDefault="00563C5C" w:rsidP="00963189">
      <w:pPr>
        <w:numPr>
          <w:ilvl w:val="0"/>
          <w:numId w:val="34"/>
        </w:numPr>
        <w:rPr>
          <w:szCs w:val="24"/>
        </w:rPr>
      </w:pPr>
      <w:r w:rsidRPr="00563C5C">
        <w:rPr>
          <w:szCs w:val="24"/>
          <w:shd w:val="clear" w:color="auto" w:fill="FFFFFF"/>
        </w:rPr>
        <w:t>Diesel fuel oil numbers 1 or 2, as defined in ASTM D975;</w:t>
      </w:r>
    </w:p>
    <w:p w14:paraId="696889CA" w14:textId="77777777" w:rsidR="00563C5C" w:rsidRPr="00563C5C" w:rsidRDefault="00563C5C" w:rsidP="00963189">
      <w:pPr>
        <w:numPr>
          <w:ilvl w:val="0"/>
          <w:numId w:val="34"/>
        </w:numPr>
        <w:rPr>
          <w:szCs w:val="24"/>
        </w:rPr>
      </w:pPr>
      <w:r w:rsidRPr="00563C5C">
        <w:rPr>
          <w:szCs w:val="24"/>
          <w:shd w:val="clear" w:color="auto" w:fill="FFFFFF"/>
        </w:rPr>
        <w:t>Kerosene, as defined in ASTM D3699;</w:t>
      </w:r>
    </w:p>
    <w:p w14:paraId="6A7B0124" w14:textId="77777777" w:rsidR="00563C5C" w:rsidRPr="00563C5C" w:rsidRDefault="00563C5C" w:rsidP="00963189">
      <w:pPr>
        <w:numPr>
          <w:ilvl w:val="0"/>
          <w:numId w:val="34"/>
        </w:numPr>
        <w:rPr>
          <w:szCs w:val="24"/>
        </w:rPr>
      </w:pPr>
      <w:r w:rsidRPr="00563C5C">
        <w:rPr>
          <w:szCs w:val="24"/>
        </w:rPr>
        <w:t>B</w:t>
      </w:r>
      <w:r w:rsidRPr="00563C5C">
        <w:rPr>
          <w:szCs w:val="24"/>
          <w:shd w:val="clear" w:color="auto" w:fill="FFFFFF"/>
        </w:rPr>
        <w:t xml:space="preserve">iodiesel, as defined in ASTM D6751; or </w:t>
      </w:r>
    </w:p>
    <w:p w14:paraId="0BE7BE76" w14:textId="77777777" w:rsidR="00563C5C" w:rsidRPr="002A06C3" w:rsidRDefault="00563C5C" w:rsidP="00963189">
      <w:pPr>
        <w:numPr>
          <w:ilvl w:val="0"/>
          <w:numId w:val="34"/>
        </w:numPr>
        <w:rPr>
          <w:szCs w:val="24"/>
        </w:rPr>
      </w:pPr>
      <w:r w:rsidRPr="00563C5C">
        <w:rPr>
          <w:szCs w:val="24"/>
          <w:shd w:val="clear" w:color="auto" w:fill="FFFFFF"/>
        </w:rPr>
        <w:t>Biodiesel blends, as defined in ASTM D7467.</w:t>
      </w:r>
    </w:p>
    <w:p w14:paraId="54827C6C" w14:textId="77777777" w:rsidR="00474B2E" w:rsidRDefault="00474B2E" w:rsidP="002A06C3">
      <w:pPr>
        <w:ind w:left="720"/>
        <w:rPr>
          <w:szCs w:val="24"/>
          <w:shd w:val="clear" w:color="auto" w:fill="FFFFFF"/>
        </w:rPr>
      </w:pPr>
    </w:p>
    <w:p w14:paraId="2CEC26FC" w14:textId="77777777" w:rsidR="001561C5" w:rsidRDefault="0011111E" w:rsidP="002A06C3">
      <w:pPr>
        <w:ind w:left="720"/>
        <w:rPr>
          <w:szCs w:val="24"/>
          <w:shd w:val="clear" w:color="auto" w:fill="FFFFFF"/>
        </w:rPr>
      </w:pPr>
      <w:r w:rsidRPr="00E535F8">
        <w:rPr>
          <w:i/>
          <w:szCs w:val="24"/>
          <w:u w:val="single"/>
          <w:shd w:val="clear" w:color="auto" w:fill="FFFFFF"/>
        </w:rPr>
        <w:t>Nonmetallic mineral processing plant</w:t>
      </w:r>
      <w:r w:rsidRPr="00E535F8">
        <w:rPr>
          <w:szCs w:val="24"/>
          <w:shd w:val="clear" w:color="auto" w:fill="FFFFFF"/>
        </w:rPr>
        <w:t xml:space="preserve"> means any combination of equipment that is used to crush or grind any nonmetallic mineral wherever located, including lime plants, power plants, steel mills, asphalt concrete plants, portland cement plants (not including concrete batch plants), or any other facility processing nonmetallic minerals.</w:t>
      </w:r>
      <w:r>
        <w:rPr>
          <w:szCs w:val="24"/>
          <w:shd w:val="clear" w:color="auto" w:fill="FFFFFF"/>
        </w:rPr>
        <w:t xml:space="preserve"> </w:t>
      </w:r>
    </w:p>
    <w:p w14:paraId="7AA04CA9" w14:textId="77777777" w:rsidR="001561C5" w:rsidRDefault="001561C5" w:rsidP="002A06C3">
      <w:pPr>
        <w:ind w:left="720"/>
        <w:rPr>
          <w:szCs w:val="24"/>
          <w:shd w:val="clear" w:color="auto" w:fill="FFFFFF"/>
        </w:rPr>
      </w:pPr>
    </w:p>
    <w:p w14:paraId="72A9FBA8" w14:textId="77777777" w:rsidR="00DB1ABB" w:rsidRDefault="002A06C3" w:rsidP="002A06C3">
      <w:pPr>
        <w:tabs>
          <w:tab w:val="left" w:pos="720"/>
        </w:tabs>
        <w:spacing w:line="240" w:lineRule="atLeast"/>
        <w:ind w:left="720"/>
        <w:rPr>
          <w:szCs w:val="24"/>
        </w:rPr>
      </w:pPr>
      <w:r w:rsidRPr="00DB1ABB">
        <w:rPr>
          <w:i/>
          <w:szCs w:val="24"/>
          <w:u w:val="single"/>
        </w:rPr>
        <w:t>Portable</w:t>
      </w:r>
      <w:r w:rsidR="00DB1ABB">
        <w:rPr>
          <w:i/>
          <w:szCs w:val="24"/>
          <w:u w:val="single"/>
        </w:rPr>
        <w:t xml:space="preserve"> or Non-Road</w:t>
      </w:r>
      <w:r w:rsidRPr="00DB1ABB">
        <w:rPr>
          <w:i/>
          <w:szCs w:val="24"/>
          <w:u w:val="single"/>
        </w:rPr>
        <w:t xml:space="preserve"> Engine</w:t>
      </w:r>
      <w:r w:rsidRPr="00DB1ABB">
        <w:rPr>
          <w:szCs w:val="24"/>
        </w:rPr>
        <w:t xml:space="preserve"> means an internal combustion engine which is portable or transportable, meaning designed to be and capable of being carried or moved from one location to another. Indicia of transportability include, but are not limited to, wheels, skids, carrying handles, dolly, trailer, or platform. This definition does NOT include engines which remain or will remain at a location (excluding storage locations) for more than 12</w:t>
      </w:r>
      <w:r w:rsidR="002E4ADE">
        <w:rPr>
          <w:szCs w:val="24"/>
        </w:rPr>
        <w:t> </w:t>
      </w:r>
      <w:r w:rsidRPr="00DB1ABB">
        <w:rPr>
          <w:szCs w:val="24"/>
        </w:rPr>
        <w:t xml:space="preserve">consecutive months or a shorter period of time for an engine located at a seasonal source. </w:t>
      </w:r>
      <w:r w:rsidRPr="00DB1ABB">
        <w:rPr>
          <w:szCs w:val="24"/>
          <w:u w:val="single"/>
        </w:rPr>
        <w:t>A location is any single site</w:t>
      </w:r>
      <w:r w:rsidRPr="00DB1ABB">
        <w:rPr>
          <w:szCs w:val="24"/>
        </w:rPr>
        <w:t xml:space="preserve"> at a building, structure, facility, or installation. Any engine that replaces an engine at a location and that is intended to perform the same or similar function as the engine replaced will be included in calculating the consecutive time period. </w:t>
      </w:r>
    </w:p>
    <w:p w14:paraId="7E285D6E" w14:textId="77777777" w:rsidR="00DB1ABB" w:rsidRDefault="00DB1ABB" w:rsidP="002A06C3">
      <w:pPr>
        <w:tabs>
          <w:tab w:val="left" w:pos="720"/>
        </w:tabs>
        <w:spacing w:line="240" w:lineRule="atLeast"/>
        <w:ind w:left="720"/>
      </w:pPr>
    </w:p>
    <w:p w14:paraId="6D953979" w14:textId="77777777" w:rsidR="002A06C3" w:rsidRDefault="00DB1ABB" w:rsidP="002A06C3">
      <w:pPr>
        <w:tabs>
          <w:tab w:val="left" w:pos="720"/>
        </w:tabs>
        <w:spacing w:line="240" w:lineRule="atLeast"/>
        <w:ind w:left="720"/>
        <w:rPr>
          <w:szCs w:val="24"/>
        </w:rPr>
      </w:pPr>
      <w:r>
        <w:t>A</w:t>
      </w:r>
      <w:r w:rsidRPr="00DB1ABB">
        <w:t xml:space="preserve">n engine is </w:t>
      </w:r>
      <w:r w:rsidRPr="00DB1ABB">
        <w:rPr>
          <w:u w:val="single"/>
        </w:rPr>
        <w:t>not</w:t>
      </w:r>
      <w:r w:rsidRPr="00DB1ABB">
        <w:t xml:space="preserve"> a non-road</w:t>
      </w:r>
      <w:r>
        <w:t xml:space="preserve"> (portable)</w:t>
      </w:r>
      <w:r w:rsidRPr="00DB1ABB">
        <w:t xml:space="preserve"> engine if it remains or will remain at a location for more than 12 consecutive months or for a shorter period of time if sited at a seasonal source. A seasonal source is a source that remains in a single location for two years or more and which operates for fewer than 12 months in a calendar year. If an engine operates at a seasonal source for one entire season, the engine does not meet the criteria of a non-road</w:t>
      </w:r>
      <w:r>
        <w:t xml:space="preserve"> (portable)</w:t>
      </w:r>
      <w:r w:rsidRPr="00DB1ABB">
        <w:t xml:space="preserve"> engine and is subject to applicable stationary engine requirements</w:t>
      </w:r>
      <w:r>
        <w:t>.</w:t>
      </w:r>
    </w:p>
    <w:p w14:paraId="10CAC22F" w14:textId="77777777" w:rsidR="00F83A6C" w:rsidRDefault="00F83A6C" w:rsidP="002A06C3">
      <w:pPr>
        <w:tabs>
          <w:tab w:val="left" w:pos="720"/>
        </w:tabs>
        <w:spacing w:line="240" w:lineRule="atLeast"/>
        <w:ind w:left="720"/>
        <w:rPr>
          <w:szCs w:val="24"/>
        </w:rPr>
      </w:pPr>
    </w:p>
    <w:p w14:paraId="4D8835DA" w14:textId="77777777" w:rsidR="00620758" w:rsidRDefault="00620758" w:rsidP="00620758">
      <w:pPr>
        <w:ind w:left="720"/>
        <w:rPr>
          <w:szCs w:val="24"/>
        </w:rPr>
      </w:pPr>
      <w:r>
        <w:rPr>
          <w:i/>
          <w:szCs w:val="24"/>
          <w:u w:val="single"/>
        </w:rPr>
        <w:t>Records</w:t>
      </w:r>
      <w:r>
        <w:rPr>
          <w:szCs w:val="24"/>
        </w:rPr>
        <w:t xml:space="preserve"> or</w:t>
      </w:r>
      <w:r>
        <w:rPr>
          <w:i/>
          <w:szCs w:val="24"/>
          <w:u w:val="single"/>
        </w:rPr>
        <w:t xml:space="preserve"> Logs</w:t>
      </w:r>
      <w:r>
        <w:rPr>
          <w:szCs w:val="24"/>
        </w:rPr>
        <w:t xml:space="preserve"> mean either hardcopy or electronic records.</w:t>
      </w:r>
    </w:p>
    <w:p w14:paraId="1830A891" w14:textId="77777777" w:rsidR="00B926F3" w:rsidRPr="00B926F3" w:rsidRDefault="00B926F3" w:rsidP="002258F4">
      <w:pPr>
        <w:tabs>
          <w:tab w:val="left" w:pos="-90"/>
          <w:tab w:val="left" w:pos="1080"/>
        </w:tabs>
      </w:pPr>
    </w:p>
    <w:p w14:paraId="0B1B5825" w14:textId="77777777" w:rsidR="00A56BBA" w:rsidRDefault="00A56BBA">
      <w:pPr>
        <w:jc w:val="left"/>
        <w:rPr>
          <w:u w:val="single"/>
        </w:rPr>
      </w:pPr>
      <w:r>
        <w:br w:type="page"/>
      </w:r>
    </w:p>
    <w:p w14:paraId="1DBF7C5F" w14:textId="5B05DDD0" w:rsidR="00462659" w:rsidRPr="00155DD1" w:rsidRDefault="00462659" w:rsidP="000523BE">
      <w:pPr>
        <w:pStyle w:val="Heading3"/>
      </w:pPr>
      <w:r w:rsidRPr="00155DD1">
        <w:lastRenderedPageBreak/>
        <w:t>Application Classification</w:t>
      </w:r>
    </w:p>
    <w:p w14:paraId="56131D1B" w14:textId="77777777" w:rsidR="00462659" w:rsidRDefault="00462659">
      <w:pPr>
        <w:tabs>
          <w:tab w:val="left" w:pos="-90"/>
          <w:tab w:val="left" w:pos="720"/>
          <w:tab w:val="left" w:pos="1080"/>
        </w:tabs>
      </w:pPr>
    </w:p>
    <w:p w14:paraId="3650716C" w14:textId="77777777" w:rsidR="00F51A98" w:rsidRDefault="00F51A98" w:rsidP="00F51A98">
      <w:pPr>
        <w:ind w:left="720"/>
      </w:pPr>
      <w:r>
        <w:t>All rules, regulations, or statutes referenced in this air emission license refer to the amended version in effect as of the date this license</w:t>
      </w:r>
      <w:r w:rsidRPr="00C95E28">
        <w:t xml:space="preserve"> </w:t>
      </w:r>
      <w:r>
        <w:t>was issued.</w:t>
      </w:r>
    </w:p>
    <w:p w14:paraId="62F284AD" w14:textId="77777777" w:rsidR="004979DD" w:rsidRDefault="004979DD" w:rsidP="00EA56B3">
      <w:pPr>
        <w:pStyle w:val="BodyTextIndent"/>
        <w:tabs>
          <w:tab w:val="clear" w:pos="720"/>
        </w:tabs>
        <w:ind w:left="0" w:firstLine="0"/>
        <w:rPr>
          <w:b/>
        </w:rPr>
      </w:pPr>
    </w:p>
    <w:p w14:paraId="76B76778" w14:textId="3D7B8A23" w:rsidR="004979DD" w:rsidRDefault="00993E37" w:rsidP="00F31BEF">
      <w:pPr>
        <w:pStyle w:val="BodyTextIndent"/>
        <w:tabs>
          <w:tab w:val="clear" w:pos="333"/>
        </w:tabs>
        <w:ind w:firstLine="0"/>
      </w:pPr>
      <w:r>
        <w:rPr>
          <w:bCs/>
          <w:iCs/>
        </w:rPr>
        <w:t>Carroll</w:t>
      </w:r>
      <w:r w:rsidR="004979DD" w:rsidRPr="0034237E">
        <w:rPr>
          <w:b/>
        </w:rPr>
        <w:t xml:space="preserve"> </w:t>
      </w:r>
      <w:r w:rsidR="004979DD">
        <w:t xml:space="preserve">has applied to renew currently licensed emission units as well as </w:t>
      </w:r>
      <w:r w:rsidR="00BE6E29">
        <w:t>amend</w:t>
      </w:r>
      <w:r w:rsidR="004979DD">
        <w:t xml:space="preserve"> their license as addressed in Section I(A) above. </w:t>
      </w:r>
    </w:p>
    <w:p w14:paraId="75096837" w14:textId="77777777" w:rsidR="004979DD" w:rsidRDefault="004979DD" w:rsidP="00F31BEF">
      <w:pPr>
        <w:pStyle w:val="BodyTextIndent"/>
        <w:tabs>
          <w:tab w:val="clear" w:pos="333"/>
        </w:tabs>
        <w:ind w:firstLine="0"/>
      </w:pPr>
    </w:p>
    <w:p w14:paraId="04F00F7A" w14:textId="77777777" w:rsidR="004979DD" w:rsidRDefault="004979DD" w:rsidP="00F31BEF">
      <w:pPr>
        <w:pStyle w:val="BodyTextIndent"/>
        <w:tabs>
          <w:tab w:val="clear" w:pos="333"/>
        </w:tabs>
        <w:ind w:firstLine="0"/>
      </w:pPr>
      <w:r>
        <w:t xml:space="preserve">The modification of a minor source is considered a major or minor modification based on whether or not expected emission increases exceed the “Significant Emissions” levels as defined in the Department’s </w:t>
      </w:r>
      <w:r w:rsidRPr="009E0D23">
        <w:rPr>
          <w:i/>
        </w:rPr>
        <w:t>Definitions Regulation</w:t>
      </w:r>
      <w:r>
        <w:t>, 06-096 Code of Maine Rules (C.M.R.) ch. 100. The emission increases are determined by subtracting the current licensed annual emissions preceding the modification from the maximum future licensed annual emissions, as follows:</w:t>
      </w:r>
    </w:p>
    <w:p w14:paraId="088E7ACA" w14:textId="77777777" w:rsidR="004979DD" w:rsidRDefault="004979DD" w:rsidP="004979DD">
      <w:pPr>
        <w:pStyle w:val="BodyTextIndent"/>
      </w:pPr>
    </w:p>
    <w:tbl>
      <w:tblPr>
        <w:tblW w:w="8625" w:type="dxa"/>
        <w:tblInd w:w="66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8"/>
        <w:gridCol w:w="1947"/>
        <w:gridCol w:w="1771"/>
        <w:gridCol w:w="1649"/>
        <w:gridCol w:w="1980"/>
      </w:tblGrid>
      <w:tr w:rsidR="004979DD" w14:paraId="252FFAD5" w14:textId="77777777" w:rsidTr="0004347A">
        <w:trPr>
          <w:tblHeader/>
        </w:trPr>
        <w:tc>
          <w:tcPr>
            <w:tcW w:w="1278" w:type="dxa"/>
            <w:shd w:val="clear" w:color="auto" w:fill="D9D9D9" w:themeFill="background1" w:themeFillShade="D9"/>
            <w:vAlign w:val="bottom"/>
          </w:tcPr>
          <w:p w14:paraId="5D094516" w14:textId="77777777" w:rsidR="004979DD" w:rsidRPr="00B128AE" w:rsidRDefault="004979DD" w:rsidP="00F31BEF">
            <w:pPr>
              <w:pStyle w:val="BodyTextIndent"/>
              <w:ind w:left="0" w:firstLine="0"/>
              <w:jc w:val="center"/>
              <w:rPr>
                <w:b/>
                <w:sz w:val="22"/>
                <w:szCs w:val="22"/>
              </w:rPr>
            </w:pPr>
          </w:p>
          <w:p w14:paraId="47AC558D" w14:textId="77777777" w:rsidR="004979DD" w:rsidRPr="00B128AE" w:rsidRDefault="004979DD" w:rsidP="00F31BEF">
            <w:pPr>
              <w:pStyle w:val="BodyTextIndent"/>
              <w:ind w:left="0" w:firstLine="0"/>
              <w:jc w:val="center"/>
              <w:rPr>
                <w:b/>
                <w:sz w:val="22"/>
                <w:szCs w:val="22"/>
              </w:rPr>
            </w:pPr>
            <w:r w:rsidRPr="00B128AE">
              <w:rPr>
                <w:b/>
                <w:sz w:val="22"/>
                <w:szCs w:val="22"/>
              </w:rPr>
              <w:t>Pollutant</w:t>
            </w:r>
          </w:p>
        </w:tc>
        <w:tc>
          <w:tcPr>
            <w:tcW w:w="1947" w:type="dxa"/>
            <w:shd w:val="clear" w:color="auto" w:fill="D9D9D9" w:themeFill="background1" w:themeFillShade="D9"/>
            <w:vAlign w:val="bottom"/>
          </w:tcPr>
          <w:p w14:paraId="395AE607" w14:textId="77777777" w:rsidR="004979DD" w:rsidRPr="00B128AE" w:rsidRDefault="004979DD" w:rsidP="00F31BEF">
            <w:pPr>
              <w:pStyle w:val="BodyTextIndent"/>
              <w:ind w:left="0" w:firstLine="0"/>
              <w:jc w:val="center"/>
              <w:rPr>
                <w:b/>
                <w:sz w:val="22"/>
                <w:szCs w:val="22"/>
              </w:rPr>
            </w:pPr>
            <w:r w:rsidRPr="00B128AE">
              <w:rPr>
                <w:b/>
                <w:sz w:val="22"/>
                <w:szCs w:val="22"/>
              </w:rPr>
              <w:t>Current License</w:t>
            </w:r>
          </w:p>
          <w:p w14:paraId="6F377248" w14:textId="77777777" w:rsidR="004979DD" w:rsidRPr="00B128AE" w:rsidRDefault="004979DD" w:rsidP="00F31BEF">
            <w:pPr>
              <w:pStyle w:val="BodyTextIndent"/>
              <w:ind w:left="0" w:firstLine="0"/>
              <w:jc w:val="center"/>
              <w:rPr>
                <w:b/>
                <w:sz w:val="22"/>
                <w:szCs w:val="22"/>
              </w:rPr>
            </w:pPr>
            <w:r w:rsidRPr="00B128AE">
              <w:rPr>
                <w:b/>
                <w:sz w:val="22"/>
                <w:szCs w:val="22"/>
              </w:rPr>
              <w:t>(tpy)</w:t>
            </w:r>
          </w:p>
        </w:tc>
        <w:tc>
          <w:tcPr>
            <w:tcW w:w="1771" w:type="dxa"/>
            <w:shd w:val="clear" w:color="auto" w:fill="D9D9D9" w:themeFill="background1" w:themeFillShade="D9"/>
            <w:vAlign w:val="bottom"/>
          </w:tcPr>
          <w:p w14:paraId="3D2828E5" w14:textId="77777777" w:rsidR="004979DD" w:rsidRPr="00B128AE" w:rsidRDefault="004979DD" w:rsidP="00F31BEF">
            <w:pPr>
              <w:pStyle w:val="BodyTextIndent"/>
              <w:ind w:left="0" w:firstLine="0"/>
              <w:jc w:val="center"/>
              <w:rPr>
                <w:b/>
                <w:sz w:val="22"/>
                <w:szCs w:val="22"/>
              </w:rPr>
            </w:pPr>
            <w:r w:rsidRPr="00B128AE">
              <w:rPr>
                <w:b/>
                <w:sz w:val="22"/>
                <w:szCs w:val="22"/>
              </w:rPr>
              <w:t>Future License</w:t>
            </w:r>
          </w:p>
          <w:p w14:paraId="48B5B308" w14:textId="77777777" w:rsidR="004979DD" w:rsidRPr="00B128AE" w:rsidRDefault="004979DD" w:rsidP="00F31BEF">
            <w:pPr>
              <w:pStyle w:val="BodyTextIndent"/>
              <w:ind w:left="0" w:firstLine="0"/>
              <w:jc w:val="center"/>
              <w:rPr>
                <w:b/>
                <w:sz w:val="22"/>
                <w:szCs w:val="22"/>
              </w:rPr>
            </w:pPr>
            <w:r w:rsidRPr="00B128AE">
              <w:rPr>
                <w:b/>
                <w:sz w:val="22"/>
                <w:szCs w:val="22"/>
              </w:rPr>
              <w:t>(tpy)</w:t>
            </w:r>
          </w:p>
        </w:tc>
        <w:tc>
          <w:tcPr>
            <w:tcW w:w="1649" w:type="dxa"/>
            <w:shd w:val="clear" w:color="auto" w:fill="D9D9D9" w:themeFill="background1" w:themeFillShade="D9"/>
            <w:vAlign w:val="bottom"/>
          </w:tcPr>
          <w:p w14:paraId="7DA20B93" w14:textId="77777777" w:rsidR="004979DD" w:rsidRPr="00B128AE" w:rsidRDefault="004979DD" w:rsidP="00F31BEF">
            <w:pPr>
              <w:pStyle w:val="BodyTextIndent"/>
              <w:ind w:left="0" w:firstLine="0"/>
              <w:jc w:val="center"/>
              <w:rPr>
                <w:b/>
                <w:sz w:val="22"/>
                <w:szCs w:val="22"/>
              </w:rPr>
            </w:pPr>
            <w:r w:rsidRPr="00B128AE">
              <w:rPr>
                <w:b/>
                <w:sz w:val="22"/>
                <w:szCs w:val="22"/>
              </w:rPr>
              <w:t>Net Change (tpy)</w:t>
            </w:r>
          </w:p>
        </w:tc>
        <w:tc>
          <w:tcPr>
            <w:tcW w:w="1980" w:type="dxa"/>
            <w:shd w:val="clear" w:color="auto" w:fill="D9D9D9" w:themeFill="background1" w:themeFillShade="D9"/>
            <w:vAlign w:val="bottom"/>
          </w:tcPr>
          <w:p w14:paraId="4CA30628" w14:textId="77777777" w:rsidR="004979DD" w:rsidRPr="00B128AE" w:rsidRDefault="004979DD" w:rsidP="00F31BEF">
            <w:pPr>
              <w:pStyle w:val="BodyTextIndent"/>
              <w:ind w:left="0" w:firstLine="0"/>
              <w:jc w:val="center"/>
              <w:rPr>
                <w:b/>
                <w:sz w:val="22"/>
                <w:szCs w:val="22"/>
              </w:rPr>
            </w:pPr>
            <w:r w:rsidRPr="00B128AE">
              <w:rPr>
                <w:b/>
                <w:sz w:val="22"/>
                <w:szCs w:val="22"/>
              </w:rPr>
              <w:t>Significant Emission Levels</w:t>
            </w:r>
          </w:p>
        </w:tc>
      </w:tr>
      <w:tr w:rsidR="004979DD" w14:paraId="4B903FBC" w14:textId="77777777" w:rsidTr="0004347A">
        <w:tc>
          <w:tcPr>
            <w:tcW w:w="1278" w:type="dxa"/>
            <w:vAlign w:val="center"/>
          </w:tcPr>
          <w:p w14:paraId="3CB6901A" w14:textId="77777777" w:rsidR="004979DD" w:rsidRPr="00B128AE" w:rsidRDefault="004979DD" w:rsidP="00F31BEF">
            <w:pPr>
              <w:pStyle w:val="BodyTextIndent"/>
              <w:ind w:left="261" w:firstLine="0"/>
              <w:rPr>
                <w:sz w:val="22"/>
                <w:szCs w:val="22"/>
              </w:rPr>
            </w:pPr>
            <w:r w:rsidRPr="00B128AE">
              <w:rPr>
                <w:sz w:val="22"/>
                <w:szCs w:val="22"/>
              </w:rPr>
              <w:t>PM</w:t>
            </w:r>
          </w:p>
        </w:tc>
        <w:tc>
          <w:tcPr>
            <w:tcW w:w="1947" w:type="dxa"/>
            <w:vAlign w:val="center"/>
          </w:tcPr>
          <w:p w14:paraId="42C2FD4D" w14:textId="5BF1FCA0" w:rsidR="004979DD" w:rsidRPr="00B128AE" w:rsidRDefault="00993E37" w:rsidP="00F31BEF">
            <w:pPr>
              <w:pStyle w:val="BodyTextIndent"/>
              <w:ind w:left="0" w:firstLine="0"/>
              <w:jc w:val="center"/>
              <w:rPr>
                <w:sz w:val="22"/>
                <w:szCs w:val="22"/>
              </w:rPr>
            </w:pPr>
            <w:r>
              <w:rPr>
                <w:sz w:val="22"/>
                <w:szCs w:val="22"/>
              </w:rPr>
              <w:t>9.2</w:t>
            </w:r>
          </w:p>
        </w:tc>
        <w:tc>
          <w:tcPr>
            <w:tcW w:w="1771" w:type="dxa"/>
            <w:vAlign w:val="center"/>
          </w:tcPr>
          <w:p w14:paraId="4D7C543B" w14:textId="3786CB9E" w:rsidR="004979DD" w:rsidRPr="00B128AE" w:rsidRDefault="008F0387" w:rsidP="00F31BEF">
            <w:pPr>
              <w:pStyle w:val="BodyTextIndent"/>
              <w:ind w:left="0" w:firstLine="0"/>
              <w:jc w:val="center"/>
              <w:rPr>
                <w:sz w:val="22"/>
                <w:szCs w:val="22"/>
              </w:rPr>
            </w:pPr>
            <w:r>
              <w:rPr>
                <w:sz w:val="22"/>
                <w:szCs w:val="22"/>
              </w:rPr>
              <w:t>5.8</w:t>
            </w:r>
          </w:p>
        </w:tc>
        <w:tc>
          <w:tcPr>
            <w:tcW w:w="1649" w:type="dxa"/>
            <w:vAlign w:val="center"/>
          </w:tcPr>
          <w:p w14:paraId="35B82C6F" w14:textId="411463D7" w:rsidR="004979DD" w:rsidRPr="00B128AE" w:rsidRDefault="008F0387" w:rsidP="00F31BEF">
            <w:pPr>
              <w:pStyle w:val="BodyTextIndent"/>
              <w:ind w:left="0" w:firstLine="0"/>
              <w:jc w:val="center"/>
              <w:rPr>
                <w:sz w:val="22"/>
                <w:szCs w:val="22"/>
              </w:rPr>
            </w:pPr>
            <w:r>
              <w:rPr>
                <w:sz w:val="22"/>
                <w:szCs w:val="22"/>
              </w:rPr>
              <w:t>-3.4</w:t>
            </w:r>
          </w:p>
        </w:tc>
        <w:tc>
          <w:tcPr>
            <w:tcW w:w="1980" w:type="dxa"/>
            <w:vAlign w:val="center"/>
          </w:tcPr>
          <w:p w14:paraId="758D5F5C" w14:textId="77777777" w:rsidR="004979DD" w:rsidRPr="00B128AE" w:rsidRDefault="004979DD" w:rsidP="00F31BEF">
            <w:pPr>
              <w:pStyle w:val="BodyTextIndent"/>
              <w:ind w:left="0" w:firstLine="0"/>
              <w:jc w:val="center"/>
              <w:rPr>
                <w:sz w:val="22"/>
                <w:szCs w:val="22"/>
              </w:rPr>
            </w:pPr>
            <w:r w:rsidRPr="00B128AE">
              <w:rPr>
                <w:sz w:val="22"/>
                <w:szCs w:val="22"/>
              </w:rPr>
              <w:t>100</w:t>
            </w:r>
          </w:p>
        </w:tc>
      </w:tr>
      <w:tr w:rsidR="004979DD" w14:paraId="375A4C9E" w14:textId="77777777" w:rsidTr="0004347A">
        <w:tc>
          <w:tcPr>
            <w:tcW w:w="1278" w:type="dxa"/>
            <w:vAlign w:val="center"/>
          </w:tcPr>
          <w:p w14:paraId="77E9FE1D" w14:textId="77777777" w:rsidR="004979DD" w:rsidRPr="00B128AE" w:rsidRDefault="004979DD" w:rsidP="00F31BEF">
            <w:pPr>
              <w:pStyle w:val="BodyTextIndent"/>
              <w:ind w:left="261" w:firstLine="0"/>
              <w:rPr>
                <w:sz w:val="22"/>
                <w:szCs w:val="22"/>
              </w:rPr>
            </w:pPr>
            <w:r w:rsidRPr="00B128AE">
              <w:rPr>
                <w:sz w:val="22"/>
                <w:szCs w:val="22"/>
              </w:rPr>
              <w:t>PM</w:t>
            </w:r>
            <w:r w:rsidRPr="00B128AE">
              <w:rPr>
                <w:sz w:val="22"/>
                <w:szCs w:val="22"/>
                <w:vertAlign w:val="subscript"/>
              </w:rPr>
              <w:t>10</w:t>
            </w:r>
          </w:p>
        </w:tc>
        <w:tc>
          <w:tcPr>
            <w:tcW w:w="1947" w:type="dxa"/>
            <w:vAlign w:val="center"/>
          </w:tcPr>
          <w:p w14:paraId="66C6912C" w14:textId="2D6EF1C8" w:rsidR="004979DD" w:rsidRPr="00B128AE" w:rsidRDefault="00993E37" w:rsidP="00F31BEF">
            <w:pPr>
              <w:pStyle w:val="BodyTextIndent"/>
              <w:ind w:left="0" w:firstLine="0"/>
              <w:jc w:val="center"/>
              <w:rPr>
                <w:sz w:val="22"/>
                <w:szCs w:val="22"/>
              </w:rPr>
            </w:pPr>
            <w:r>
              <w:rPr>
                <w:sz w:val="22"/>
                <w:szCs w:val="22"/>
              </w:rPr>
              <w:t>9.2</w:t>
            </w:r>
          </w:p>
        </w:tc>
        <w:tc>
          <w:tcPr>
            <w:tcW w:w="1771" w:type="dxa"/>
            <w:vAlign w:val="center"/>
          </w:tcPr>
          <w:p w14:paraId="6ABC41E3" w14:textId="7FFC7153" w:rsidR="004979DD" w:rsidRPr="00B128AE" w:rsidRDefault="008F0387" w:rsidP="00F31BEF">
            <w:pPr>
              <w:pStyle w:val="BodyTextIndent"/>
              <w:ind w:left="0" w:firstLine="0"/>
              <w:jc w:val="center"/>
              <w:rPr>
                <w:sz w:val="22"/>
                <w:szCs w:val="22"/>
              </w:rPr>
            </w:pPr>
            <w:r>
              <w:rPr>
                <w:sz w:val="22"/>
                <w:szCs w:val="22"/>
              </w:rPr>
              <w:t>5.8</w:t>
            </w:r>
          </w:p>
        </w:tc>
        <w:tc>
          <w:tcPr>
            <w:tcW w:w="1649" w:type="dxa"/>
            <w:vAlign w:val="center"/>
          </w:tcPr>
          <w:p w14:paraId="533899CD" w14:textId="3F42BDF8" w:rsidR="004979DD" w:rsidRPr="00B128AE" w:rsidRDefault="008F0387" w:rsidP="00F31BEF">
            <w:pPr>
              <w:pStyle w:val="BodyTextIndent"/>
              <w:ind w:left="0" w:firstLine="0"/>
              <w:jc w:val="center"/>
              <w:rPr>
                <w:sz w:val="22"/>
                <w:szCs w:val="22"/>
              </w:rPr>
            </w:pPr>
            <w:r>
              <w:rPr>
                <w:sz w:val="22"/>
                <w:szCs w:val="22"/>
              </w:rPr>
              <w:t>-3.4</w:t>
            </w:r>
          </w:p>
        </w:tc>
        <w:tc>
          <w:tcPr>
            <w:tcW w:w="1980" w:type="dxa"/>
            <w:vAlign w:val="center"/>
          </w:tcPr>
          <w:p w14:paraId="3D711C5F" w14:textId="77777777" w:rsidR="004979DD" w:rsidRPr="00B128AE" w:rsidRDefault="004979DD" w:rsidP="00F31BEF">
            <w:pPr>
              <w:pStyle w:val="BodyTextIndent"/>
              <w:ind w:left="0" w:firstLine="0"/>
              <w:jc w:val="center"/>
              <w:rPr>
                <w:sz w:val="22"/>
                <w:szCs w:val="22"/>
              </w:rPr>
            </w:pPr>
            <w:r w:rsidRPr="00B128AE">
              <w:rPr>
                <w:sz w:val="22"/>
                <w:szCs w:val="22"/>
              </w:rPr>
              <w:t>100</w:t>
            </w:r>
          </w:p>
        </w:tc>
      </w:tr>
      <w:tr w:rsidR="004979DD" w14:paraId="78697831" w14:textId="77777777" w:rsidTr="0004347A">
        <w:tc>
          <w:tcPr>
            <w:tcW w:w="1278" w:type="dxa"/>
            <w:vAlign w:val="center"/>
          </w:tcPr>
          <w:p w14:paraId="1E3A16A7" w14:textId="77777777" w:rsidR="004979DD" w:rsidRPr="00B128AE" w:rsidRDefault="004979DD" w:rsidP="00F31BEF">
            <w:pPr>
              <w:pStyle w:val="BodyTextIndent"/>
              <w:ind w:left="261" w:firstLine="0"/>
              <w:rPr>
                <w:sz w:val="22"/>
                <w:szCs w:val="22"/>
              </w:rPr>
            </w:pPr>
            <w:r w:rsidRPr="00B128AE">
              <w:rPr>
                <w:sz w:val="22"/>
                <w:szCs w:val="22"/>
              </w:rPr>
              <w:t>PM</w:t>
            </w:r>
            <w:r w:rsidRPr="00B128AE">
              <w:rPr>
                <w:sz w:val="22"/>
                <w:szCs w:val="22"/>
                <w:vertAlign w:val="subscript"/>
              </w:rPr>
              <w:t>2.5</w:t>
            </w:r>
          </w:p>
        </w:tc>
        <w:tc>
          <w:tcPr>
            <w:tcW w:w="1947" w:type="dxa"/>
            <w:vAlign w:val="center"/>
          </w:tcPr>
          <w:p w14:paraId="3583C28F" w14:textId="32E3365C" w:rsidR="004979DD" w:rsidRPr="00B128AE" w:rsidRDefault="00993E37" w:rsidP="00F31BEF">
            <w:pPr>
              <w:pStyle w:val="BodyTextIndent"/>
              <w:ind w:left="0" w:firstLine="0"/>
              <w:jc w:val="center"/>
              <w:rPr>
                <w:sz w:val="22"/>
                <w:szCs w:val="22"/>
              </w:rPr>
            </w:pPr>
            <w:r>
              <w:rPr>
                <w:sz w:val="22"/>
                <w:szCs w:val="22"/>
              </w:rPr>
              <w:t>--</w:t>
            </w:r>
          </w:p>
        </w:tc>
        <w:tc>
          <w:tcPr>
            <w:tcW w:w="1771" w:type="dxa"/>
            <w:vAlign w:val="center"/>
          </w:tcPr>
          <w:p w14:paraId="1ACBC324" w14:textId="7ECEA8D6" w:rsidR="004979DD" w:rsidRPr="00B128AE" w:rsidRDefault="008F0387" w:rsidP="00F31BEF">
            <w:pPr>
              <w:pStyle w:val="BodyTextIndent"/>
              <w:ind w:left="0" w:firstLine="0"/>
              <w:jc w:val="center"/>
              <w:rPr>
                <w:sz w:val="22"/>
                <w:szCs w:val="22"/>
              </w:rPr>
            </w:pPr>
            <w:r>
              <w:rPr>
                <w:sz w:val="22"/>
                <w:szCs w:val="22"/>
              </w:rPr>
              <w:t>5.8</w:t>
            </w:r>
          </w:p>
        </w:tc>
        <w:tc>
          <w:tcPr>
            <w:tcW w:w="1649" w:type="dxa"/>
            <w:vAlign w:val="center"/>
          </w:tcPr>
          <w:p w14:paraId="1609F1BB" w14:textId="2690C741" w:rsidR="004979DD" w:rsidRPr="00B128AE" w:rsidRDefault="008F0387" w:rsidP="00F31BEF">
            <w:pPr>
              <w:pStyle w:val="BodyTextIndent"/>
              <w:ind w:left="0" w:firstLine="0"/>
              <w:jc w:val="center"/>
              <w:rPr>
                <w:sz w:val="22"/>
                <w:szCs w:val="22"/>
              </w:rPr>
            </w:pPr>
            <w:r>
              <w:rPr>
                <w:sz w:val="22"/>
                <w:szCs w:val="22"/>
              </w:rPr>
              <w:t>+5.8</w:t>
            </w:r>
          </w:p>
        </w:tc>
        <w:tc>
          <w:tcPr>
            <w:tcW w:w="1980" w:type="dxa"/>
            <w:vAlign w:val="center"/>
          </w:tcPr>
          <w:p w14:paraId="168B4883" w14:textId="77777777" w:rsidR="004979DD" w:rsidRPr="00B128AE" w:rsidRDefault="004979DD" w:rsidP="00F31BEF">
            <w:pPr>
              <w:pStyle w:val="BodyTextIndent"/>
              <w:ind w:left="0" w:firstLine="0"/>
              <w:jc w:val="center"/>
              <w:rPr>
                <w:sz w:val="22"/>
                <w:szCs w:val="22"/>
              </w:rPr>
            </w:pPr>
            <w:r w:rsidRPr="00B128AE">
              <w:rPr>
                <w:sz w:val="22"/>
                <w:szCs w:val="22"/>
              </w:rPr>
              <w:t>100</w:t>
            </w:r>
          </w:p>
        </w:tc>
      </w:tr>
      <w:tr w:rsidR="004979DD" w14:paraId="58046581" w14:textId="77777777" w:rsidTr="0004347A">
        <w:tc>
          <w:tcPr>
            <w:tcW w:w="1278" w:type="dxa"/>
            <w:vAlign w:val="center"/>
          </w:tcPr>
          <w:p w14:paraId="0134EF42" w14:textId="77777777" w:rsidR="004979DD" w:rsidRPr="00B128AE" w:rsidRDefault="004979DD" w:rsidP="00F31BEF">
            <w:pPr>
              <w:pStyle w:val="BodyTextIndent"/>
              <w:ind w:left="261" w:firstLine="0"/>
              <w:rPr>
                <w:sz w:val="22"/>
                <w:szCs w:val="22"/>
              </w:rPr>
            </w:pPr>
            <w:r w:rsidRPr="00B128AE">
              <w:rPr>
                <w:sz w:val="22"/>
                <w:szCs w:val="22"/>
              </w:rPr>
              <w:t>SO</w:t>
            </w:r>
            <w:r w:rsidRPr="00B128AE">
              <w:rPr>
                <w:sz w:val="22"/>
                <w:szCs w:val="22"/>
                <w:vertAlign w:val="subscript"/>
              </w:rPr>
              <w:t>2</w:t>
            </w:r>
          </w:p>
        </w:tc>
        <w:tc>
          <w:tcPr>
            <w:tcW w:w="1947" w:type="dxa"/>
            <w:vAlign w:val="center"/>
          </w:tcPr>
          <w:p w14:paraId="66CB6967" w14:textId="5175FF2D" w:rsidR="004979DD" w:rsidRPr="00B128AE" w:rsidRDefault="00993E37" w:rsidP="00F31BEF">
            <w:pPr>
              <w:pStyle w:val="BodyTextIndent"/>
              <w:ind w:left="0" w:firstLine="0"/>
              <w:jc w:val="center"/>
              <w:rPr>
                <w:sz w:val="22"/>
                <w:szCs w:val="22"/>
              </w:rPr>
            </w:pPr>
            <w:r>
              <w:rPr>
                <w:sz w:val="22"/>
                <w:szCs w:val="22"/>
              </w:rPr>
              <w:t>3.0</w:t>
            </w:r>
          </w:p>
        </w:tc>
        <w:tc>
          <w:tcPr>
            <w:tcW w:w="1771" w:type="dxa"/>
            <w:vAlign w:val="center"/>
          </w:tcPr>
          <w:p w14:paraId="249777A0" w14:textId="59B81400" w:rsidR="004979DD" w:rsidRPr="00B128AE" w:rsidRDefault="008F0387" w:rsidP="00F31BEF">
            <w:pPr>
              <w:pStyle w:val="BodyTextIndent"/>
              <w:ind w:left="0" w:firstLine="0"/>
              <w:jc w:val="center"/>
              <w:rPr>
                <w:sz w:val="22"/>
                <w:szCs w:val="22"/>
              </w:rPr>
            </w:pPr>
            <w:r>
              <w:rPr>
                <w:sz w:val="22"/>
                <w:szCs w:val="22"/>
              </w:rPr>
              <w:t>0.8</w:t>
            </w:r>
          </w:p>
        </w:tc>
        <w:tc>
          <w:tcPr>
            <w:tcW w:w="1649" w:type="dxa"/>
            <w:vAlign w:val="center"/>
          </w:tcPr>
          <w:p w14:paraId="61D506F2" w14:textId="789A2927" w:rsidR="004979DD" w:rsidRPr="00B128AE" w:rsidRDefault="008F0387" w:rsidP="00F31BEF">
            <w:pPr>
              <w:pStyle w:val="BodyTextIndent"/>
              <w:ind w:left="0" w:firstLine="0"/>
              <w:jc w:val="center"/>
              <w:rPr>
                <w:sz w:val="22"/>
                <w:szCs w:val="22"/>
              </w:rPr>
            </w:pPr>
            <w:r>
              <w:rPr>
                <w:sz w:val="22"/>
                <w:szCs w:val="22"/>
              </w:rPr>
              <w:t>-2.2</w:t>
            </w:r>
          </w:p>
        </w:tc>
        <w:tc>
          <w:tcPr>
            <w:tcW w:w="1980" w:type="dxa"/>
            <w:vAlign w:val="center"/>
          </w:tcPr>
          <w:p w14:paraId="4478593D" w14:textId="77777777" w:rsidR="004979DD" w:rsidRPr="00B128AE" w:rsidRDefault="004979DD" w:rsidP="00F31BEF">
            <w:pPr>
              <w:pStyle w:val="BodyTextIndent"/>
              <w:ind w:left="0" w:firstLine="0"/>
              <w:jc w:val="center"/>
              <w:rPr>
                <w:sz w:val="22"/>
                <w:szCs w:val="22"/>
              </w:rPr>
            </w:pPr>
            <w:r w:rsidRPr="00B128AE">
              <w:rPr>
                <w:sz w:val="22"/>
                <w:szCs w:val="22"/>
              </w:rPr>
              <w:t>100</w:t>
            </w:r>
          </w:p>
        </w:tc>
      </w:tr>
      <w:tr w:rsidR="004979DD" w14:paraId="15FAF371" w14:textId="77777777" w:rsidTr="0004347A">
        <w:tc>
          <w:tcPr>
            <w:tcW w:w="1278" w:type="dxa"/>
            <w:vAlign w:val="center"/>
          </w:tcPr>
          <w:p w14:paraId="3BB6F8BB" w14:textId="77777777" w:rsidR="004979DD" w:rsidRPr="00B128AE" w:rsidRDefault="004979DD" w:rsidP="00F31BEF">
            <w:pPr>
              <w:pStyle w:val="BodyTextIndent"/>
              <w:ind w:left="261" w:firstLine="0"/>
              <w:rPr>
                <w:sz w:val="22"/>
                <w:szCs w:val="22"/>
              </w:rPr>
            </w:pPr>
            <w:r w:rsidRPr="00B128AE">
              <w:rPr>
                <w:sz w:val="22"/>
                <w:szCs w:val="22"/>
              </w:rPr>
              <w:t>NO</w:t>
            </w:r>
            <w:r w:rsidRPr="00B128AE">
              <w:rPr>
                <w:sz w:val="22"/>
                <w:szCs w:val="22"/>
                <w:vertAlign w:val="subscript"/>
              </w:rPr>
              <w:t>x</w:t>
            </w:r>
          </w:p>
        </w:tc>
        <w:tc>
          <w:tcPr>
            <w:tcW w:w="1947" w:type="dxa"/>
            <w:vAlign w:val="center"/>
          </w:tcPr>
          <w:p w14:paraId="7570E2DD" w14:textId="04838744" w:rsidR="004979DD" w:rsidRPr="00B128AE" w:rsidRDefault="00993E37" w:rsidP="00F31BEF">
            <w:pPr>
              <w:pStyle w:val="BodyTextIndent"/>
              <w:ind w:left="0" w:firstLine="0"/>
              <w:jc w:val="center"/>
              <w:rPr>
                <w:sz w:val="22"/>
                <w:szCs w:val="22"/>
              </w:rPr>
            </w:pPr>
            <w:r>
              <w:rPr>
                <w:sz w:val="22"/>
                <w:szCs w:val="22"/>
              </w:rPr>
              <w:t>45.6</w:t>
            </w:r>
          </w:p>
        </w:tc>
        <w:tc>
          <w:tcPr>
            <w:tcW w:w="1771" w:type="dxa"/>
            <w:vAlign w:val="center"/>
          </w:tcPr>
          <w:p w14:paraId="06BC3CB0" w14:textId="6372B7EA" w:rsidR="004979DD" w:rsidRPr="00B128AE" w:rsidRDefault="008F0387" w:rsidP="00F31BEF">
            <w:pPr>
              <w:pStyle w:val="BodyTextIndent"/>
              <w:ind w:left="0" w:firstLine="0"/>
              <w:jc w:val="center"/>
              <w:rPr>
                <w:sz w:val="22"/>
                <w:szCs w:val="22"/>
              </w:rPr>
            </w:pPr>
            <w:r>
              <w:rPr>
                <w:sz w:val="22"/>
                <w:szCs w:val="22"/>
              </w:rPr>
              <w:t>8.5</w:t>
            </w:r>
          </w:p>
        </w:tc>
        <w:tc>
          <w:tcPr>
            <w:tcW w:w="1649" w:type="dxa"/>
            <w:vAlign w:val="center"/>
          </w:tcPr>
          <w:p w14:paraId="7E70DDE9" w14:textId="249B3386" w:rsidR="004979DD" w:rsidRPr="00B128AE" w:rsidRDefault="008F0387" w:rsidP="00F31BEF">
            <w:pPr>
              <w:pStyle w:val="BodyTextIndent"/>
              <w:ind w:left="0" w:firstLine="0"/>
              <w:jc w:val="center"/>
              <w:rPr>
                <w:sz w:val="22"/>
                <w:szCs w:val="22"/>
              </w:rPr>
            </w:pPr>
            <w:r>
              <w:rPr>
                <w:sz w:val="22"/>
                <w:szCs w:val="22"/>
              </w:rPr>
              <w:t>-37.1</w:t>
            </w:r>
          </w:p>
        </w:tc>
        <w:tc>
          <w:tcPr>
            <w:tcW w:w="1980" w:type="dxa"/>
            <w:vAlign w:val="center"/>
          </w:tcPr>
          <w:p w14:paraId="4AFE39C4" w14:textId="77777777" w:rsidR="004979DD" w:rsidRPr="00B128AE" w:rsidRDefault="004979DD" w:rsidP="00F31BEF">
            <w:pPr>
              <w:pStyle w:val="BodyTextIndent"/>
              <w:ind w:left="0" w:firstLine="0"/>
              <w:jc w:val="center"/>
              <w:rPr>
                <w:sz w:val="22"/>
                <w:szCs w:val="22"/>
              </w:rPr>
            </w:pPr>
            <w:r w:rsidRPr="00B128AE">
              <w:rPr>
                <w:sz w:val="22"/>
                <w:szCs w:val="22"/>
              </w:rPr>
              <w:t>100</w:t>
            </w:r>
          </w:p>
        </w:tc>
      </w:tr>
      <w:tr w:rsidR="004979DD" w14:paraId="404D2250" w14:textId="77777777" w:rsidTr="0004347A">
        <w:tc>
          <w:tcPr>
            <w:tcW w:w="1278" w:type="dxa"/>
            <w:vAlign w:val="center"/>
          </w:tcPr>
          <w:p w14:paraId="5759E45B" w14:textId="77777777" w:rsidR="004979DD" w:rsidRPr="00B128AE" w:rsidRDefault="004979DD" w:rsidP="00F31BEF">
            <w:pPr>
              <w:pStyle w:val="BodyTextIndent"/>
              <w:ind w:left="261" w:firstLine="0"/>
              <w:rPr>
                <w:sz w:val="22"/>
                <w:szCs w:val="22"/>
              </w:rPr>
            </w:pPr>
            <w:r w:rsidRPr="00B128AE">
              <w:rPr>
                <w:sz w:val="22"/>
                <w:szCs w:val="22"/>
              </w:rPr>
              <w:t>CO</w:t>
            </w:r>
          </w:p>
        </w:tc>
        <w:tc>
          <w:tcPr>
            <w:tcW w:w="1947" w:type="dxa"/>
            <w:vAlign w:val="center"/>
          </w:tcPr>
          <w:p w14:paraId="2E9A5AA4" w14:textId="465374A9" w:rsidR="004979DD" w:rsidRPr="00B128AE" w:rsidRDefault="00993E37" w:rsidP="00F31BEF">
            <w:pPr>
              <w:pStyle w:val="BodyTextIndent"/>
              <w:ind w:left="0" w:firstLine="0"/>
              <w:jc w:val="center"/>
              <w:rPr>
                <w:sz w:val="22"/>
                <w:szCs w:val="22"/>
              </w:rPr>
            </w:pPr>
            <w:r>
              <w:rPr>
                <w:sz w:val="22"/>
                <w:szCs w:val="22"/>
              </w:rPr>
              <w:t>84.7</w:t>
            </w:r>
          </w:p>
        </w:tc>
        <w:tc>
          <w:tcPr>
            <w:tcW w:w="1771" w:type="dxa"/>
            <w:vAlign w:val="center"/>
          </w:tcPr>
          <w:p w14:paraId="72940869" w14:textId="15025D3F" w:rsidR="004979DD" w:rsidRPr="00B128AE" w:rsidRDefault="008F0387" w:rsidP="00F31BEF">
            <w:pPr>
              <w:pStyle w:val="BodyTextIndent"/>
              <w:ind w:left="0" w:firstLine="0"/>
              <w:jc w:val="center"/>
              <w:rPr>
                <w:sz w:val="22"/>
                <w:szCs w:val="22"/>
              </w:rPr>
            </w:pPr>
            <w:r>
              <w:rPr>
                <w:sz w:val="22"/>
                <w:szCs w:val="22"/>
              </w:rPr>
              <w:t>74.4</w:t>
            </w:r>
          </w:p>
        </w:tc>
        <w:tc>
          <w:tcPr>
            <w:tcW w:w="1649" w:type="dxa"/>
            <w:vAlign w:val="center"/>
          </w:tcPr>
          <w:p w14:paraId="3413A53F" w14:textId="2DF281FA" w:rsidR="004979DD" w:rsidRPr="00B128AE" w:rsidRDefault="008F0387" w:rsidP="00F31BEF">
            <w:pPr>
              <w:pStyle w:val="BodyTextIndent"/>
              <w:ind w:left="0" w:firstLine="0"/>
              <w:jc w:val="center"/>
              <w:rPr>
                <w:sz w:val="22"/>
                <w:szCs w:val="22"/>
              </w:rPr>
            </w:pPr>
            <w:r>
              <w:rPr>
                <w:sz w:val="22"/>
                <w:szCs w:val="22"/>
              </w:rPr>
              <w:t>-10.3</w:t>
            </w:r>
          </w:p>
        </w:tc>
        <w:tc>
          <w:tcPr>
            <w:tcW w:w="1980" w:type="dxa"/>
            <w:vAlign w:val="center"/>
          </w:tcPr>
          <w:p w14:paraId="70B73A86" w14:textId="77777777" w:rsidR="004979DD" w:rsidRPr="00B128AE" w:rsidRDefault="004979DD" w:rsidP="00F31BEF">
            <w:pPr>
              <w:pStyle w:val="BodyTextIndent"/>
              <w:ind w:left="0" w:firstLine="0"/>
              <w:jc w:val="center"/>
              <w:rPr>
                <w:sz w:val="22"/>
                <w:szCs w:val="22"/>
              </w:rPr>
            </w:pPr>
            <w:r w:rsidRPr="00B128AE">
              <w:rPr>
                <w:sz w:val="22"/>
                <w:szCs w:val="22"/>
              </w:rPr>
              <w:t>100</w:t>
            </w:r>
          </w:p>
        </w:tc>
      </w:tr>
      <w:tr w:rsidR="004979DD" w14:paraId="28FDB826" w14:textId="77777777" w:rsidTr="0004347A">
        <w:tc>
          <w:tcPr>
            <w:tcW w:w="1278" w:type="dxa"/>
            <w:vAlign w:val="center"/>
          </w:tcPr>
          <w:p w14:paraId="6A2A25CF" w14:textId="77777777" w:rsidR="004979DD" w:rsidRPr="00B128AE" w:rsidRDefault="004979DD" w:rsidP="00F31BEF">
            <w:pPr>
              <w:pStyle w:val="BodyTextIndent"/>
              <w:ind w:left="261" w:firstLine="0"/>
              <w:rPr>
                <w:sz w:val="22"/>
                <w:szCs w:val="22"/>
              </w:rPr>
            </w:pPr>
            <w:r w:rsidRPr="00B128AE">
              <w:rPr>
                <w:sz w:val="22"/>
                <w:szCs w:val="22"/>
              </w:rPr>
              <w:t>VOC</w:t>
            </w:r>
          </w:p>
        </w:tc>
        <w:tc>
          <w:tcPr>
            <w:tcW w:w="1947" w:type="dxa"/>
            <w:vAlign w:val="center"/>
          </w:tcPr>
          <w:p w14:paraId="6DF972BA" w14:textId="58AB4193" w:rsidR="004979DD" w:rsidRPr="00B128AE" w:rsidRDefault="00993E37" w:rsidP="00F31BEF">
            <w:pPr>
              <w:pStyle w:val="BodyTextIndent"/>
              <w:ind w:left="0" w:firstLine="0"/>
              <w:jc w:val="center"/>
              <w:rPr>
                <w:sz w:val="22"/>
                <w:szCs w:val="22"/>
              </w:rPr>
            </w:pPr>
            <w:r>
              <w:rPr>
                <w:sz w:val="22"/>
                <w:szCs w:val="22"/>
              </w:rPr>
              <w:t>2.3</w:t>
            </w:r>
          </w:p>
        </w:tc>
        <w:tc>
          <w:tcPr>
            <w:tcW w:w="1771" w:type="dxa"/>
            <w:vAlign w:val="center"/>
          </w:tcPr>
          <w:p w14:paraId="15B3456E" w14:textId="01E97FA0" w:rsidR="004979DD" w:rsidRPr="00B128AE" w:rsidRDefault="008F0387" w:rsidP="00F31BEF">
            <w:pPr>
              <w:pStyle w:val="BodyTextIndent"/>
              <w:ind w:left="0" w:firstLine="0"/>
              <w:jc w:val="center"/>
              <w:rPr>
                <w:sz w:val="22"/>
                <w:szCs w:val="22"/>
              </w:rPr>
            </w:pPr>
            <w:r>
              <w:rPr>
                <w:sz w:val="22"/>
                <w:szCs w:val="22"/>
              </w:rPr>
              <w:t>1.6</w:t>
            </w:r>
          </w:p>
        </w:tc>
        <w:tc>
          <w:tcPr>
            <w:tcW w:w="1649" w:type="dxa"/>
            <w:vAlign w:val="center"/>
          </w:tcPr>
          <w:p w14:paraId="197B4A2E" w14:textId="3A737808" w:rsidR="004979DD" w:rsidRPr="00B128AE" w:rsidRDefault="008F0387" w:rsidP="00F31BEF">
            <w:pPr>
              <w:pStyle w:val="BodyTextIndent"/>
              <w:ind w:left="0" w:firstLine="0"/>
              <w:jc w:val="center"/>
              <w:rPr>
                <w:sz w:val="22"/>
                <w:szCs w:val="22"/>
              </w:rPr>
            </w:pPr>
            <w:r>
              <w:rPr>
                <w:sz w:val="22"/>
                <w:szCs w:val="22"/>
              </w:rPr>
              <w:t>-0.7</w:t>
            </w:r>
          </w:p>
        </w:tc>
        <w:tc>
          <w:tcPr>
            <w:tcW w:w="1980" w:type="dxa"/>
            <w:vAlign w:val="center"/>
          </w:tcPr>
          <w:p w14:paraId="197E9A9A" w14:textId="0A0350B8" w:rsidR="004979DD" w:rsidRPr="00DB6052" w:rsidRDefault="004979DD" w:rsidP="00F31BEF">
            <w:pPr>
              <w:pStyle w:val="BodyTextIndent"/>
              <w:ind w:left="0" w:firstLine="0"/>
              <w:jc w:val="center"/>
              <w:rPr>
                <w:sz w:val="22"/>
                <w:szCs w:val="22"/>
              </w:rPr>
            </w:pPr>
            <w:r w:rsidRPr="00DB6052">
              <w:rPr>
                <w:sz w:val="22"/>
                <w:szCs w:val="22"/>
              </w:rPr>
              <w:t>100</w:t>
            </w:r>
          </w:p>
        </w:tc>
      </w:tr>
    </w:tbl>
    <w:p w14:paraId="07F0E744" w14:textId="77777777" w:rsidR="004979DD" w:rsidRDefault="004979DD" w:rsidP="00A07229">
      <w:pPr>
        <w:pStyle w:val="BodyTextIndent"/>
        <w:ind w:left="0" w:firstLine="0"/>
      </w:pPr>
    </w:p>
    <w:p w14:paraId="3FE4D6AC" w14:textId="77777777" w:rsidR="004979DD" w:rsidRDefault="004979DD" w:rsidP="004979DD">
      <w:pPr>
        <w:pStyle w:val="BodyTextIndent"/>
        <w:ind w:firstLine="0"/>
        <w:rPr>
          <w:b/>
        </w:rPr>
      </w:pPr>
      <w:r>
        <w:t xml:space="preserve">Therefore, this license is considered to be both a renewal and a minor modification and has been processed through </w:t>
      </w:r>
      <w:r>
        <w:rPr>
          <w:i/>
        </w:rPr>
        <w:t>Major and Minor Source Air Emission License Regulations</w:t>
      </w:r>
      <w:r>
        <w:t>, 06</w:t>
      </w:r>
      <w:r>
        <w:noBreakHyphen/>
        <w:t xml:space="preserve">096 Code of Maine Rules C.M.R. ch. 115. </w:t>
      </w:r>
    </w:p>
    <w:p w14:paraId="2EECDFE3" w14:textId="77777777" w:rsidR="00A361D3" w:rsidRPr="00B926F3" w:rsidRDefault="00A361D3" w:rsidP="00993E37">
      <w:pPr>
        <w:tabs>
          <w:tab w:val="left" w:pos="-90"/>
          <w:tab w:val="left" w:pos="1080"/>
        </w:tabs>
      </w:pPr>
    </w:p>
    <w:p w14:paraId="5055E606" w14:textId="77777777" w:rsidR="00A361D3" w:rsidRPr="00155DD1" w:rsidRDefault="00A361D3" w:rsidP="00A361D3">
      <w:pPr>
        <w:pStyle w:val="Heading3"/>
      </w:pPr>
      <w:r>
        <w:t>Facility</w:t>
      </w:r>
      <w:r w:rsidRPr="00155DD1">
        <w:t xml:space="preserve"> Classification</w:t>
      </w:r>
    </w:p>
    <w:p w14:paraId="344B109D" w14:textId="77777777" w:rsidR="005C74CA" w:rsidRDefault="005C74CA" w:rsidP="001B4314">
      <w:pPr>
        <w:pStyle w:val="BodyTextIndent"/>
        <w:tabs>
          <w:tab w:val="clear" w:pos="720"/>
        </w:tabs>
        <w:ind w:left="0" w:firstLine="0"/>
        <w:rPr>
          <w:rFonts w:eastAsiaTheme="minorHAnsi"/>
          <w:szCs w:val="24"/>
        </w:rPr>
      </w:pPr>
    </w:p>
    <w:p w14:paraId="458A9F63" w14:textId="5D073180" w:rsidR="005C74CA" w:rsidRDefault="005C74CA" w:rsidP="005C74CA">
      <w:pPr>
        <w:pStyle w:val="BodyTextIndent"/>
        <w:tabs>
          <w:tab w:val="clear" w:pos="720"/>
        </w:tabs>
        <w:ind w:firstLine="0"/>
      </w:pPr>
      <w:r>
        <w:t xml:space="preserve">With the </w:t>
      </w:r>
      <w:r w:rsidR="001B4314">
        <w:t>asphalt production limit</w:t>
      </w:r>
      <w:r>
        <w:t xml:space="preserve"> on </w:t>
      </w:r>
      <w:r w:rsidR="001B4314" w:rsidRPr="001B4314">
        <w:t>the Batch Mix Asphalt Plan</w:t>
      </w:r>
      <w:r w:rsidR="002E49F2">
        <w:t xml:space="preserve">t, </w:t>
      </w:r>
      <w:r>
        <w:t>the facility is licensed as follows:</w:t>
      </w:r>
    </w:p>
    <w:p w14:paraId="72118515" w14:textId="0250C0B4" w:rsidR="005C74CA" w:rsidRDefault="005C74CA" w:rsidP="00963189">
      <w:pPr>
        <w:numPr>
          <w:ilvl w:val="0"/>
          <w:numId w:val="45"/>
        </w:numPr>
        <w:rPr>
          <w:szCs w:val="24"/>
        </w:rPr>
      </w:pPr>
      <w:r>
        <w:rPr>
          <w:szCs w:val="24"/>
        </w:rPr>
        <w:t>As a synthetic minor source of air emissions for</w:t>
      </w:r>
      <w:r w:rsidR="009F651F">
        <w:rPr>
          <w:szCs w:val="24"/>
        </w:rPr>
        <w:t xml:space="preserve"> criteria pollutants</w:t>
      </w:r>
      <w:r>
        <w:rPr>
          <w:szCs w:val="24"/>
        </w:rPr>
        <w:t xml:space="preserve">, because </w:t>
      </w:r>
      <w:r w:rsidR="002E49F2">
        <w:rPr>
          <w:szCs w:val="24"/>
        </w:rPr>
        <w:t>Carroll</w:t>
      </w:r>
      <w:r>
        <w:rPr>
          <w:szCs w:val="24"/>
        </w:rPr>
        <w:t xml:space="preserve"> is subject to license restrictions that keep facility emissions below major source thresholds for</w:t>
      </w:r>
      <w:r w:rsidR="002E49F2">
        <w:rPr>
          <w:szCs w:val="24"/>
        </w:rPr>
        <w:t xml:space="preserve"> CO;</w:t>
      </w:r>
      <w:r>
        <w:rPr>
          <w:szCs w:val="24"/>
        </w:rPr>
        <w:t xml:space="preserve"> and</w:t>
      </w:r>
    </w:p>
    <w:p w14:paraId="252B7AF4" w14:textId="77777777" w:rsidR="005C74CA" w:rsidRDefault="005C74CA" w:rsidP="00963189">
      <w:pPr>
        <w:numPr>
          <w:ilvl w:val="0"/>
          <w:numId w:val="45"/>
        </w:numPr>
        <w:rPr>
          <w:szCs w:val="24"/>
        </w:rPr>
      </w:pPr>
      <w:r>
        <w:rPr>
          <w:szCs w:val="24"/>
        </w:rPr>
        <w:t>As an area source of hazardous air pollutants (HAP), because the licensed emissions are below the major source thresholds for HAP.</w:t>
      </w:r>
    </w:p>
    <w:p w14:paraId="045E04B3" w14:textId="77777777" w:rsidR="00BC30F0" w:rsidRDefault="00BC30F0" w:rsidP="00EB7BC4">
      <w:pPr>
        <w:tabs>
          <w:tab w:val="left" w:pos="-90"/>
          <w:tab w:val="left" w:pos="720"/>
          <w:tab w:val="left" w:pos="1080"/>
        </w:tabs>
      </w:pPr>
    </w:p>
    <w:p w14:paraId="38C1EC88" w14:textId="77777777" w:rsidR="00A56BBA" w:rsidRDefault="00A56BBA">
      <w:pPr>
        <w:jc w:val="left"/>
        <w:rPr>
          <w:b/>
        </w:rPr>
      </w:pPr>
      <w:r>
        <w:br w:type="page"/>
      </w:r>
    </w:p>
    <w:p w14:paraId="25E6EB4B" w14:textId="33114647" w:rsidR="00462659" w:rsidRPr="00155DD1" w:rsidRDefault="00462659" w:rsidP="00B44F00">
      <w:pPr>
        <w:pStyle w:val="Heading2"/>
      </w:pPr>
      <w:r w:rsidRPr="00155DD1">
        <w:lastRenderedPageBreak/>
        <w:t>BEST PRACTICAL TREATMENT</w:t>
      </w:r>
    </w:p>
    <w:p w14:paraId="26DD72CA" w14:textId="77777777" w:rsidR="00462659" w:rsidRDefault="00462659" w:rsidP="00A55A92"/>
    <w:p w14:paraId="1889815B" w14:textId="77777777" w:rsidR="00F31BEF" w:rsidRPr="00F31BEF" w:rsidRDefault="00F31BEF" w:rsidP="00963189">
      <w:pPr>
        <w:pStyle w:val="Heading3"/>
        <w:numPr>
          <w:ilvl w:val="0"/>
          <w:numId w:val="56"/>
        </w:numPr>
        <w:tabs>
          <w:tab w:val="clear" w:pos="360"/>
        </w:tabs>
        <w:ind w:left="720"/>
        <w:rPr>
          <w:b/>
          <w:i/>
          <w:u w:val="none"/>
        </w:rPr>
      </w:pPr>
      <w:r>
        <w:t>Introduction</w:t>
      </w:r>
    </w:p>
    <w:p w14:paraId="67C5F11B" w14:textId="77777777" w:rsidR="00592695" w:rsidRDefault="00592695" w:rsidP="00DB6052">
      <w:pPr>
        <w:pStyle w:val="BodyTextIndent"/>
        <w:ind w:left="0" w:firstLine="0"/>
      </w:pPr>
    </w:p>
    <w:p w14:paraId="2FBF8C6D" w14:textId="77777777" w:rsidR="00462659" w:rsidRDefault="00462659">
      <w:pPr>
        <w:pStyle w:val="BodyTextIndent"/>
        <w:ind w:firstLine="0"/>
      </w:pPr>
      <w:r>
        <w:t>In order to receive a license</w:t>
      </w:r>
      <w:r w:rsidR="00902D45">
        <w:t>,</w:t>
      </w:r>
      <w:r>
        <w:t xml:space="preserve"> the applicant must control emissions from each unit to a level considered by the Department to represent Best Practical Treatment (BPT), as defined in </w:t>
      </w:r>
      <w:r w:rsidR="00EC0193">
        <w:rPr>
          <w:i/>
        </w:rPr>
        <w:t>Definitions Regulation</w:t>
      </w:r>
      <w:r w:rsidR="00EC0193">
        <w:t xml:space="preserve">, 06-096 </w:t>
      </w:r>
      <w:r w:rsidR="0020483A" w:rsidRPr="00101476">
        <w:t>C</w:t>
      </w:r>
      <w:r w:rsidR="0020483A">
        <w:t>.</w:t>
      </w:r>
      <w:r w:rsidR="0020483A" w:rsidRPr="00101476">
        <w:t>M</w:t>
      </w:r>
      <w:r w:rsidR="0020483A">
        <w:t>.</w:t>
      </w:r>
      <w:r w:rsidR="0020483A" w:rsidRPr="00101476">
        <w:t>R</w:t>
      </w:r>
      <w:r w:rsidR="0020483A">
        <w:t>. ch. 100</w:t>
      </w:r>
      <w:r w:rsidR="007414A0">
        <w:t xml:space="preserve">. </w:t>
      </w:r>
      <w:r>
        <w:t>Separate control requirement categories exist for new and existing equipment.</w:t>
      </w:r>
    </w:p>
    <w:p w14:paraId="39A8A346" w14:textId="77777777" w:rsidR="00462659" w:rsidRDefault="00462659" w:rsidP="00DC3F5E">
      <w:pPr>
        <w:pStyle w:val="BodyTextIndent"/>
        <w:ind w:left="0" w:firstLine="0"/>
      </w:pPr>
    </w:p>
    <w:p w14:paraId="67420FE8" w14:textId="388E8551" w:rsidR="00A211AC" w:rsidRDefault="00A211AC" w:rsidP="00EB7BC4">
      <w:pPr>
        <w:pStyle w:val="BodyTextIndent"/>
        <w:ind w:firstLine="0"/>
      </w:pPr>
      <w:r w:rsidRPr="00516E2C">
        <w:t xml:space="preserve">BPT for new sources and modifications requires a demonstration that emissions are receiving Best Available Control Technology (BACT), as defined in </w:t>
      </w:r>
      <w:r w:rsidRPr="00516E2C">
        <w:rPr>
          <w:i/>
        </w:rPr>
        <w:t>Definitions Regulation</w:t>
      </w:r>
      <w:r w:rsidRPr="00516E2C">
        <w:t>, 06-096 C.M.R. ch. 100. BACT is a top-down approach to selecting air emission controls considering economic, environmental, and energy impacts.</w:t>
      </w:r>
    </w:p>
    <w:p w14:paraId="18F8BEF3" w14:textId="77777777" w:rsidR="00A211AC" w:rsidRDefault="00A211AC" w:rsidP="00DC3F5E">
      <w:pPr>
        <w:pStyle w:val="BodyTextIndent"/>
        <w:ind w:left="0" w:firstLine="0"/>
      </w:pPr>
    </w:p>
    <w:p w14:paraId="49A59C7C" w14:textId="77777777" w:rsidR="00462659" w:rsidRDefault="00462659">
      <w:pPr>
        <w:pStyle w:val="BodyTextIndent"/>
        <w:ind w:firstLine="0"/>
      </w:pPr>
      <w:r>
        <w:t>BPT for existing emissions equipment means that method which controls or reduces emissions to the lowest possible level considering:</w:t>
      </w:r>
    </w:p>
    <w:p w14:paraId="71710F32" w14:textId="77777777" w:rsidR="00462659" w:rsidRDefault="00462659" w:rsidP="00902D45">
      <w:pPr>
        <w:pStyle w:val="BodyTextIndent"/>
        <w:numPr>
          <w:ilvl w:val="0"/>
          <w:numId w:val="2"/>
        </w:numPr>
        <w:tabs>
          <w:tab w:val="clear" w:pos="1440"/>
          <w:tab w:val="num" w:pos="720"/>
        </w:tabs>
        <w:ind w:left="1080" w:hanging="360"/>
      </w:pPr>
      <w:r>
        <w:t>the existing state of technology;</w:t>
      </w:r>
    </w:p>
    <w:p w14:paraId="1960DC50" w14:textId="77777777" w:rsidR="00462659" w:rsidRDefault="00462659" w:rsidP="00902D45">
      <w:pPr>
        <w:pStyle w:val="BodyTextIndent"/>
        <w:numPr>
          <w:ilvl w:val="0"/>
          <w:numId w:val="2"/>
        </w:numPr>
        <w:tabs>
          <w:tab w:val="clear" w:pos="1440"/>
          <w:tab w:val="num" w:pos="720"/>
        </w:tabs>
        <w:ind w:left="1080" w:hanging="360"/>
      </w:pPr>
      <w:r>
        <w:t>the effectiveness of available alternatives for reducing emissions from the source being considered; and</w:t>
      </w:r>
    </w:p>
    <w:p w14:paraId="33F0B950" w14:textId="77777777" w:rsidR="00462659" w:rsidRDefault="00462659" w:rsidP="00902D45">
      <w:pPr>
        <w:pStyle w:val="BodyTextIndent"/>
        <w:numPr>
          <w:ilvl w:val="0"/>
          <w:numId w:val="2"/>
        </w:numPr>
        <w:tabs>
          <w:tab w:val="clear" w:pos="1440"/>
          <w:tab w:val="num" w:pos="720"/>
          <w:tab w:val="left" w:pos="2160"/>
        </w:tabs>
        <w:ind w:left="1080" w:hanging="360"/>
      </w:pPr>
      <w:r>
        <w:t>the economic feasibility for the type of establishment involved.</w:t>
      </w:r>
    </w:p>
    <w:p w14:paraId="3501FA25" w14:textId="77777777" w:rsidR="00462659" w:rsidRDefault="00462659" w:rsidP="00902D45">
      <w:pPr>
        <w:pStyle w:val="BodyTextIndent"/>
        <w:tabs>
          <w:tab w:val="num" w:pos="720"/>
          <w:tab w:val="left" w:pos="2160"/>
        </w:tabs>
        <w:ind w:left="1080" w:hanging="360"/>
      </w:pPr>
    </w:p>
    <w:p w14:paraId="27E62D3E" w14:textId="55EE7058" w:rsidR="00462659" w:rsidRPr="00A55A92" w:rsidRDefault="007D5199" w:rsidP="00A55A92">
      <w:pPr>
        <w:pStyle w:val="Heading3"/>
        <w:rPr>
          <w:b/>
          <w:i/>
          <w:u w:val="none"/>
        </w:rPr>
      </w:pPr>
      <w:bookmarkStart w:id="1" w:name="_Hlk146778355"/>
      <w:r>
        <w:t xml:space="preserve">Batch Mix </w:t>
      </w:r>
      <w:r w:rsidR="00462659" w:rsidRPr="00A55A92">
        <w:t>Asphalt Plant</w:t>
      </w:r>
      <w:r w:rsidR="00462659">
        <w:t xml:space="preserve"> </w:t>
      </w:r>
    </w:p>
    <w:p w14:paraId="44626828" w14:textId="77777777" w:rsidR="00E30E32" w:rsidRDefault="00E30E32" w:rsidP="00C14849">
      <w:pPr>
        <w:tabs>
          <w:tab w:val="left" w:pos="-63"/>
          <w:tab w:val="left" w:pos="333"/>
          <w:tab w:val="left" w:pos="720"/>
        </w:tabs>
        <w:ind w:left="720"/>
      </w:pPr>
    </w:p>
    <w:p w14:paraId="0E42AF0F" w14:textId="06617111" w:rsidR="006B64A5" w:rsidRDefault="004C30BE" w:rsidP="00E30E32">
      <w:pPr>
        <w:tabs>
          <w:tab w:val="left" w:pos="333"/>
          <w:tab w:val="left" w:pos="720"/>
        </w:tabs>
        <w:ind w:left="720"/>
      </w:pPr>
      <w:r>
        <w:rPr>
          <w:bCs/>
          <w:iCs/>
        </w:rPr>
        <w:t>Carroll</w:t>
      </w:r>
      <w:r w:rsidR="00E30E32">
        <w:t xml:space="preserve"> operates </w:t>
      </w:r>
      <w:r w:rsidR="006B64A5">
        <w:t xml:space="preserve">a </w:t>
      </w:r>
      <w:r w:rsidR="006B64A5" w:rsidRPr="00BD7A01">
        <w:rPr>
          <w:bCs/>
          <w:iCs/>
        </w:rPr>
        <w:t>stationary</w:t>
      </w:r>
      <w:r w:rsidR="006B64A5">
        <w:t xml:space="preserve"> </w:t>
      </w:r>
      <w:r w:rsidR="00BD7A01">
        <w:rPr>
          <w:bCs/>
          <w:iCs/>
        </w:rPr>
        <w:t>B</w:t>
      </w:r>
      <w:r w:rsidR="00BD7A01" w:rsidRPr="00DC3F5E">
        <w:rPr>
          <w:bCs/>
          <w:iCs/>
        </w:rPr>
        <w:t xml:space="preserve">atch </w:t>
      </w:r>
      <w:r w:rsidR="00BD7A01">
        <w:rPr>
          <w:bCs/>
          <w:iCs/>
        </w:rPr>
        <w:t>M</w:t>
      </w:r>
      <w:r w:rsidR="00BD7A01" w:rsidRPr="00DC3F5E">
        <w:rPr>
          <w:bCs/>
          <w:iCs/>
        </w:rPr>
        <w:t>ix</w:t>
      </w:r>
      <w:r w:rsidR="00BD7A01">
        <w:t xml:space="preserve"> A</w:t>
      </w:r>
      <w:r w:rsidR="00E30E32">
        <w:t xml:space="preserve">sphalt </w:t>
      </w:r>
      <w:r w:rsidR="00BD7A01">
        <w:t>P</w:t>
      </w:r>
      <w:r w:rsidR="00E30E32">
        <w:t xml:space="preserve">lant with a maximum hourly throughput of </w:t>
      </w:r>
      <w:r w:rsidR="00DC3F5E">
        <w:rPr>
          <w:bCs/>
          <w:iCs/>
        </w:rPr>
        <w:t>300</w:t>
      </w:r>
      <w:r w:rsidR="00E30E32">
        <w:t xml:space="preserve"> ton/hr of asphalt and a </w:t>
      </w:r>
      <w:r w:rsidR="00DC3F5E">
        <w:rPr>
          <w:bCs/>
          <w:iCs/>
        </w:rPr>
        <w:t>79.9</w:t>
      </w:r>
      <w:r w:rsidR="00E30E32">
        <w:t xml:space="preserve"> MMBtu/hr burner</w:t>
      </w:r>
      <w:r w:rsidR="004979DD">
        <w:t xml:space="preserve"> which fires </w:t>
      </w:r>
      <w:r w:rsidR="00DC3F5E">
        <w:t>propane</w:t>
      </w:r>
      <w:r w:rsidR="00E30E32">
        <w:t xml:space="preserve">. </w:t>
      </w:r>
    </w:p>
    <w:p w14:paraId="2F4294D6" w14:textId="77777777" w:rsidR="007A2B38" w:rsidRDefault="007A2B38" w:rsidP="00E30E32">
      <w:pPr>
        <w:tabs>
          <w:tab w:val="left" w:pos="333"/>
          <w:tab w:val="left" w:pos="720"/>
        </w:tabs>
        <w:ind w:left="720"/>
      </w:pPr>
    </w:p>
    <w:p w14:paraId="2854AD09" w14:textId="021CCBFB" w:rsidR="007A2B38" w:rsidRDefault="007A2B38" w:rsidP="00E30E32">
      <w:pPr>
        <w:tabs>
          <w:tab w:val="left" w:pos="333"/>
          <w:tab w:val="left" w:pos="720"/>
        </w:tabs>
        <w:ind w:left="720"/>
      </w:pPr>
      <w:r>
        <w:t xml:space="preserve">Emission factors for asphalt plants are available based on tons of asphalt produced, and there is no linear relationship between plant output and burner firing rate. Therefore, to ensure annual emissions are limited to less than major source thresholds, asphalt throughput is limited instead of fuel consumption. Accordingly, the annual throughput of the asphalt plant shall not exceed </w:t>
      </w:r>
      <w:r w:rsidR="007D5199" w:rsidRPr="007D5199">
        <w:rPr>
          <w:bCs/>
          <w:iCs/>
        </w:rPr>
        <w:t>3</w:t>
      </w:r>
      <w:r w:rsidR="00621CA4">
        <w:rPr>
          <w:bCs/>
          <w:iCs/>
        </w:rPr>
        <w:t>65</w:t>
      </w:r>
      <w:r w:rsidRPr="007D5199">
        <w:rPr>
          <w:bCs/>
          <w:iCs/>
        </w:rPr>
        <w:t>,000</w:t>
      </w:r>
      <w:r>
        <w:t xml:space="preserve"> tons of asphalt per year on a 12-month rolling total basis.</w:t>
      </w:r>
    </w:p>
    <w:p w14:paraId="737C52B6" w14:textId="5DB129F9" w:rsidR="00935583" w:rsidRDefault="00935583">
      <w:pPr>
        <w:jc w:val="left"/>
        <w:rPr>
          <w:szCs w:val="24"/>
        </w:rPr>
      </w:pPr>
    </w:p>
    <w:p w14:paraId="49C45994" w14:textId="5B44A50A" w:rsidR="00CE64E5" w:rsidRPr="00B8327C" w:rsidRDefault="00CE64E5" w:rsidP="00EB1294">
      <w:pPr>
        <w:pStyle w:val="Heading5"/>
      </w:pPr>
      <w:r w:rsidRPr="00EB1294">
        <w:t>BPT</w:t>
      </w:r>
      <w:r w:rsidRPr="00B8327C">
        <w:t xml:space="preserve"> Findings</w:t>
      </w:r>
    </w:p>
    <w:p w14:paraId="0CAD6A9F" w14:textId="77777777" w:rsidR="00CE64E5" w:rsidRPr="000A7E39" w:rsidRDefault="00CE64E5" w:rsidP="00CE64E5">
      <w:pPr>
        <w:ind w:left="720"/>
        <w:rPr>
          <w:szCs w:val="24"/>
        </w:rPr>
      </w:pPr>
    </w:p>
    <w:p w14:paraId="73650B20" w14:textId="4C8DA9C1" w:rsidR="00B7720A" w:rsidRDefault="00CE64E5" w:rsidP="00BD7A01">
      <w:pPr>
        <w:tabs>
          <w:tab w:val="left" w:pos="1080"/>
        </w:tabs>
        <w:ind w:left="1080"/>
      </w:pPr>
      <w:r>
        <w:t xml:space="preserve">The BPT emission limits for the </w:t>
      </w:r>
      <w:r w:rsidR="00A211AC">
        <w:rPr>
          <w:bCs/>
          <w:iCs/>
        </w:rPr>
        <w:t>B</w:t>
      </w:r>
      <w:r w:rsidR="00A211AC" w:rsidRPr="00DC3F5E">
        <w:rPr>
          <w:bCs/>
          <w:iCs/>
        </w:rPr>
        <w:t xml:space="preserve">atch </w:t>
      </w:r>
      <w:r w:rsidR="00A211AC">
        <w:rPr>
          <w:bCs/>
          <w:iCs/>
        </w:rPr>
        <w:t>M</w:t>
      </w:r>
      <w:r w:rsidR="00A211AC" w:rsidRPr="00DC3F5E">
        <w:rPr>
          <w:bCs/>
          <w:iCs/>
        </w:rPr>
        <w:t>ix</w:t>
      </w:r>
      <w:r w:rsidR="00A211AC">
        <w:t xml:space="preserve"> Asphalt Plant </w:t>
      </w:r>
      <w:r>
        <w:t>were based on the following:</w:t>
      </w:r>
    </w:p>
    <w:p w14:paraId="20609977" w14:textId="77777777" w:rsidR="00CE64E5" w:rsidRDefault="00CE64E5" w:rsidP="00705A74">
      <w:pPr>
        <w:tabs>
          <w:tab w:val="left" w:pos="720"/>
          <w:tab w:val="left" w:pos="1080"/>
        </w:tabs>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336"/>
        <w:gridCol w:w="5879"/>
      </w:tblGrid>
      <w:tr w:rsidR="00CE64E5" w14:paraId="7D6FD220" w14:textId="77777777" w:rsidTr="00705A74">
        <w:tc>
          <w:tcPr>
            <w:tcW w:w="2070" w:type="dxa"/>
          </w:tcPr>
          <w:p w14:paraId="34EC3323" w14:textId="77777777" w:rsidR="00CE64E5" w:rsidRPr="00951E43" w:rsidRDefault="003939F5" w:rsidP="005D7675">
            <w:pPr>
              <w:tabs>
                <w:tab w:val="left" w:pos="720"/>
                <w:tab w:val="left" w:pos="1080"/>
              </w:tabs>
            </w:pPr>
            <w:r>
              <w:t>PM/PM</w:t>
            </w:r>
            <w:r>
              <w:rPr>
                <w:vertAlign w:val="subscript"/>
              </w:rPr>
              <w:t>10</w:t>
            </w:r>
            <w:r>
              <w:t>/PM</w:t>
            </w:r>
            <w:r>
              <w:rPr>
                <w:vertAlign w:val="subscript"/>
              </w:rPr>
              <w:t>2.5</w:t>
            </w:r>
          </w:p>
        </w:tc>
        <w:tc>
          <w:tcPr>
            <w:tcW w:w="270" w:type="dxa"/>
          </w:tcPr>
          <w:p w14:paraId="64729570" w14:textId="77777777" w:rsidR="00CE64E5" w:rsidRPr="00A7776D" w:rsidRDefault="00CE64E5" w:rsidP="005D7675">
            <w:pPr>
              <w:tabs>
                <w:tab w:val="left" w:pos="720"/>
                <w:tab w:val="left" w:pos="1080"/>
              </w:tabs>
              <w:ind w:left="252" w:hanging="252"/>
            </w:pPr>
            <w:r>
              <w:t>–</w:t>
            </w:r>
          </w:p>
        </w:tc>
        <w:tc>
          <w:tcPr>
            <w:tcW w:w="5940" w:type="dxa"/>
          </w:tcPr>
          <w:p w14:paraId="1ADBCDB8" w14:textId="635126EB" w:rsidR="00CE64E5" w:rsidRDefault="00CE64E5" w:rsidP="005C74CA">
            <w:pPr>
              <w:tabs>
                <w:tab w:val="left" w:pos="720"/>
                <w:tab w:val="left" w:pos="1080"/>
              </w:tabs>
              <w:jc w:val="left"/>
            </w:pPr>
            <w:r>
              <w:t>0.03 gr/dscf and the use of a baghouse</w:t>
            </w:r>
            <w:r w:rsidR="009A00F0">
              <w:t xml:space="preserve"> </w:t>
            </w:r>
            <w:r w:rsidR="00620758">
              <w:t>pursuant to</w:t>
            </w:r>
            <w:r w:rsidR="009A00F0">
              <w:t xml:space="preserve"> 06</w:t>
            </w:r>
            <w:r w:rsidR="004979DD">
              <w:noBreakHyphen/>
            </w:r>
            <w:r w:rsidR="009A00F0">
              <w:t>096</w:t>
            </w:r>
            <w:r w:rsidR="004979DD">
              <w:t> </w:t>
            </w:r>
            <w:r w:rsidR="009A00F0">
              <w:t xml:space="preserve">C.M.R. ch. 115, </w:t>
            </w:r>
            <w:r w:rsidR="009A00F0" w:rsidRPr="00705A74">
              <w:rPr>
                <w:bCs/>
                <w:iCs/>
              </w:rPr>
              <w:t>BPT</w:t>
            </w:r>
          </w:p>
        </w:tc>
      </w:tr>
      <w:tr w:rsidR="00CE64E5" w14:paraId="21114D1C" w14:textId="77777777" w:rsidTr="00705A74">
        <w:tc>
          <w:tcPr>
            <w:tcW w:w="2070" w:type="dxa"/>
          </w:tcPr>
          <w:p w14:paraId="32DE97F8" w14:textId="77777777" w:rsidR="00CE64E5" w:rsidRPr="00951E43" w:rsidRDefault="00CE64E5" w:rsidP="005D7675">
            <w:pPr>
              <w:tabs>
                <w:tab w:val="left" w:pos="720"/>
                <w:tab w:val="left" w:pos="1080"/>
              </w:tabs>
            </w:pPr>
            <w:r>
              <w:t>SO</w:t>
            </w:r>
            <w:r>
              <w:rPr>
                <w:vertAlign w:val="subscript"/>
              </w:rPr>
              <w:t>2</w:t>
            </w:r>
          </w:p>
        </w:tc>
        <w:tc>
          <w:tcPr>
            <w:tcW w:w="270" w:type="dxa"/>
          </w:tcPr>
          <w:p w14:paraId="2078C3D0" w14:textId="77777777" w:rsidR="00CE64E5" w:rsidRPr="00A7776D" w:rsidRDefault="00CE64E5" w:rsidP="005D7675">
            <w:pPr>
              <w:tabs>
                <w:tab w:val="left" w:pos="720"/>
                <w:tab w:val="left" w:pos="1080"/>
              </w:tabs>
            </w:pPr>
            <w:r>
              <w:t>–</w:t>
            </w:r>
          </w:p>
        </w:tc>
        <w:tc>
          <w:tcPr>
            <w:tcW w:w="5940" w:type="dxa"/>
          </w:tcPr>
          <w:p w14:paraId="53FCB750" w14:textId="1D921751" w:rsidR="00CE64E5" w:rsidRDefault="00705A74" w:rsidP="005C74CA">
            <w:pPr>
              <w:tabs>
                <w:tab w:val="left" w:pos="720"/>
                <w:tab w:val="left" w:pos="1080"/>
              </w:tabs>
              <w:jc w:val="left"/>
            </w:pPr>
            <w:r>
              <w:t>4.6</w:t>
            </w:r>
            <w:r w:rsidR="00B7720A">
              <w:t xml:space="preserve"> x 10</w:t>
            </w:r>
            <w:r w:rsidR="00B7720A">
              <w:rPr>
                <w:vertAlign w:val="superscript"/>
              </w:rPr>
              <w:t>-</w:t>
            </w:r>
            <w:r>
              <w:rPr>
                <w:vertAlign w:val="superscript"/>
              </w:rPr>
              <w:t>3</w:t>
            </w:r>
            <w:r w:rsidR="00B7720A">
              <w:t xml:space="preserve"> </w:t>
            </w:r>
            <w:r w:rsidR="004F319D">
              <w:t xml:space="preserve">lb/ton </w:t>
            </w:r>
            <w:r w:rsidR="007E6B28">
              <w:t>based on AP-42 Table 11.1-5</w:t>
            </w:r>
            <w:r w:rsidR="004F319D">
              <w:t xml:space="preserve"> dated 3/04</w:t>
            </w:r>
          </w:p>
        </w:tc>
      </w:tr>
      <w:tr w:rsidR="00CE64E5" w14:paraId="479645AC" w14:textId="77777777" w:rsidTr="00705A74">
        <w:tc>
          <w:tcPr>
            <w:tcW w:w="2070" w:type="dxa"/>
          </w:tcPr>
          <w:p w14:paraId="2FC7E4DE" w14:textId="77777777" w:rsidR="00CE64E5" w:rsidRPr="002F2BCC" w:rsidRDefault="00CE64E5" w:rsidP="005D7675">
            <w:pPr>
              <w:tabs>
                <w:tab w:val="left" w:pos="720"/>
                <w:tab w:val="left" w:pos="1080"/>
              </w:tabs>
            </w:pPr>
            <w:r>
              <w:t>NO</w:t>
            </w:r>
            <w:r>
              <w:rPr>
                <w:vertAlign w:val="subscript"/>
              </w:rPr>
              <w:t>x</w:t>
            </w:r>
          </w:p>
        </w:tc>
        <w:tc>
          <w:tcPr>
            <w:tcW w:w="270" w:type="dxa"/>
          </w:tcPr>
          <w:p w14:paraId="22A3ED3F" w14:textId="77777777" w:rsidR="00CE64E5" w:rsidRDefault="00CE64E5" w:rsidP="005D7675">
            <w:pPr>
              <w:tabs>
                <w:tab w:val="left" w:pos="720"/>
                <w:tab w:val="left" w:pos="1080"/>
              </w:tabs>
            </w:pPr>
            <w:r>
              <w:t>–</w:t>
            </w:r>
          </w:p>
        </w:tc>
        <w:tc>
          <w:tcPr>
            <w:tcW w:w="5940" w:type="dxa"/>
          </w:tcPr>
          <w:p w14:paraId="05D14024" w14:textId="1FF461C7" w:rsidR="00CE64E5" w:rsidRDefault="00DC3F5E" w:rsidP="005C74CA">
            <w:pPr>
              <w:tabs>
                <w:tab w:val="left" w:pos="720"/>
                <w:tab w:val="left" w:pos="1080"/>
              </w:tabs>
              <w:jc w:val="left"/>
            </w:pPr>
            <w:r>
              <w:t>2.5 x 10</w:t>
            </w:r>
            <w:r>
              <w:rPr>
                <w:vertAlign w:val="superscript"/>
              </w:rPr>
              <w:t>-2</w:t>
            </w:r>
            <w:r w:rsidR="007E6B28">
              <w:t xml:space="preserve"> lb/ton based on AP-42 Table 11.1-5</w:t>
            </w:r>
            <w:r w:rsidR="00CE64E5">
              <w:t xml:space="preserve"> dated 3/04</w:t>
            </w:r>
          </w:p>
        </w:tc>
      </w:tr>
      <w:tr w:rsidR="00CE64E5" w14:paraId="32229B83" w14:textId="77777777" w:rsidTr="00705A74">
        <w:tc>
          <w:tcPr>
            <w:tcW w:w="2070" w:type="dxa"/>
          </w:tcPr>
          <w:p w14:paraId="6AFBB1D8" w14:textId="77777777" w:rsidR="00CE64E5" w:rsidRDefault="00CE64E5" w:rsidP="005D7675">
            <w:pPr>
              <w:tabs>
                <w:tab w:val="left" w:pos="720"/>
                <w:tab w:val="left" w:pos="1080"/>
              </w:tabs>
            </w:pPr>
            <w:r>
              <w:t>CO</w:t>
            </w:r>
          </w:p>
        </w:tc>
        <w:tc>
          <w:tcPr>
            <w:tcW w:w="270" w:type="dxa"/>
          </w:tcPr>
          <w:p w14:paraId="54E2ADEB" w14:textId="77777777" w:rsidR="00CE64E5" w:rsidRDefault="00CE64E5" w:rsidP="005D7675">
            <w:pPr>
              <w:tabs>
                <w:tab w:val="left" w:pos="720"/>
                <w:tab w:val="left" w:pos="1080"/>
              </w:tabs>
            </w:pPr>
            <w:r>
              <w:t>–</w:t>
            </w:r>
          </w:p>
        </w:tc>
        <w:tc>
          <w:tcPr>
            <w:tcW w:w="5940" w:type="dxa"/>
          </w:tcPr>
          <w:p w14:paraId="1736F35B" w14:textId="77777777" w:rsidR="00CE64E5" w:rsidRDefault="00CE64E5" w:rsidP="005C74CA">
            <w:pPr>
              <w:tabs>
                <w:tab w:val="left" w:pos="720"/>
                <w:tab w:val="left" w:pos="1080"/>
              </w:tabs>
              <w:jc w:val="left"/>
            </w:pPr>
            <w:r>
              <w:t>0.40 lb/ton based on AP-42 Table 11.1-5 dated 3/04</w:t>
            </w:r>
          </w:p>
        </w:tc>
      </w:tr>
      <w:tr w:rsidR="00CE64E5" w14:paraId="16A81354" w14:textId="77777777" w:rsidTr="00705A74">
        <w:tc>
          <w:tcPr>
            <w:tcW w:w="2070" w:type="dxa"/>
          </w:tcPr>
          <w:p w14:paraId="74B4C5EE" w14:textId="77777777" w:rsidR="00CE64E5" w:rsidRDefault="00CE64E5" w:rsidP="005D7675">
            <w:pPr>
              <w:tabs>
                <w:tab w:val="left" w:pos="720"/>
                <w:tab w:val="left" w:pos="1080"/>
              </w:tabs>
            </w:pPr>
            <w:r>
              <w:t>VOC</w:t>
            </w:r>
          </w:p>
        </w:tc>
        <w:tc>
          <w:tcPr>
            <w:tcW w:w="270" w:type="dxa"/>
          </w:tcPr>
          <w:p w14:paraId="561A3764" w14:textId="77777777" w:rsidR="00CE64E5" w:rsidRDefault="00CE64E5" w:rsidP="005D7675">
            <w:pPr>
              <w:tabs>
                <w:tab w:val="left" w:pos="720"/>
                <w:tab w:val="left" w:pos="1080"/>
              </w:tabs>
            </w:pPr>
            <w:r>
              <w:t>–</w:t>
            </w:r>
          </w:p>
        </w:tc>
        <w:tc>
          <w:tcPr>
            <w:tcW w:w="5940" w:type="dxa"/>
          </w:tcPr>
          <w:p w14:paraId="46CBE1F3" w14:textId="77777777" w:rsidR="00CE64E5" w:rsidRDefault="00B7720A" w:rsidP="005C74CA">
            <w:pPr>
              <w:tabs>
                <w:tab w:val="left" w:pos="720"/>
                <w:tab w:val="left" w:pos="1080"/>
              </w:tabs>
              <w:jc w:val="left"/>
            </w:pPr>
            <w:r>
              <w:t>8.2 x 10</w:t>
            </w:r>
            <w:r>
              <w:rPr>
                <w:vertAlign w:val="superscript"/>
              </w:rPr>
              <w:t>-3</w:t>
            </w:r>
            <w:r>
              <w:t xml:space="preserve"> </w:t>
            </w:r>
            <w:r w:rsidR="007E6B28">
              <w:t>lb/ton based on AP-42 Table 11.1-6</w:t>
            </w:r>
            <w:r w:rsidR="00CE64E5">
              <w:t xml:space="preserve"> dated 3/04</w:t>
            </w:r>
          </w:p>
        </w:tc>
      </w:tr>
      <w:tr w:rsidR="00CE64E5" w14:paraId="055CB8DC" w14:textId="77777777" w:rsidTr="00705A74">
        <w:tc>
          <w:tcPr>
            <w:tcW w:w="2070" w:type="dxa"/>
          </w:tcPr>
          <w:p w14:paraId="48FA2E25" w14:textId="77777777" w:rsidR="00CE64E5" w:rsidRDefault="00902D45" w:rsidP="005D7675">
            <w:pPr>
              <w:tabs>
                <w:tab w:val="left" w:pos="720"/>
                <w:tab w:val="left" w:pos="1080"/>
              </w:tabs>
            </w:pPr>
            <w:r>
              <w:t>Visible Emissions</w:t>
            </w:r>
          </w:p>
        </w:tc>
        <w:tc>
          <w:tcPr>
            <w:tcW w:w="270" w:type="dxa"/>
          </w:tcPr>
          <w:p w14:paraId="40C916DC" w14:textId="77777777" w:rsidR="00CE64E5" w:rsidRDefault="00CE64E5" w:rsidP="005D7675">
            <w:pPr>
              <w:tabs>
                <w:tab w:val="left" w:pos="720"/>
                <w:tab w:val="left" w:pos="1080"/>
              </w:tabs>
            </w:pPr>
            <w:r>
              <w:t>–</w:t>
            </w:r>
          </w:p>
        </w:tc>
        <w:tc>
          <w:tcPr>
            <w:tcW w:w="5940" w:type="dxa"/>
          </w:tcPr>
          <w:p w14:paraId="7D7ED274" w14:textId="77777777" w:rsidR="00CE64E5" w:rsidRDefault="00D6454A" w:rsidP="005C74CA">
            <w:pPr>
              <w:tabs>
                <w:tab w:val="left" w:pos="720"/>
                <w:tab w:val="left" w:pos="1080"/>
              </w:tabs>
              <w:jc w:val="left"/>
            </w:pPr>
            <w:r>
              <w:t>06-096 C.M.R. ch. 101</w:t>
            </w:r>
          </w:p>
        </w:tc>
      </w:tr>
    </w:tbl>
    <w:p w14:paraId="33856885" w14:textId="0A698831" w:rsidR="0078537A" w:rsidRDefault="0078537A">
      <w:pPr>
        <w:jc w:val="left"/>
        <w:rPr>
          <w:szCs w:val="24"/>
        </w:rPr>
      </w:pPr>
    </w:p>
    <w:p w14:paraId="3471A973" w14:textId="140766B6" w:rsidR="00A80E92" w:rsidRDefault="00A80E92" w:rsidP="00A80E92">
      <w:pPr>
        <w:ind w:left="1080"/>
        <w:rPr>
          <w:szCs w:val="24"/>
        </w:rPr>
      </w:pPr>
      <w:r>
        <w:rPr>
          <w:szCs w:val="24"/>
        </w:rPr>
        <w:t xml:space="preserve">The </w:t>
      </w:r>
      <w:r w:rsidR="00902D45">
        <w:t>BPT</w:t>
      </w:r>
      <w:r>
        <w:rPr>
          <w:szCs w:val="24"/>
        </w:rPr>
        <w:t xml:space="preserve"> emission limits for the </w:t>
      </w:r>
      <w:r w:rsidR="00A211AC">
        <w:rPr>
          <w:bCs/>
          <w:iCs/>
        </w:rPr>
        <w:t>B</w:t>
      </w:r>
      <w:r w:rsidR="00A211AC" w:rsidRPr="00DC3F5E">
        <w:rPr>
          <w:bCs/>
          <w:iCs/>
        </w:rPr>
        <w:t xml:space="preserve">atch </w:t>
      </w:r>
      <w:r w:rsidR="00A211AC">
        <w:rPr>
          <w:bCs/>
          <w:iCs/>
        </w:rPr>
        <w:t>M</w:t>
      </w:r>
      <w:r w:rsidR="00A211AC" w:rsidRPr="00DC3F5E">
        <w:rPr>
          <w:bCs/>
          <w:iCs/>
        </w:rPr>
        <w:t>ix</w:t>
      </w:r>
      <w:r w:rsidR="00A211AC">
        <w:t xml:space="preserve"> Asphalt Plant </w:t>
      </w:r>
      <w:r>
        <w:rPr>
          <w:szCs w:val="24"/>
        </w:rPr>
        <w:t>are the following:</w:t>
      </w:r>
      <w:r>
        <w:rPr>
          <w:szCs w:val="24"/>
        </w:rPr>
        <w:tab/>
      </w:r>
    </w:p>
    <w:p w14:paraId="077E7EF7" w14:textId="77777777" w:rsidR="00A80E92" w:rsidRPr="00A001F1" w:rsidRDefault="00A80E92" w:rsidP="00A80E92">
      <w:pPr>
        <w:tabs>
          <w:tab w:val="left" w:pos="1080"/>
        </w:tabs>
        <w:rPr>
          <w:szCs w:val="24"/>
        </w:rPr>
      </w:pPr>
    </w:p>
    <w:tbl>
      <w:tblPr>
        <w:tblStyle w:val="LicenseTables"/>
        <w:tblW w:w="8280" w:type="dxa"/>
        <w:jc w:val="left"/>
        <w:tblInd w:w="1065" w:type="dxa"/>
        <w:tblLayout w:type="fixed"/>
        <w:tblLook w:val="0080" w:firstRow="0" w:lastRow="0" w:firstColumn="1" w:lastColumn="0" w:noHBand="0" w:noVBand="0"/>
      </w:tblPr>
      <w:tblGrid>
        <w:gridCol w:w="1800"/>
        <w:gridCol w:w="925"/>
        <w:gridCol w:w="926"/>
        <w:gridCol w:w="926"/>
        <w:gridCol w:w="925"/>
        <w:gridCol w:w="926"/>
        <w:gridCol w:w="926"/>
        <w:gridCol w:w="926"/>
      </w:tblGrid>
      <w:tr w:rsidR="00DB4EB3" w:rsidRPr="00A001F1" w14:paraId="521610E6" w14:textId="77777777" w:rsidTr="0001073D">
        <w:trPr>
          <w:jc w:val="left"/>
        </w:trPr>
        <w:tc>
          <w:tcPr>
            <w:cnfStyle w:val="001000000000" w:firstRow="0" w:lastRow="0" w:firstColumn="1" w:lastColumn="0" w:oddVBand="0" w:evenVBand="0" w:oddHBand="0" w:evenHBand="0" w:firstRowFirstColumn="0" w:firstRowLastColumn="0" w:lastRowFirstColumn="0" w:lastRowLastColumn="0"/>
            <w:tcW w:w="1800" w:type="dxa"/>
            <w:shd w:val="clear" w:color="auto" w:fill="D9D9D9" w:themeFill="background1" w:themeFillShade="D9"/>
          </w:tcPr>
          <w:p w14:paraId="1AD98992" w14:textId="77777777" w:rsidR="00DB4EB3" w:rsidRPr="00DB4EB3" w:rsidRDefault="00DB4EB3" w:rsidP="00347DEB">
            <w:pPr>
              <w:pStyle w:val="Heading3"/>
              <w:numPr>
                <w:ilvl w:val="0"/>
                <w:numId w:val="0"/>
              </w:numPr>
              <w:tabs>
                <w:tab w:val="left" w:pos="720"/>
                <w:tab w:val="left" w:pos="1080"/>
                <w:tab w:val="left" w:pos="1440"/>
                <w:tab w:val="left" w:pos="1800"/>
                <w:tab w:val="left" w:pos="2160"/>
                <w:tab w:val="left" w:pos="2520"/>
                <w:tab w:val="left" w:pos="2880"/>
              </w:tabs>
              <w:jc w:val="center"/>
              <w:rPr>
                <w:b/>
                <w:sz w:val="22"/>
                <w:szCs w:val="22"/>
                <w:u w:val="none"/>
              </w:rPr>
            </w:pPr>
          </w:p>
          <w:p w14:paraId="267F7697" w14:textId="77777777" w:rsidR="00DB4EB3" w:rsidRPr="00DB4EB3" w:rsidRDefault="00DB4EB3" w:rsidP="00347DEB">
            <w:pPr>
              <w:pStyle w:val="Heading3"/>
              <w:numPr>
                <w:ilvl w:val="0"/>
                <w:numId w:val="0"/>
              </w:numPr>
              <w:tabs>
                <w:tab w:val="left" w:pos="720"/>
                <w:tab w:val="left" w:pos="1080"/>
                <w:tab w:val="left" w:pos="1440"/>
                <w:tab w:val="left" w:pos="1800"/>
                <w:tab w:val="left" w:pos="2160"/>
                <w:tab w:val="left" w:pos="2520"/>
                <w:tab w:val="left" w:pos="2880"/>
              </w:tabs>
              <w:jc w:val="center"/>
              <w:rPr>
                <w:b/>
                <w:sz w:val="22"/>
                <w:szCs w:val="22"/>
                <w:u w:val="none"/>
              </w:rPr>
            </w:pPr>
            <w:r w:rsidRPr="00DB4EB3">
              <w:rPr>
                <w:b/>
                <w:sz w:val="22"/>
                <w:szCs w:val="22"/>
                <w:u w:val="none"/>
              </w:rPr>
              <w:t>Unit</w:t>
            </w:r>
          </w:p>
        </w:tc>
        <w:tc>
          <w:tcPr>
            <w:tcW w:w="925" w:type="dxa"/>
            <w:shd w:val="clear" w:color="auto" w:fill="D9D9D9" w:themeFill="background1" w:themeFillShade="D9"/>
          </w:tcPr>
          <w:p w14:paraId="02F53C73"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b/>
                <w:sz w:val="22"/>
                <w:szCs w:val="22"/>
              </w:rPr>
            </w:pPr>
            <w:r w:rsidRPr="00DB4EB3">
              <w:rPr>
                <w:b/>
                <w:sz w:val="22"/>
                <w:szCs w:val="22"/>
              </w:rPr>
              <w:t>PM</w:t>
            </w:r>
          </w:p>
          <w:p w14:paraId="151CC718"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b/>
                <w:sz w:val="22"/>
                <w:szCs w:val="22"/>
              </w:rPr>
            </w:pPr>
            <w:r w:rsidRPr="00DB4EB3">
              <w:rPr>
                <w:b/>
                <w:sz w:val="22"/>
                <w:szCs w:val="22"/>
              </w:rPr>
              <w:t>(lb/hr)</w:t>
            </w:r>
          </w:p>
        </w:tc>
        <w:tc>
          <w:tcPr>
            <w:tcW w:w="926" w:type="dxa"/>
            <w:shd w:val="clear" w:color="auto" w:fill="D9D9D9" w:themeFill="background1" w:themeFillShade="D9"/>
          </w:tcPr>
          <w:p w14:paraId="0C0EA9DC"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b/>
                <w:sz w:val="22"/>
                <w:szCs w:val="22"/>
                <w:vertAlign w:val="subscript"/>
              </w:rPr>
            </w:pPr>
            <w:r w:rsidRPr="00DB4EB3">
              <w:rPr>
                <w:b/>
                <w:sz w:val="22"/>
                <w:szCs w:val="22"/>
              </w:rPr>
              <w:t>PM</w:t>
            </w:r>
            <w:r w:rsidRPr="00DB4EB3">
              <w:rPr>
                <w:b/>
                <w:sz w:val="22"/>
                <w:szCs w:val="22"/>
                <w:vertAlign w:val="subscript"/>
              </w:rPr>
              <w:t>10</w:t>
            </w:r>
          </w:p>
          <w:p w14:paraId="299701A3"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b/>
                <w:sz w:val="22"/>
                <w:szCs w:val="22"/>
              </w:rPr>
            </w:pPr>
            <w:r w:rsidRPr="00DB4EB3">
              <w:rPr>
                <w:b/>
                <w:sz w:val="22"/>
                <w:szCs w:val="22"/>
              </w:rPr>
              <w:t>(lb/hr)</w:t>
            </w:r>
          </w:p>
        </w:tc>
        <w:tc>
          <w:tcPr>
            <w:tcW w:w="926" w:type="dxa"/>
            <w:shd w:val="clear" w:color="auto" w:fill="D9D9D9" w:themeFill="background1" w:themeFillShade="D9"/>
          </w:tcPr>
          <w:p w14:paraId="2126A435" w14:textId="77777777" w:rsidR="00DB4EB3" w:rsidRDefault="00DB4EB3" w:rsidP="00347DEB">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b/>
                <w:sz w:val="22"/>
                <w:szCs w:val="22"/>
              </w:rPr>
            </w:pPr>
            <w:r>
              <w:rPr>
                <w:b/>
                <w:sz w:val="22"/>
                <w:szCs w:val="22"/>
              </w:rPr>
              <w:t>PM</w:t>
            </w:r>
            <w:r>
              <w:rPr>
                <w:b/>
                <w:sz w:val="22"/>
                <w:szCs w:val="22"/>
                <w:vertAlign w:val="subscript"/>
              </w:rPr>
              <w:t>2.5</w:t>
            </w:r>
          </w:p>
          <w:p w14:paraId="62763E7F"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b/>
                <w:sz w:val="22"/>
                <w:szCs w:val="22"/>
              </w:rPr>
            </w:pPr>
            <w:r>
              <w:rPr>
                <w:b/>
                <w:sz w:val="22"/>
                <w:szCs w:val="22"/>
              </w:rPr>
              <w:t>(lb/hr)</w:t>
            </w:r>
          </w:p>
        </w:tc>
        <w:tc>
          <w:tcPr>
            <w:tcW w:w="925" w:type="dxa"/>
            <w:shd w:val="clear" w:color="auto" w:fill="D9D9D9" w:themeFill="background1" w:themeFillShade="D9"/>
          </w:tcPr>
          <w:p w14:paraId="6D4885A5"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b/>
                <w:sz w:val="22"/>
                <w:szCs w:val="22"/>
                <w:vertAlign w:val="subscript"/>
              </w:rPr>
            </w:pPr>
            <w:r w:rsidRPr="00DB4EB3">
              <w:rPr>
                <w:b/>
                <w:sz w:val="22"/>
                <w:szCs w:val="22"/>
              </w:rPr>
              <w:t>SO</w:t>
            </w:r>
            <w:r w:rsidRPr="00DB4EB3">
              <w:rPr>
                <w:b/>
                <w:sz w:val="22"/>
                <w:szCs w:val="22"/>
                <w:vertAlign w:val="subscript"/>
              </w:rPr>
              <w:t>2</w:t>
            </w:r>
          </w:p>
          <w:p w14:paraId="123C0048"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b/>
                <w:sz w:val="22"/>
                <w:szCs w:val="22"/>
              </w:rPr>
            </w:pPr>
            <w:r w:rsidRPr="00DB4EB3">
              <w:rPr>
                <w:b/>
                <w:sz w:val="22"/>
                <w:szCs w:val="22"/>
              </w:rPr>
              <w:t>(lb/hr)</w:t>
            </w:r>
          </w:p>
        </w:tc>
        <w:tc>
          <w:tcPr>
            <w:tcW w:w="926" w:type="dxa"/>
            <w:shd w:val="clear" w:color="auto" w:fill="D9D9D9" w:themeFill="background1" w:themeFillShade="D9"/>
          </w:tcPr>
          <w:p w14:paraId="22E38F04"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b/>
                <w:sz w:val="22"/>
                <w:szCs w:val="22"/>
                <w:vertAlign w:val="subscript"/>
              </w:rPr>
            </w:pPr>
            <w:r w:rsidRPr="00DB4EB3">
              <w:rPr>
                <w:b/>
                <w:sz w:val="22"/>
                <w:szCs w:val="22"/>
              </w:rPr>
              <w:t>NO</w:t>
            </w:r>
            <w:r w:rsidRPr="00DB4EB3">
              <w:rPr>
                <w:b/>
                <w:sz w:val="22"/>
                <w:szCs w:val="22"/>
                <w:vertAlign w:val="subscript"/>
              </w:rPr>
              <w:t>x</w:t>
            </w:r>
          </w:p>
          <w:p w14:paraId="0EF26386"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b/>
                <w:sz w:val="22"/>
                <w:szCs w:val="22"/>
              </w:rPr>
            </w:pPr>
            <w:r w:rsidRPr="00DB4EB3">
              <w:rPr>
                <w:b/>
                <w:sz w:val="22"/>
                <w:szCs w:val="22"/>
              </w:rPr>
              <w:t>(lb/hr)</w:t>
            </w:r>
          </w:p>
        </w:tc>
        <w:tc>
          <w:tcPr>
            <w:tcW w:w="926" w:type="dxa"/>
            <w:shd w:val="clear" w:color="auto" w:fill="D9D9D9" w:themeFill="background1" w:themeFillShade="D9"/>
          </w:tcPr>
          <w:p w14:paraId="03E0C1B5"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b/>
                <w:sz w:val="22"/>
                <w:szCs w:val="22"/>
              </w:rPr>
            </w:pPr>
            <w:r w:rsidRPr="00DB4EB3">
              <w:rPr>
                <w:b/>
                <w:sz w:val="22"/>
                <w:szCs w:val="22"/>
              </w:rPr>
              <w:t>CO</w:t>
            </w:r>
          </w:p>
          <w:p w14:paraId="6073EECE"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b/>
                <w:sz w:val="22"/>
                <w:szCs w:val="22"/>
              </w:rPr>
            </w:pPr>
            <w:r w:rsidRPr="00DB4EB3">
              <w:rPr>
                <w:b/>
                <w:sz w:val="22"/>
                <w:szCs w:val="22"/>
              </w:rPr>
              <w:t>(lb/hr)</w:t>
            </w:r>
          </w:p>
        </w:tc>
        <w:tc>
          <w:tcPr>
            <w:tcW w:w="926" w:type="dxa"/>
            <w:shd w:val="clear" w:color="auto" w:fill="D9D9D9" w:themeFill="background1" w:themeFillShade="D9"/>
          </w:tcPr>
          <w:p w14:paraId="5A9D3B90"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b/>
                <w:sz w:val="22"/>
                <w:szCs w:val="22"/>
              </w:rPr>
            </w:pPr>
            <w:r w:rsidRPr="00DB4EB3">
              <w:rPr>
                <w:b/>
                <w:sz w:val="22"/>
                <w:szCs w:val="22"/>
              </w:rPr>
              <w:t>VOC</w:t>
            </w:r>
          </w:p>
          <w:p w14:paraId="5D02DE46"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b/>
                <w:sz w:val="22"/>
                <w:szCs w:val="22"/>
              </w:rPr>
            </w:pPr>
            <w:r w:rsidRPr="00DB4EB3">
              <w:rPr>
                <w:b/>
                <w:sz w:val="22"/>
                <w:szCs w:val="22"/>
              </w:rPr>
              <w:t>(lb/hr)</w:t>
            </w:r>
          </w:p>
        </w:tc>
      </w:tr>
      <w:tr w:rsidR="00DB4EB3" w:rsidRPr="00A001F1" w14:paraId="3D87134B" w14:textId="77777777" w:rsidTr="0001073D">
        <w:trPr>
          <w:jc w:val="left"/>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33932FDB" w14:textId="3658CF25" w:rsidR="00DB4EB3" w:rsidRPr="00DB4EB3" w:rsidRDefault="007D5199" w:rsidP="00DB4EB3">
            <w:pPr>
              <w:jc w:val="left"/>
              <w:rPr>
                <w:sz w:val="22"/>
                <w:szCs w:val="22"/>
              </w:rPr>
            </w:pPr>
            <w:r>
              <w:rPr>
                <w:sz w:val="22"/>
                <w:szCs w:val="22"/>
              </w:rPr>
              <w:t xml:space="preserve">Batch Mix </w:t>
            </w:r>
            <w:r w:rsidR="00DB4EB3" w:rsidRPr="00DB4EB3">
              <w:rPr>
                <w:sz w:val="22"/>
                <w:szCs w:val="22"/>
              </w:rPr>
              <w:t>Asphalt Plant</w:t>
            </w:r>
          </w:p>
        </w:tc>
        <w:tc>
          <w:tcPr>
            <w:tcW w:w="925" w:type="dxa"/>
            <w:vAlign w:val="center"/>
          </w:tcPr>
          <w:p w14:paraId="309FB868" w14:textId="21490606" w:rsidR="00DB4EB3" w:rsidRPr="00DB4EB3" w:rsidRDefault="007D5199" w:rsidP="00DB4EB3">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6.29</w:t>
            </w:r>
          </w:p>
        </w:tc>
        <w:tc>
          <w:tcPr>
            <w:tcW w:w="926" w:type="dxa"/>
            <w:vAlign w:val="center"/>
          </w:tcPr>
          <w:p w14:paraId="7A722B12" w14:textId="76844413" w:rsidR="00DB4EB3" w:rsidRPr="00DB4EB3" w:rsidRDefault="007D5199" w:rsidP="00DB4EB3">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6.29</w:t>
            </w:r>
          </w:p>
        </w:tc>
        <w:tc>
          <w:tcPr>
            <w:tcW w:w="926" w:type="dxa"/>
            <w:vAlign w:val="center"/>
          </w:tcPr>
          <w:p w14:paraId="08EB41B6" w14:textId="24B706DD" w:rsidR="00DB4EB3" w:rsidRPr="00DB4EB3" w:rsidRDefault="007D5199" w:rsidP="00DB4EB3">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6.29</w:t>
            </w:r>
          </w:p>
        </w:tc>
        <w:tc>
          <w:tcPr>
            <w:tcW w:w="925" w:type="dxa"/>
            <w:vAlign w:val="center"/>
          </w:tcPr>
          <w:p w14:paraId="44449372" w14:textId="7B0177C5" w:rsidR="00DB4EB3" w:rsidRPr="00DB4EB3" w:rsidRDefault="007D5199" w:rsidP="00DB4EB3">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1.38</w:t>
            </w:r>
          </w:p>
        </w:tc>
        <w:tc>
          <w:tcPr>
            <w:tcW w:w="926" w:type="dxa"/>
            <w:vAlign w:val="center"/>
          </w:tcPr>
          <w:p w14:paraId="15D95C53" w14:textId="5FDFCD08" w:rsidR="00DB4EB3" w:rsidRPr="00DB4EB3" w:rsidRDefault="007D5199" w:rsidP="00DB4EB3">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7.50</w:t>
            </w:r>
          </w:p>
        </w:tc>
        <w:tc>
          <w:tcPr>
            <w:tcW w:w="926" w:type="dxa"/>
            <w:vAlign w:val="center"/>
          </w:tcPr>
          <w:p w14:paraId="4EB7A2CF" w14:textId="349E0BF5" w:rsidR="00DB4EB3" w:rsidRPr="00DB4EB3" w:rsidRDefault="007D5199" w:rsidP="00DB4EB3">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120.0</w:t>
            </w:r>
          </w:p>
        </w:tc>
        <w:tc>
          <w:tcPr>
            <w:tcW w:w="926" w:type="dxa"/>
            <w:vAlign w:val="center"/>
          </w:tcPr>
          <w:p w14:paraId="75EDC40D" w14:textId="569D67FB" w:rsidR="00DB4EB3" w:rsidRPr="00DB4EB3" w:rsidRDefault="007D5199" w:rsidP="00DB4EB3">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2.46</w:t>
            </w:r>
          </w:p>
        </w:tc>
      </w:tr>
    </w:tbl>
    <w:p w14:paraId="01FC05BB" w14:textId="77777777" w:rsidR="006B64A5" w:rsidRDefault="006B64A5" w:rsidP="00CE64E5">
      <w:pPr>
        <w:tabs>
          <w:tab w:val="left" w:pos="-63"/>
          <w:tab w:val="left" w:pos="333"/>
        </w:tabs>
        <w:ind w:left="1080"/>
        <w:rPr>
          <w:b/>
          <w:i/>
        </w:rPr>
      </w:pPr>
    </w:p>
    <w:p w14:paraId="5FBD7AFF" w14:textId="3487B2CF" w:rsidR="004979DD" w:rsidRDefault="004979DD" w:rsidP="004979DD">
      <w:pPr>
        <w:tabs>
          <w:tab w:val="left" w:pos="-63"/>
          <w:tab w:val="left" w:pos="333"/>
        </w:tabs>
        <w:ind w:left="1080"/>
      </w:pPr>
      <w:r>
        <w:t xml:space="preserve">Visible emissions from the </w:t>
      </w:r>
      <w:r w:rsidR="00A211AC">
        <w:rPr>
          <w:bCs/>
          <w:iCs/>
        </w:rPr>
        <w:t>B</w:t>
      </w:r>
      <w:r w:rsidR="00A211AC" w:rsidRPr="00DC3F5E">
        <w:rPr>
          <w:bCs/>
          <w:iCs/>
        </w:rPr>
        <w:t xml:space="preserve">atch </w:t>
      </w:r>
      <w:r w:rsidR="00A211AC">
        <w:rPr>
          <w:bCs/>
          <w:iCs/>
        </w:rPr>
        <w:t>M</w:t>
      </w:r>
      <w:r w:rsidR="00A211AC" w:rsidRPr="00DC3F5E">
        <w:rPr>
          <w:bCs/>
          <w:iCs/>
        </w:rPr>
        <w:t>ix</w:t>
      </w:r>
      <w:r w:rsidR="00A211AC">
        <w:t xml:space="preserve"> Asphalt Plant </w:t>
      </w:r>
      <w:r>
        <w:t xml:space="preserve">baghouse shall not exceed 20% opacity on a six-minute block average basis. This is consistent with the PM limit contained in </w:t>
      </w:r>
      <w:r w:rsidRPr="005B572B">
        <w:rPr>
          <w:i/>
        </w:rPr>
        <w:t>Standards of Performance for Hot Mix Asphalt Facilities</w:t>
      </w:r>
      <w:r>
        <w:rPr>
          <w:i/>
        </w:rPr>
        <w:t>,</w:t>
      </w:r>
      <w:r>
        <w:t xml:space="preserve"> 40 C.F.R. Part 60, Subpart I of 20% opacity.</w:t>
      </w:r>
    </w:p>
    <w:p w14:paraId="24178D67" w14:textId="77777777" w:rsidR="00CE64E5" w:rsidRDefault="00CE64E5" w:rsidP="007414A0">
      <w:pPr>
        <w:tabs>
          <w:tab w:val="left" w:pos="-63"/>
          <w:tab w:val="left" w:pos="333"/>
        </w:tabs>
      </w:pPr>
    </w:p>
    <w:p w14:paraId="48A26D14" w14:textId="62219E72" w:rsidR="00C36256" w:rsidRPr="00CC0214" w:rsidRDefault="00CE64E5" w:rsidP="00CC0214">
      <w:pPr>
        <w:ind w:left="1080"/>
      </w:pPr>
      <w:r>
        <w:t xml:space="preserve">General process emissions from the </w:t>
      </w:r>
      <w:r w:rsidR="00A211AC">
        <w:rPr>
          <w:bCs/>
          <w:iCs/>
        </w:rPr>
        <w:t>B</w:t>
      </w:r>
      <w:r w:rsidR="00A211AC" w:rsidRPr="00DC3F5E">
        <w:rPr>
          <w:bCs/>
          <w:iCs/>
        </w:rPr>
        <w:t xml:space="preserve">atch </w:t>
      </w:r>
      <w:r w:rsidR="00A211AC">
        <w:rPr>
          <w:bCs/>
          <w:iCs/>
        </w:rPr>
        <w:t>M</w:t>
      </w:r>
      <w:r w:rsidR="00A211AC" w:rsidRPr="00DC3F5E">
        <w:rPr>
          <w:bCs/>
          <w:iCs/>
        </w:rPr>
        <w:t>ix</w:t>
      </w:r>
      <w:r w:rsidR="00A211AC">
        <w:t xml:space="preserve"> Asphalt Plant </w:t>
      </w:r>
      <w:r>
        <w:t>shall be controlled so as to prevent visible emissions in excess of 20% opacity on a six</w:t>
      </w:r>
      <w:r w:rsidR="00902D45">
        <w:t>-</w:t>
      </w:r>
      <w:r>
        <w:t>minute block average basis.</w:t>
      </w:r>
    </w:p>
    <w:p w14:paraId="1A3F86B6" w14:textId="77777777" w:rsidR="00B926F3" w:rsidRDefault="00B926F3" w:rsidP="00C36256">
      <w:pPr>
        <w:pStyle w:val="BodyText2"/>
        <w:tabs>
          <w:tab w:val="left" w:pos="720"/>
          <w:tab w:val="left" w:pos="1080"/>
          <w:tab w:val="left" w:pos="1440"/>
          <w:tab w:val="left" w:pos="1800"/>
        </w:tabs>
        <w:spacing w:after="0" w:line="240" w:lineRule="auto"/>
        <w:rPr>
          <w:szCs w:val="24"/>
        </w:rPr>
      </w:pPr>
    </w:p>
    <w:p w14:paraId="121FC3EB" w14:textId="77777777" w:rsidR="00CE64E5" w:rsidRDefault="00CE64E5" w:rsidP="00EB1294">
      <w:pPr>
        <w:pStyle w:val="Heading5"/>
      </w:pPr>
      <w:r>
        <w:t>New Source Performance Standards</w:t>
      </w:r>
    </w:p>
    <w:p w14:paraId="67ABD301" w14:textId="77777777" w:rsidR="00CE64E5" w:rsidRDefault="00CE64E5" w:rsidP="0003383C">
      <w:pPr>
        <w:tabs>
          <w:tab w:val="left" w:pos="-63"/>
        </w:tabs>
        <w:ind w:left="1080"/>
      </w:pPr>
    </w:p>
    <w:p w14:paraId="45CAB5E3" w14:textId="3C0D847C" w:rsidR="00C14849" w:rsidRDefault="00C14849" w:rsidP="0003383C">
      <w:pPr>
        <w:tabs>
          <w:tab w:val="left" w:pos="-63"/>
        </w:tabs>
        <w:ind w:left="1080"/>
        <w:rPr>
          <w:b/>
          <w:bCs/>
          <w:i/>
          <w:iCs/>
          <w:szCs w:val="24"/>
        </w:rPr>
      </w:pPr>
      <w:r>
        <w:t>The</w:t>
      </w:r>
      <w:r w:rsidRPr="00383651">
        <w:t xml:space="preserve"> </w:t>
      </w:r>
      <w:r w:rsidR="00A211AC">
        <w:rPr>
          <w:bCs/>
          <w:iCs/>
        </w:rPr>
        <w:t>B</w:t>
      </w:r>
      <w:r w:rsidR="00A211AC" w:rsidRPr="00DC3F5E">
        <w:rPr>
          <w:bCs/>
          <w:iCs/>
        </w:rPr>
        <w:t xml:space="preserve">atch </w:t>
      </w:r>
      <w:r w:rsidR="00A211AC">
        <w:rPr>
          <w:bCs/>
          <w:iCs/>
        </w:rPr>
        <w:t>M</w:t>
      </w:r>
      <w:r w:rsidR="00A211AC" w:rsidRPr="00DC3F5E">
        <w:rPr>
          <w:bCs/>
          <w:iCs/>
        </w:rPr>
        <w:t>ix</w:t>
      </w:r>
      <w:r w:rsidR="00A211AC">
        <w:t xml:space="preserve"> Asphalt Plant</w:t>
      </w:r>
      <w:r>
        <w:t xml:space="preserve"> was manufactured in </w:t>
      </w:r>
      <w:r w:rsidR="00CC0214">
        <w:rPr>
          <w:bCs/>
          <w:iCs/>
        </w:rPr>
        <w:t>2007</w:t>
      </w:r>
      <w:r>
        <w:t xml:space="preserve"> and is therefore subject to the federal Environmental Protection Agency’s (EPA) New Source Performance Standards (NSPS) </w:t>
      </w:r>
      <w:r w:rsidR="007E6B28" w:rsidRPr="005B572B">
        <w:rPr>
          <w:i/>
        </w:rPr>
        <w:t>Standards of Performance for Hot Mix Asphalt Facilities</w:t>
      </w:r>
      <w:r w:rsidR="007E6B28">
        <w:rPr>
          <w:i/>
        </w:rPr>
        <w:t>,</w:t>
      </w:r>
      <w:r w:rsidR="007E6B28">
        <w:t xml:space="preserve"> </w:t>
      </w:r>
      <w:r>
        <w:t>40 Code of Federal Regulation (C</w:t>
      </w:r>
      <w:r w:rsidR="007E6B28">
        <w:t>.</w:t>
      </w:r>
      <w:r>
        <w:t>F</w:t>
      </w:r>
      <w:r w:rsidR="007E6B28">
        <w:t>.</w:t>
      </w:r>
      <w:r>
        <w:t>R</w:t>
      </w:r>
      <w:r w:rsidR="007E6B28">
        <w:t>.</w:t>
      </w:r>
      <w:r>
        <w:t>) Part 60, Subpart I</w:t>
      </w:r>
      <w:r w:rsidR="007E6B28">
        <w:t xml:space="preserve"> for facilities</w:t>
      </w:r>
      <w:r>
        <w:t xml:space="preserve"> constructed or modified after June</w:t>
      </w:r>
      <w:r w:rsidR="00E94F4B">
        <w:t> </w:t>
      </w:r>
      <w:r>
        <w:t>11, 1973</w:t>
      </w:r>
      <w:r w:rsidRPr="00F22179">
        <w:rPr>
          <w:szCs w:val="24"/>
        </w:rPr>
        <w:t>.</w:t>
      </w:r>
    </w:p>
    <w:p w14:paraId="0CB0AE38" w14:textId="77777777" w:rsidR="005C192A" w:rsidRDefault="005C192A" w:rsidP="005C192A"/>
    <w:p w14:paraId="71184B45" w14:textId="77777777" w:rsidR="005C192A" w:rsidRPr="00621CA4" w:rsidRDefault="00B50657" w:rsidP="00963189">
      <w:pPr>
        <w:pStyle w:val="ListParagraph"/>
        <w:numPr>
          <w:ilvl w:val="0"/>
          <w:numId w:val="25"/>
        </w:numPr>
        <w:tabs>
          <w:tab w:val="left" w:pos="1080"/>
          <w:tab w:val="left" w:pos="1440"/>
          <w:tab w:val="left" w:pos="1800"/>
        </w:tabs>
        <w:ind w:left="1440"/>
      </w:pPr>
      <w:r w:rsidRPr="00621CA4">
        <w:t>Notification</w:t>
      </w:r>
    </w:p>
    <w:p w14:paraId="4C0C875C" w14:textId="3EBFB169" w:rsidR="005C192A" w:rsidRPr="00A5610A" w:rsidRDefault="00CC0214" w:rsidP="005C192A">
      <w:pPr>
        <w:pStyle w:val="ListParagraph"/>
        <w:tabs>
          <w:tab w:val="left" w:pos="1080"/>
          <w:tab w:val="left" w:pos="1440"/>
          <w:tab w:val="left" w:pos="1800"/>
        </w:tabs>
        <w:ind w:left="1440"/>
      </w:pPr>
      <w:r w:rsidRPr="00621CA4">
        <w:rPr>
          <w:bCs/>
          <w:iCs/>
        </w:rPr>
        <w:t>Carroll</w:t>
      </w:r>
      <w:r w:rsidR="005C192A" w:rsidRPr="00621CA4">
        <w:t xml:space="preserve"> </w:t>
      </w:r>
      <w:r w:rsidRPr="00621CA4">
        <w:t>was required to</w:t>
      </w:r>
      <w:r w:rsidR="005C192A" w:rsidRPr="00621CA4">
        <w:t xml:space="preserve"> submit notification to EPA and the Department of the date of</w:t>
      </w:r>
      <w:r w:rsidR="007E46F3" w:rsidRPr="00621CA4">
        <w:t xml:space="preserve"> initial</w:t>
      </w:r>
      <w:r w:rsidR="005C192A" w:rsidRPr="00621CA4">
        <w:t xml:space="preserve"> </w:t>
      </w:r>
      <w:r w:rsidR="007E46F3" w:rsidRPr="00621CA4">
        <w:t>start</w:t>
      </w:r>
      <w:r w:rsidR="009A00F0" w:rsidRPr="00621CA4">
        <w:t>up</w:t>
      </w:r>
      <w:r w:rsidR="005C192A" w:rsidRPr="00621CA4">
        <w:t xml:space="preserve">. </w:t>
      </w:r>
      <w:r w:rsidR="008F0387" w:rsidRPr="00A56BBA">
        <w:t xml:space="preserve">This notification was required </w:t>
      </w:r>
      <w:r w:rsidR="00A56BBA">
        <w:t>before</w:t>
      </w:r>
      <w:r w:rsidR="008F0387" w:rsidRPr="00A56BBA">
        <w:t xml:space="preserve"> the record retention period of six years, expressed in </w:t>
      </w:r>
      <w:r w:rsidR="00A56BBA">
        <w:t>S</w:t>
      </w:r>
      <w:r w:rsidR="008F0387" w:rsidRPr="00A56BBA">
        <w:t xml:space="preserve">tandard </w:t>
      </w:r>
      <w:r w:rsidR="00A56BBA">
        <w:t>C</w:t>
      </w:r>
      <w:r w:rsidR="008F0387" w:rsidRPr="00A56BBA">
        <w:t xml:space="preserve">ondition </w:t>
      </w:r>
      <w:r w:rsidR="00A56BBA">
        <w:t>(8)</w:t>
      </w:r>
      <w:r w:rsidR="008F0387" w:rsidRPr="00A56BBA">
        <w:t>.</w:t>
      </w:r>
      <w:r w:rsidR="008F0387">
        <w:t xml:space="preserve"> </w:t>
      </w:r>
      <w:r w:rsidR="005C192A" w:rsidRPr="00621CA4">
        <w:t>[</w:t>
      </w:r>
      <w:r w:rsidR="005C192A" w:rsidRPr="00621CA4">
        <w:rPr>
          <w:szCs w:val="24"/>
        </w:rPr>
        <w:t>40 C.F.R. § 60.</w:t>
      </w:r>
      <w:r w:rsidR="009A00F0" w:rsidRPr="00621CA4">
        <w:rPr>
          <w:szCs w:val="24"/>
        </w:rPr>
        <w:t>7(a)(3)</w:t>
      </w:r>
      <w:r w:rsidR="005C192A" w:rsidRPr="00621CA4">
        <w:rPr>
          <w:szCs w:val="24"/>
        </w:rPr>
        <w:t>]</w:t>
      </w:r>
    </w:p>
    <w:p w14:paraId="14EEDADB" w14:textId="70A40B9F" w:rsidR="00935583" w:rsidRDefault="00935583">
      <w:pPr>
        <w:jc w:val="left"/>
      </w:pPr>
    </w:p>
    <w:p w14:paraId="146629D0" w14:textId="037E0768" w:rsidR="005C192A" w:rsidRDefault="005C192A" w:rsidP="00963189">
      <w:pPr>
        <w:pStyle w:val="ListParagraph"/>
        <w:numPr>
          <w:ilvl w:val="0"/>
          <w:numId w:val="25"/>
        </w:numPr>
        <w:tabs>
          <w:tab w:val="left" w:pos="1080"/>
          <w:tab w:val="left" w:pos="1440"/>
          <w:tab w:val="left" w:pos="1800"/>
        </w:tabs>
        <w:ind w:left="1440"/>
      </w:pPr>
      <w:r>
        <w:t>Standards</w:t>
      </w:r>
    </w:p>
    <w:p w14:paraId="2E5EBA99" w14:textId="77777777" w:rsidR="005C192A" w:rsidRPr="00746A21" w:rsidRDefault="005C192A" w:rsidP="005C192A">
      <w:pPr>
        <w:pStyle w:val="ListParagraph"/>
        <w:tabs>
          <w:tab w:val="left" w:pos="1080"/>
          <w:tab w:val="left" w:pos="1440"/>
          <w:tab w:val="left" w:pos="1800"/>
        </w:tabs>
        <w:ind w:left="1800"/>
        <w:rPr>
          <w:szCs w:val="24"/>
        </w:rPr>
      </w:pPr>
    </w:p>
    <w:p w14:paraId="0329559B" w14:textId="77777777" w:rsidR="005C192A" w:rsidRDefault="005C192A" w:rsidP="00963189">
      <w:pPr>
        <w:pStyle w:val="ListParagraph"/>
        <w:numPr>
          <w:ilvl w:val="0"/>
          <w:numId w:val="46"/>
        </w:numPr>
        <w:tabs>
          <w:tab w:val="left" w:pos="1080"/>
          <w:tab w:val="left" w:pos="1440"/>
          <w:tab w:val="left" w:pos="1800"/>
        </w:tabs>
      </w:pPr>
      <w:r w:rsidRPr="00746A21">
        <w:rPr>
          <w:szCs w:val="24"/>
        </w:rPr>
        <w:t>Particulate Matter</w:t>
      </w:r>
      <w:r>
        <w:t xml:space="preserve"> (PM)</w:t>
      </w:r>
    </w:p>
    <w:p w14:paraId="63C5BC80" w14:textId="77777777" w:rsidR="005C192A" w:rsidRDefault="009A00F0" w:rsidP="005C192A">
      <w:pPr>
        <w:pStyle w:val="ListParagraph"/>
        <w:tabs>
          <w:tab w:val="left" w:pos="1080"/>
          <w:tab w:val="left" w:pos="1440"/>
          <w:tab w:val="left" w:pos="1800"/>
        </w:tabs>
        <w:ind w:left="1800"/>
      </w:pPr>
      <w:r w:rsidRPr="002258F4">
        <w:t>The</w:t>
      </w:r>
      <w:r>
        <w:rPr>
          <w:b/>
          <w:i/>
        </w:rPr>
        <w:t xml:space="preserve"> </w:t>
      </w:r>
      <w:r>
        <w:t>asphalt plant</w:t>
      </w:r>
      <w:r w:rsidR="005C192A">
        <w:t xml:space="preserve"> shall </w:t>
      </w:r>
      <w:r>
        <w:t>not exceed an emission limit of 0.04 gr/dscf</w:t>
      </w:r>
      <w:r w:rsidR="005C192A">
        <w:t>. [</w:t>
      </w:r>
      <w:r>
        <w:t>40 C.F.R. § 60.92(a)(1)]</w:t>
      </w:r>
    </w:p>
    <w:p w14:paraId="33DD6640" w14:textId="77777777" w:rsidR="009A00F0" w:rsidRDefault="009A00F0" w:rsidP="005C192A">
      <w:pPr>
        <w:pStyle w:val="ListParagraph"/>
        <w:tabs>
          <w:tab w:val="left" w:pos="1080"/>
          <w:tab w:val="left" w:pos="1440"/>
          <w:tab w:val="left" w:pos="1800"/>
        </w:tabs>
        <w:ind w:left="1800"/>
      </w:pPr>
    </w:p>
    <w:p w14:paraId="4FA8775F" w14:textId="60CCD153" w:rsidR="009A00F0" w:rsidRDefault="009A00F0" w:rsidP="005C192A">
      <w:pPr>
        <w:pStyle w:val="ListParagraph"/>
        <w:tabs>
          <w:tab w:val="left" w:pos="1080"/>
          <w:tab w:val="left" w:pos="1440"/>
          <w:tab w:val="left" w:pos="1800"/>
        </w:tabs>
        <w:ind w:left="1800"/>
      </w:pPr>
      <w:r>
        <w:t xml:space="preserve">The Department has determined that the proposed </w:t>
      </w:r>
      <w:r w:rsidRPr="00CC0214">
        <w:rPr>
          <w:bCs/>
          <w:iCs/>
        </w:rPr>
        <w:t>BPT</w:t>
      </w:r>
      <w:r w:rsidR="00CF0E87">
        <w:rPr>
          <w:b/>
          <w:i/>
        </w:rPr>
        <w:t xml:space="preserve"> </w:t>
      </w:r>
      <w:r w:rsidR="00031B91">
        <w:t xml:space="preserve">particulate matter emission limit is more stringent than the applicable limit in 40 C.F.R. Part 60, Subpart I. Therefore, the particulate matter limit for the asphalt plant has been streamlined to the more stringent </w:t>
      </w:r>
      <w:r w:rsidR="00031B91" w:rsidRPr="00CC0214">
        <w:rPr>
          <w:bCs/>
          <w:iCs/>
        </w:rPr>
        <w:t>BPT</w:t>
      </w:r>
      <w:r w:rsidR="00031B91">
        <w:t xml:space="preserve"> limit, and only this more stringent limit shall be included in the</w:t>
      </w:r>
      <w:r w:rsidR="00A211AC">
        <w:t xml:space="preserve"> Order of this</w:t>
      </w:r>
      <w:r w:rsidR="00031B91">
        <w:t xml:space="preserve"> air emission license. </w:t>
      </w:r>
      <w:r>
        <w:t xml:space="preserve"> </w:t>
      </w:r>
    </w:p>
    <w:p w14:paraId="0CF8545A" w14:textId="77777777" w:rsidR="005C192A" w:rsidRDefault="005C192A" w:rsidP="005C192A">
      <w:pPr>
        <w:pStyle w:val="ListParagraph"/>
        <w:tabs>
          <w:tab w:val="left" w:pos="1080"/>
          <w:tab w:val="left" w:pos="1440"/>
          <w:tab w:val="left" w:pos="1800"/>
        </w:tabs>
        <w:ind w:left="1800"/>
      </w:pPr>
    </w:p>
    <w:p w14:paraId="34381FC2" w14:textId="77777777" w:rsidR="00A56BBA" w:rsidRDefault="00A56BBA">
      <w:pPr>
        <w:jc w:val="left"/>
      </w:pPr>
      <w:r>
        <w:br w:type="page"/>
      </w:r>
    </w:p>
    <w:p w14:paraId="2DC8B632" w14:textId="029BF5FA" w:rsidR="005C192A" w:rsidRDefault="005C192A" w:rsidP="00963189">
      <w:pPr>
        <w:pStyle w:val="ListParagraph"/>
        <w:numPr>
          <w:ilvl w:val="0"/>
          <w:numId w:val="46"/>
        </w:numPr>
        <w:tabs>
          <w:tab w:val="left" w:pos="1080"/>
          <w:tab w:val="left" w:pos="1440"/>
          <w:tab w:val="left" w:pos="1800"/>
        </w:tabs>
      </w:pPr>
      <w:r>
        <w:lastRenderedPageBreak/>
        <w:t xml:space="preserve">Opacity </w:t>
      </w:r>
    </w:p>
    <w:p w14:paraId="08026A2B" w14:textId="77777777" w:rsidR="005C192A" w:rsidRDefault="005C192A" w:rsidP="005C192A">
      <w:pPr>
        <w:pStyle w:val="ListParagraph"/>
        <w:tabs>
          <w:tab w:val="left" w:pos="1080"/>
          <w:tab w:val="left" w:pos="1800"/>
        </w:tabs>
        <w:ind w:left="1800"/>
      </w:pPr>
      <w:r>
        <w:t xml:space="preserve">Visible emissions from </w:t>
      </w:r>
      <w:r w:rsidR="00031B91">
        <w:t xml:space="preserve">the asphalt plant </w:t>
      </w:r>
      <w:r>
        <w:t>shall not exceed 20% opacity</w:t>
      </w:r>
      <w:r w:rsidR="00031B91">
        <w:t xml:space="preserve"> on a 6</w:t>
      </w:r>
      <w:r w:rsidR="00031B91">
        <w:noBreakHyphen/>
        <w:t>minute block average basis</w:t>
      </w:r>
      <w:r>
        <w:t>.</w:t>
      </w:r>
      <w:r w:rsidR="00031B91">
        <w:t xml:space="preserve"> [40 C.F.R. §§ 60.92(a)(2) and 60.93(b)(2)</w:t>
      </w:r>
      <w:r>
        <w:t>]</w:t>
      </w:r>
      <w:r w:rsidR="00031B91">
        <w:t xml:space="preserve"> This standard applies at all times. [</w:t>
      </w:r>
      <w:r w:rsidR="0010573A">
        <w:t>06-096 C.M.R. ch.</w:t>
      </w:r>
      <w:r w:rsidR="00D32795">
        <w:t>101, § 4(B)(1)</w:t>
      </w:r>
      <w:r w:rsidR="00031B91">
        <w:t>]</w:t>
      </w:r>
      <w:r>
        <w:t xml:space="preserve"> </w:t>
      </w:r>
    </w:p>
    <w:p w14:paraId="4851DDDD" w14:textId="77777777" w:rsidR="0003383C" w:rsidRDefault="0003383C" w:rsidP="00CC0214">
      <w:pPr>
        <w:rPr>
          <w:szCs w:val="24"/>
        </w:rPr>
      </w:pPr>
    </w:p>
    <w:p w14:paraId="07B93597" w14:textId="77777777" w:rsidR="0003383C" w:rsidRDefault="0003383C" w:rsidP="00EB1294">
      <w:pPr>
        <w:pStyle w:val="Heading5"/>
      </w:pPr>
      <w:r>
        <w:t>Control Equipment</w:t>
      </w:r>
    </w:p>
    <w:p w14:paraId="67498E36" w14:textId="77777777" w:rsidR="00C14849" w:rsidRDefault="00C14849" w:rsidP="0003383C">
      <w:pPr>
        <w:tabs>
          <w:tab w:val="left" w:pos="-45"/>
        </w:tabs>
        <w:ind w:left="1080" w:hanging="720"/>
      </w:pPr>
    </w:p>
    <w:p w14:paraId="0BE19BD7" w14:textId="5C358A59" w:rsidR="00C14849" w:rsidRDefault="00AF0CD7" w:rsidP="0003383C">
      <w:pPr>
        <w:tabs>
          <w:tab w:val="left" w:pos="-45"/>
        </w:tabs>
        <w:ind w:left="1080"/>
      </w:pPr>
      <w:r>
        <w:t>Emissions from t</w:t>
      </w:r>
      <w:r w:rsidR="00C14849">
        <w:t xml:space="preserve">he </w:t>
      </w:r>
      <w:r w:rsidR="00A211AC">
        <w:rPr>
          <w:bCs/>
          <w:iCs/>
        </w:rPr>
        <w:t>B</w:t>
      </w:r>
      <w:r w:rsidR="00A211AC" w:rsidRPr="00DC3F5E">
        <w:rPr>
          <w:bCs/>
          <w:iCs/>
        </w:rPr>
        <w:t xml:space="preserve">atch </w:t>
      </w:r>
      <w:r w:rsidR="00A211AC">
        <w:rPr>
          <w:bCs/>
          <w:iCs/>
        </w:rPr>
        <w:t>M</w:t>
      </w:r>
      <w:r w:rsidR="00A211AC" w:rsidRPr="00DC3F5E">
        <w:rPr>
          <w:bCs/>
          <w:iCs/>
        </w:rPr>
        <w:t>ix</w:t>
      </w:r>
      <w:r w:rsidR="00A211AC">
        <w:t xml:space="preserve"> Asphalt Plant </w:t>
      </w:r>
      <w:r w:rsidR="00C14849">
        <w:t>shall be controlled by a baghouse.</w:t>
      </w:r>
    </w:p>
    <w:p w14:paraId="692441FF" w14:textId="77777777" w:rsidR="0003383C" w:rsidRDefault="0003383C" w:rsidP="0003383C">
      <w:pPr>
        <w:ind w:left="720"/>
        <w:rPr>
          <w:szCs w:val="24"/>
        </w:rPr>
      </w:pPr>
    </w:p>
    <w:p w14:paraId="2F04CB00" w14:textId="77777777" w:rsidR="0003383C" w:rsidRDefault="0003383C" w:rsidP="00EB1294">
      <w:pPr>
        <w:pStyle w:val="Heading5"/>
      </w:pPr>
      <w:r>
        <w:t>Periodic Monitoring</w:t>
      </w:r>
    </w:p>
    <w:p w14:paraId="65EC8009" w14:textId="77777777" w:rsidR="00C14849" w:rsidRDefault="00C14849" w:rsidP="0003383C">
      <w:pPr>
        <w:tabs>
          <w:tab w:val="left" w:pos="-63"/>
        </w:tabs>
        <w:ind w:left="1080"/>
      </w:pPr>
    </w:p>
    <w:p w14:paraId="3CF8CC96" w14:textId="77777777" w:rsidR="00C14849" w:rsidRDefault="00C14849" w:rsidP="0003383C">
      <w:pPr>
        <w:tabs>
          <w:tab w:val="left" w:pos="-63"/>
        </w:tabs>
        <w:ind w:left="1080"/>
      </w:pPr>
      <w:r>
        <w:t xml:space="preserve">The performance of the baghouse shall be monitored by either one of the following at all times the </w:t>
      </w:r>
      <w:r w:rsidRPr="00DE1B66">
        <w:t>asphalt</w:t>
      </w:r>
      <w:r>
        <w:rPr>
          <w:i/>
        </w:rPr>
        <w:t xml:space="preserve"> </w:t>
      </w:r>
      <w:r w:rsidRPr="00DE1B66">
        <w:t>plant</w:t>
      </w:r>
      <w:r>
        <w:t xml:space="preserve"> is operating:</w:t>
      </w:r>
    </w:p>
    <w:p w14:paraId="742AEFE0" w14:textId="77777777" w:rsidR="00A211AC" w:rsidRDefault="00583F73" w:rsidP="00963189">
      <w:pPr>
        <w:numPr>
          <w:ilvl w:val="0"/>
          <w:numId w:val="18"/>
        </w:numPr>
        <w:tabs>
          <w:tab w:val="left" w:pos="-63"/>
        </w:tabs>
        <w:ind w:left="1440"/>
      </w:pPr>
      <w:r>
        <w:t xml:space="preserve">Continuous </w:t>
      </w:r>
      <w:r w:rsidR="00C14849">
        <w:t xml:space="preserve">PM </w:t>
      </w:r>
      <w:r w:rsidR="00A211AC">
        <w:t>D</w:t>
      </w:r>
      <w:r w:rsidR="00C14849">
        <w:t>etector</w:t>
      </w:r>
      <w:r w:rsidR="003D3272">
        <w:t xml:space="preserve"> </w:t>
      </w:r>
    </w:p>
    <w:p w14:paraId="2FCD5EE0" w14:textId="7367E78D" w:rsidR="00C14849" w:rsidRDefault="003D3272" w:rsidP="00A211AC">
      <w:pPr>
        <w:tabs>
          <w:tab w:val="left" w:pos="-63"/>
        </w:tabs>
        <w:ind w:left="1440"/>
      </w:pPr>
      <w:r>
        <w:t>W</w:t>
      </w:r>
      <w:r w:rsidR="00C14849">
        <w:t xml:space="preserve">hen the detector signals excessive PM concentrations in the exhaust stream, </w:t>
      </w:r>
      <w:r w:rsidR="00A07229">
        <w:rPr>
          <w:bCs/>
          <w:iCs/>
        </w:rPr>
        <w:t>C</w:t>
      </w:r>
      <w:r w:rsidR="00CC0214">
        <w:rPr>
          <w:bCs/>
          <w:iCs/>
        </w:rPr>
        <w:t>arroll</w:t>
      </w:r>
      <w:r w:rsidR="00C14849">
        <w:t xml:space="preserve"> shall take corrective action within 24 hours, or immediately if </w:t>
      </w:r>
      <w:r>
        <w:t>visible emissions exceed</w:t>
      </w:r>
      <w:r w:rsidR="00C14849">
        <w:t xml:space="preserve"> 20%</w:t>
      </w:r>
      <w:r>
        <w:t xml:space="preserve"> opacity</w:t>
      </w:r>
      <w:r w:rsidR="00C14849">
        <w:t>.</w:t>
      </w:r>
    </w:p>
    <w:p w14:paraId="1B5AEEEF" w14:textId="77777777" w:rsidR="00A211AC" w:rsidRDefault="00C14849" w:rsidP="00963189">
      <w:pPr>
        <w:numPr>
          <w:ilvl w:val="0"/>
          <w:numId w:val="18"/>
        </w:numPr>
        <w:tabs>
          <w:tab w:val="left" w:pos="-63"/>
        </w:tabs>
        <w:ind w:left="1440"/>
      </w:pPr>
      <w:r>
        <w:t>Personnel</w:t>
      </w:r>
      <w:r w:rsidR="00583F73">
        <w:t xml:space="preserve"> </w:t>
      </w:r>
    </w:p>
    <w:p w14:paraId="74BD7CAE" w14:textId="06635B6E" w:rsidR="00C14849" w:rsidRDefault="00A211AC" w:rsidP="00A211AC">
      <w:pPr>
        <w:tabs>
          <w:tab w:val="left" w:pos="-63"/>
        </w:tabs>
        <w:ind w:left="1440"/>
      </w:pPr>
      <w:r>
        <w:t xml:space="preserve">Personnel shall be </w:t>
      </w:r>
      <w:r w:rsidR="00583F73">
        <w:t>available on-site</w:t>
      </w:r>
      <w:r w:rsidR="00C14849">
        <w:t xml:space="preserve"> with a current EPA</w:t>
      </w:r>
      <w:r w:rsidR="00CD4125">
        <w:t xml:space="preserve"> 40 C</w:t>
      </w:r>
      <w:r w:rsidR="008967BB">
        <w:t>.</w:t>
      </w:r>
      <w:r w:rsidR="00CD4125">
        <w:t>F</w:t>
      </w:r>
      <w:r w:rsidR="008967BB">
        <w:t>.</w:t>
      </w:r>
      <w:r w:rsidR="00CD4125">
        <w:t>R</w:t>
      </w:r>
      <w:r w:rsidR="008967BB">
        <w:t>.</w:t>
      </w:r>
      <w:r w:rsidR="00CD4125">
        <w:t xml:space="preserve"> Part 60, Appendix</w:t>
      </w:r>
      <w:r>
        <w:t> </w:t>
      </w:r>
      <w:r w:rsidR="00CD4125">
        <w:t>A,</w:t>
      </w:r>
      <w:r w:rsidR="00C14849">
        <w:t xml:space="preserve"> Method 9 visible emissions </w:t>
      </w:r>
      <w:r w:rsidR="003D3272">
        <w:t>certification: W</w:t>
      </w:r>
      <w:r w:rsidR="00C14849">
        <w:t xml:space="preserve">hen </w:t>
      </w:r>
      <w:r w:rsidR="003D3272">
        <w:t>visible emissions exceed</w:t>
      </w:r>
      <w:r w:rsidR="00C14849">
        <w:t xml:space="preserve"> 20%</w:t>
      </w:r>
      <w:r w:rsidR="003D3272">
        <w:t xml:space="preserve"> opacity</w:t>
      </w:r>
      <w:r w:rsidR="00C14849">
        <w:t>, the hot mix asphalt plant is operating with insufficient control</w:t>
      </w:r>
      <w:r w:rsidR="003D3272">
        <w:t>,</w:t>
      </w:r>
      <w:r w:rsidR="00C14849">
        <w:t xml:space="preserve"> and corrective action shall be taken immediately.</w:t>
      </w:r>
    </w:p>
    <w:p w14:paraId="24652017" w14:textId="77777777" w:rsidR="00B8327C" w:rsidRDefault="00B8327C" w:rsidP="0003383C">
      <w:pPr>
        <w:tabs>
          <w:tab w:val="left" w:pos="-63"/>
        </w:tabs>
        <w:ind w:left="1080"/>
      </w:pPr>
    </w:p>
    <w:p w14:paraId="568CD604" w14:textId="42E94C9F" w:rsidR="00C14849" w:rsidRDefault="00CC0214" w:rsidP="0003383C">
      <w:pPr>
        <w:tabs>
          <w:tab w:val="left" w:pos="-63"/>
        </w:tabs>
        <w:ind w:left="1080"/>
      </w:pPr>
      <w:r>
        <w:rPr>
          <w:bCs/>
          <w:iCs/>
        </w:rPr>
        <w:t>Carroll</w:t>
      </w:r>
      <w:r w:rsidR="00C14849">
        <w:t xml:space="preserve"> shall keep records of baghouse failures</w:t>
      </w:r>
      <w:r w:rsidR="004F319D">
        <w:t>, baghouse maintenance,</w:t>
      </w:r>
      <w:r w:rsidR="00C14849">
        <w:t xml:space="preserve"> and baghouse </w:t>
      </w:r>
      <w:r w:rsidR="00031EF9">
        <w:t>inspections</w:t>
      </w:r>
      <w:r w:rsidR="00C14849">
        <w:t>.</w:t>
      </w:r>
    </w:p>
    <w:p w14:paraId="73FB321D" w14:textId="77777777" w:rsidR="00C14849" w:rsidRDefault="00C14849" w:rsidP="0003383C">
      <w:pPr>
        <w:tabs>
          <w:tab w:val="left" w:pos="-63"/>
        </w:tabs>
        <w:ind w:left="1080"/>
      </w:pPr>
    </w:p>
    <w:p w14:paraId="06BE7A80" w14:textId="5BAAE1D8" w:rsidR="00CE55F3" w:rsidRDefault="00702782" w:rsidP="0003383C">
      <w:pPr>
        <w:tabs>
          <w:tab w:val="left" w:pos="-63"/>
        </w:tabs>
        <w:ind w:left="1080"/>
      </w:pPr>
      <w:r w:rsidRPr="0060054A">
        <w:rPr>
          <w:szCs w:val="24"/>
        </w:rPr>
        <w:t xml:space="preserve">To document maintenance of the baghouse, </w:t>
      </w:r>
      <w:r w:rsidR="00CC0214">
        <w:rPr>
          <w:szCs w:val="24"/>
        </w:rPr>
        <w:t>Carroll</w:t>
      </w:r>
      <w:r w:rsidRPr="0060054A">
        <w:rPr>
          <w:szCs w:val="24"/>
        </w:rPr>
        <w:t xml:space="preserve"> shall keep records </w:t>
      </w:r>
      <w:r>
        <w:rPr>
          <w:szCs w:val="24"/>
        </w:rPr>
        <w:t>of</w:t>
      </w:r>
      <w:r w:rsidRPr="0060054A">
        <w:rPr>
          <w:szCs w:val="24"/>
        </w:rPr>
        <w:t xml:space="preserve"> the date and location of all bag failures</w:t>
      </w:r>
      <w:r>
        <w:rPr>
          <w:szCs w:val="24"/>
        </w:rPr>
        <w:t>,</w:t>
      </w:r>
      <w:r w:rsidRPr="0060054A">
        <w:rPr>
          <w:szCs w:val="24"/>
        </w:rPr>
        <w:t xml:space="preserve"> </w:t>
      </w:r>
      <w:r>
        <w:rPr>
          <w:szCs w:val="24"/>
        </w:rPr>
        <w:t xml:space="preserve">the date and a description of </w:t>
      </w:r>
      <w:r w:rsidRPr="0060054A">
        <w:rPr>
          <w:szCs w:val="24"/>
        </w:rPr>
        <w:t xml:space="preserve">all routine </w:t>
      </w:r>
      <w:r w:rsidR="00452DA3">
        <w:rPr>
          <w:szCs w:val="24"/>
        </w:rPr>
        <w:t xml:space="preserve"> and non-routine </w:t>
      </w:r>
      <w:r w:rsidRPr="0060054A">
        <w:rPr>
          <w:szCs w:val="24"/>
        </w:rPr>
        <w:t>maintenance</w:t>
      </w:r>
      <w:r>
        <w:rPr>
          <w:szCs w:val="24"/>
        </w:rPr>
        <w:t>,</w:t>
      </w:r>
      <w:r w:rsidRPr="0060054A">
        <w:rPr>
          <w:szCs w:val="24"/>
        </w:rPr>
        <w:t xml:space="preserve"> and</w:t>
      </w:r>
      <w:r>
        <w:rPr>
          <w:szCs w:val="24"/>
        </w:rPr>
        <w:t xml:space="preserve"> the date and results of all</w:t>
      </w:r>
      <w:r w:rsidRPr="0060054A">
        <w:rPr>
          <w:szCs w:val="24"/>
        </w:rPr>
        <w:t xml:space="preserve"> inspections. </w:t>
      </w:r>
      <w:r>
        <w:rPr>
          <w:szCs w:val="24"/>
        </w:rPr>
        <w:t>These</w:t>
      </w:r>
      <w:r w:rsidRPr="0060054A">
        <w:rPr>
          <w:szCs w:val="24"/>
        </w:rPr>
        <w:t xml:space="preserve"> records shall be kept on-site at the asphalt plant location</w:t>
      </w:r>
      <w:r w:rsidR="00C14849">
        <w:t>.</w:t>
      </w:r>
    </w:p>
    <w:p w14:paraId="6B29B241" w14:textId="68272833" w:rsidR="00935583" w:rsidRDefault="00935583">
      <w:pPr>
        <w:jc w:val="left"/>
        <w:rPr>
          <w:szCs w:val="24"/>
        </w:rPr>
      </w:pPr>
    </w:p>
    <w:p w14:paraId="21B31C2B" w14:textId="1E457F19" w:rsidR="0003383C" w:rsidRDefault="0003383C" w:rsidP="00935583">
      <w:pPr>
        <w:pStyle w:val="Heading5"/>
      </w:pPr>
      <w:r>
        <w:t>Contaminated Soils</w:t>
      </w:r>
    </w:p>
    <w:p w14:paraId="47E3E1CA" w14:textId="2058C227" w:rsidR="003440B3" w:rsidRPr="00B86F06" w:rsidRDefault="003440B3" w:rsidP="00DB6052">
      <w:pPr>
        <w:rPr>
          <w:bCs/>
          <w:iCs/>
          <w:szCs w:val="24"/>
        </w:rPr>
      </w:pPr>
    </w:p>
    <w:p w14:paraId="0C59CE5D" w14:textId="77777777" w:rsidR="003440B3" w:rsidRPr="00AB06D7" w:rsidRDefault="009D0514" w:rsidP="00963189">
      <w:pPr>
        <w:pStyle w:val="ListParagraph"/>
        <w:numPr>
          <w:ilvl w:val="0"/>
          <w:numId w:val="53"/>
        </w:numPr>
        <w:ind w:left="1440"/>
        <w:rPr>
          <w:szCs w:val="24"/>
        </w:rPr>
      </w:pPr>
      <w:r>
        <w:rPr>
          <w:szCs w:val="24"/>
        </w:rPr>
        <w:t xml:space="preserve">Soils Contaminated with </w:t>
      </w:r>
      <w:r w:rsidR="003440B3">
        <w:rPr>
          <w:szCs w:val="24"/>
        </w:rPr>
        <w:t>Gasoline and Distillate Fuel</w:t>
      </w:r>
    </w:p>
    <w:p w14:paraId="6C4E804D" w14:textId="77777777" w:rsidR="003440B3" w:rsidRDefault="003440B3" w:rsidP="003440B3">
      <w:pPr>
        <w:tabs>
          <w:tab w:val="num" w:pos="1080"/>
        </w:tabs>
        <w:ind w:left="1080"/>
        <w:rPr>
          <w:szCs w:val="24"/>
        </w:rPr>
      </w:pPr>
    </w:p>
    <w:p w14:paraId="1A9D04DC" w14:textId="2E30F194" w:rsidR="003440B3" w:rsidRDefault="00CC0214" w:rsidP="003440B3">
      <w:pPr>
        <w:tabs>
          <w:tab w:val="num" w:pos="1080"/>
        </w:tabs>
        <w:ind w:left="1440"/>
        <w:rPr>
          <w:szCs w:val="24"/>
        </w:rPr>
      </w:pPr>
      <w:r>
        <w:rPr>
          <w:szCs w:val="24"/>
        </w:rPr>
        <w:t>Carroll</w:t>
      </w:r>
      <w:r w:rsidR="003440B3">
        <w:rPr>
          <w:szCs w:val="24"/>
        </w:rPr>
        <w:t xml:space="preserve"> </w:t>
      </w:r>
      <w:r w:rsidR="003440B3" w:rsidRPr="00536A31">
        <w:rPr>
          <w:szCs w:val="24"/>
        </w:rPr>
        <w:t>may process up to 10,000 cubic yards per</w:t>
      </w:r>
      <w:r w:rsidR="00C57A1A">
        <w:rPr>
          <w:szCs w:val="24"/>
        </w:rPr>
        <w:t xml:space="preserve"> calendar</w:t>
      </w:r>
      <w:r w:rsidR="003440B3" w:rsidRPr="00536A31">
        <w:rPr>
          <w:szCs w:val="24"/>
        </w:rPr>
        <w:t xml:space="preserve"> year of soil contaminated by gasoline or distillate fuel without prior approval from the Department</w:t>
      </w:r>
      <w:r w:rsidR="003440B3">
        <w:rPr>
          <w:szCs w:val="24"/>
        </w:rPr>
        <w:t>’s Bureau of Air Quality</w:t>
      </w:r>
      <w:r w:rsidR="003440B3" w:rsidRPr="00536A31">
        <w:rPr>
          <w:szCs w:val="24"/>
        </w:rPr>
        <w:t xml:space="preserve">. </w:t>
      </w:r>
    </w:p>
    <w:p w14:paraId="14D01B34" w14:textId="77777777" w:rsidR="003440B3" w:rsidRDefault="003440B3" w:rsidP="003440B3">
      <w:pPr>
        <w:tabs>
          <w:tab w:val="num" w:pos="1080"/>
        </w:tabs>
        <w:ind w:left="1440"/>
        <w:rPr>
          <w:szCs w:val="24"/>
        </w:rPr>
      </w:pPr>
    </w:p>
    <w:p w14:paraId="1770DE4F" w14:textId="5BC44737" w:rsidR="003440B3" w:rsidRDefault="003440B3" w:rsidP="00CC0214">
      <w:pPr>
        <w:tabs>
          <w:tab w:val="num" w:pos="1080"/>
        </w:tabs>
        <w:ind w:left="1440"/>
        <w:rPr>
          <w:szCs w:val="24"/>
        </w:rPr>
      </w:pPr>
      <w:r w:rsidRPr="00536A31">
        <w:rPr>
          <w:szCs w:val="24"/>
        </w:rPr>
        <w:t xml:space="preserve">This limit may be exceeded with </w:t>
      </w:r>
      <w:r>
        <w:rPr>
          <w:szCs w:val="24"/>
        </w:rPr>
        <w:t xml:space="preserve">prior </w:t>
      </w:r>
      <w:r w:rsidRPr="00536A31">
        <w:rPr>
          <w:szCs w:val="24"/>
        </w:rPr>
        <w:t>written authorization from the Department’s Bureau of Air Quality.</w:t>
      </w:r>
      <w:r>
        <w:rPr>
          <w:szCs w:val="24"/>
        </w:rPr>
        <w:t xml:space="preserve"> Requests will be evaluated on a case-by-case basis taking into account the nature and amount of the contaminated soil to be processed, the location where the processing will occur, and the potential for fugitive emissions.</w:t>
      </w:r>
    </w:p>
    <w:p w14:paraId="33DBEAE1" w14:textId="77777777" w:rsidR="003440B3" w:rsidRPr="007E3548" w:rsidRDefault="003440B3" w:rsidP="003440B3">
      <w:pPr>
        <w:ind w:left="1080"/>
        <w:rPr>
          <w:bCs/>
          <w:iCs/>
          <w:szCs w:val="24"/>
        </w:rPr>
      </w:pPr>
    </w:p>
    <w:p w14:paraId="16CE7888" w14:textId="77777777" w:rsidR="003440B3" w:rsidRPr="00AB06D7" w:rsidRDefault="003440B3" w:rsidP="00963189">
      <w:pPr>
        <w:pStyle w:val="ListParagraph"/>
        <w:numPr>
          <w:ilvl w:val="0"/>
          <w:numId w:val="53"/>
        </w:numPr>
        <w:ind w:left="1440"/>
        <w:rPr>
          <w:szCs w:val="24"/>
        </w:rPr>
      </w:pPr>
      <w:r>
        <w:rPr>
          <w:szCs w:val="24"/>
        </w:rPr>
        <w:lastRenderedPageBreak/>
        <w:t>General Requirements for Processing of Contaminated Soils</w:t>
      </w:r>
    </w:p>
    <w:p w14:paraId="09F2B521" w14:textId="77777777" w:rsidR="003440B3" w:rsidRDefault="003440B3" w:rsidP="003440B3"/>
    <w:p w14:paraId="3F1B5D8C" w14:textId="05D2BEFB" w:rsidR="003440B3" w:rsidRDefault="00CC0214" w:rsidP="003440B3">
      <w:pPr>
        <w:tabs>
          <w:tab w:val="num" w:pos="1080"/>
        </w:tabs>
        <w:ind w:left="1440"/>
        <w:rPr>
          <w:bCs/>
          <w:iCs/>
          <w:szCs w:val="24"/>
        </w:rPr>
      </w:pPr>
      <w:r>
        <w:rPr>
          <w:szCs w:val="24"/>
        </w:rPr>
        <w:t>Carroll</w:t>
      </w:r>
      <w:r w:rsidR="003440B3">
        <w:rPr>
          <w:szCs w:val="24"/>
        </w:rPr>
        <w:t xml:space="preserve"> </w:t>
      </w:r>
      <w:r w:rsidR="003440B3" w:rsidRPr="004F6BA3">
        <w:rPr>
          <w:bCs/>
          <w:iCs/>
          <w:szCs w:val="24"/>
        </w:rPr>
        <w:t xml:space="preserve">shall not process soils which are classified as hazardous waste or which have unknown contaminants. </w:t>
      </w:r>
    </w:p>
    <w:p w14:paraId="17E0A44B" w14:textId="77777777" w:rsidR="003440B3" w:rsidRDefault="003440B3" w:rsidP="003440B3">
      <w:pPr>
        <w:tabs>
          <w:tab w:val="num" w:pos="1080"/>
        </w:tabs>
        <w:ind w:left="1440"/>
        <w:rPr>
          <w:bCs/>
          <w:iCs/>
          <w:szCs w:val="24"/>
        </w:rPr>
      </w:pPr>
    </w:p>
    <w:p w14:paraId="200BA252" w14:textId="57D7FCA7" w:rsidR="003440B3" w:rsidRDefault="00CC0214" w:rsidP="003440B3">
      <w:pPr>
        <w:tabs>
          <w:tab w:val="num" w:pos="1080"/>
        </w:tabs>
        <w:ind w:left="1440"/>
        <w:rPr>
          <w:szCs w:val="24"/>
        </w:rPr>
      </w:pPr>
      <w:r>
        <w:rPr>
          <w:szCs w:val="24"/>
        </w:rPr>
        <w:t>Carroll</w:t>
      </w:r>
      <w:r w:rsidR="003440B3">
        <w:rPr>
          <w:szCs w:val="24"/>
        </w:rPr>
        <w:t xml:space="preserve"> </w:t>
      </w:r>
      <w:r w:rsidR="003440B3" w:rsidRPr="00536A31">
        <w:rPr>
          <w:szCs w:val="24"/>
        </w:rPr>
        <w:t>shall notify the Department (regional air compliance inspector) at least 24</w:t>
      </w:r>
      <w:r w:rsidR="003440B3">
        <w:rPr>
          <w:szCs w:val="24"/>
        </w:rPr>
        <w:t> </w:t>
      </w:r>
      <w:r w:rsidR="003440B3" w:rsidRPr="00536A31">
        <w:rPr>
          <w:szCs w:val="24"/>
        </w:rPr>
        <w:t xml:space="preserve">hours prior to processing the contaminated soil and specify the contaminating </w:t>
      </w:r>
      <w:r w:rsidR="003440B3">
        <w:rPr>
          <w:szCs w:val="24"/>
        </w:rPr>
        <w:t>material</w:t>
      </w:r>
      <w:r w:rsidR="003440B3" w:rsidRPr="00536A31">
        <w:rPr>
          <w:szCs w:val="24"/>
        </w:rPr>
        <w:t xml:space="preserve"> and quantity, origin of the soil and contaminating</w:t>
      </w:r>
      <w:r w:rsidR="003440B3">
        <w:rPr>
          <w:szCs w:val="24"/>
        </w:rPr>
        <w:t xml:space="preserve"> material</w:t>
      </w:r>
      <w:r w:rsidR="003440B3" w:rsidRPr="00536A31">
        <w:rPr>
          <w:szCs w:val="24"/>
        </w:rPr>
        <w:t xml:space="preserve">, and the disposition of the contaminated soil. This authorization to process contaminated soil does not absolve the facility of responsibility to comply with all other air emission license conditions and </w:t>
      </w:r>
      <w:r w:rsidR="003440B3">
        <w:rPr>
          <w:szCs w:val="24"/>
        </w:rPr>
        <w:t xml:space="preserve">any other </w:t>
      </w:r>
      <w:r w:rsidR="003440B3" w:rsidRPr="00536A31">
        <w:rPr>
          <w:szCs w:val="24"/>
        </w:rPr>
        <w:t>applicable state</w:t>
      </w:r>
      <w:r w:rsidR="003440B3">
        <w:rPr>
          <w:szCs w:val="24"/>
        </w:rPr>
        <w:t xml:space="preserve"> rules or</w:t>
      </w:r>
      <w:r w:rsidR="003440B3" w:rsidRPr="00536A31">
        <w:rPr>
          <w:szCs w:val="24"/>
        </w:rPr>
        <w:t xml:space="preserve"> statutes.</w:t>
      </w:r>
    </w:p>
    <w:p w14:paraId="795EEBCB" w14:textId="77777777" w:rsidR="003440B3" w:rsidRPr="004F6BA3" w:rsidRDefault="003440B3" w:rsidP="003440B3">
      <w:pPr>
        <w:ind w:left="1440"/>
        <w:rPr>
          <w:bCs/>
          <w:iCs/>
          <w:szCs w:val="24"/>
        </w:rPr>
      </w:pPr>
    </w:p>
    <w:p w14:paraId="4988B9F0" w14:textId="4DEFF08C" w:rsidR="003440B3" w:rsidRDefault="003440B3" w:rsidP="003440B3">
      <w:pPr>
        <w:tabs>
          <w:tab w:val="num" w:pos="1080"/>
        </w:tabs>
        <w:ind w:left="1440"/>
        <w:rPr>
          <w:bCs/>
          <w:iCs/>
          <w:szCs w:val="24"/>
        </w:rPr>
      </w:pPr>
      <w:r w:rsidRPr="004F6BA3">
        <w:rPr>
          <w:bCs/>
          <w:iCs/>
          <w:szCs w:val="24"/>
        </w:rPr>
        <w:t xml:space="preserve">When processing contaminated soils, </w:t>
      </w:r>
      <w:r w:rsidR="00CC0214">
        <w:rPr>
          <w:szCs w:val="24"/>
        </w:rPr>
        <w:t xml:space="preserve">Carroll </w:t>
      </w:r>
      <w:r w:rsidRPr="004F6BA3">
        <w:rPr>
          <w:bCs/>
          <w:iCs/>
          <w:szCs w:val="24"/>
        </w:rPr>
        <w:t xml:space="preserve">shall maintain records which specify the quantity and type of contaminant in the soil as well as the origin and characterization of the contaminated soil. In addition, when processing contaminated soil, </w:t>
      </w:r>
      <w:r w:rsidR="00CC0214">
        <w:rPr>
          <w:szCs w:val="24"/>
        </w:rPr>
        <w:t xml:space="preserve">Carroll </w:t>
      </w:r>
      <w:r w:rsidRPr="004F6BA3">
        <w:rPr>
          <w:bCs/>
          <w:iCs/>
          <w:szCs w:val="24"/>
        </w:rPr>
        <w:t>shall maintain records</w:t>
      </w:r>
      <w:r>
        <w:rPr>
          <w:bCs/>
          <w:iCs/>
          <w:szCs w:val="24"/>
        </w:rPr>
        <w:t xml:space="preserve"> on an hourly basis</w:t>
      </w:r>
      <w:r w:rsidRPr="004F6BA3">
        <w:rPr>
          <w:bCs/>
          <w:iCs/>
          <w:szCs w:val="24"/>
        </w:rPr>
        <w:t xml:space="preserve"> of processing temperature, asphalt feed rates, and dryer throughput. </w:t>
      </w:r>
    </w:p>
    <w:p w14:paraId="1D521B4F" w14:textId="77777777" w:rsidR="003440B3" w:rsidRDefault="003440B3" w:rsidP="003440B3">
      <w:pPr>
        <w:tabs>
          <w:tab w:val="num" w:pos="1080"/>
        </w:tabs>
        <w:ind w:left="1440"/>
        <w:rPr>
          <w:bCs/>
          <w:iCs/>
          <w:szCs w:val="24"/>
        </w:rPr>
      </w:pPr>
    </w:p>
    <w:p w14:paraId="6204EC51" w14:textId="5B5C225F" w:rsidR="0064480F" w:rsidRPr="00CC0214" w:rsidRDefault="003440B3" w:rsidP="00CC0214">
      <w:pPr>
        <w:tabs>
          <w:tab w:val="num" w:pos="1080"/>
        </w:tabs>
        <w:ind w:left="1440"/>
        <w:rPr>
          <w:szCs w:val="24"/>
        </w:rPr>
      </w:pPr>
      <w:r>
        <w:rPr>
          <w:szCs w:val="24"/>
        </w:rPr>
        <w:t xml:space="preserve">Any approval from the Department’s Bureau of Air Quality to process contaminated soil does not supersede requirements from other Department bureaus. Similarly, approvals to process contaminated soil granted by another Department bureau does not supersede the limits imposed by this air emission license. </w:t>
      </w:r>
    </w:p>
    <w:p w14:paraId="71EACB65" w14:textId="77777777" w:rsidR="008D0C77" w:rsidRPr="0064480F" w:rsidRDefault="008D0C77" w:rsidP="0003383C">
      <w:pPr>
        <w:tabs>
          <w:tab w:val="num" w:pos="1080"/>
        </w:tabs>
        <w:ind w:left="1080"/>
        <w:rPr>
          <w:b/>
          <w:i/>
        </w:rPr>
      </w:pPr>
      <w:r w:rsidRPr="0064480F">
        <w:rPr>
          <w:b/>
          <w:i/>
        </w:rPr>
        <w:t xml:space="preserve"> </w:t>
      </w:r>
    </w:p>
    <w:p w14:paraId="5789D814" w14:textId="5BB57526" w:rsidR="00756D9E" w:rsidRPr="00A55A92" w:rsidRDefault="00756D9E" w:rsidP="00756D9E">
      <w:pPr>
        <w:pStyle w:val="Heading3"/>
        <w:rPr>
          <w:b/>
          <w:i/>
          <w:u w:val="none"/>
        </w:rPr>
      </w:pPr>
      <w:r>
        <w:t xml:space="preserve">Boiler </w:t>
      </w:r>
      <w:r w:rsidR="007D5199">
        <w:t>#3</w:t>
      </w:r>
    </w:p>
    <w:bookmarkEnd w:id="1"/>
    <w:p w14:paraId="000B8284" w14:textId="77777777" w:rsidR="00ED4B73" w:rsidRDefault="00ED4B73" w:rsidP="007D5199">
      <w:pPr>
        <w:tabs>
          <w:tab w:val="left" w:pos="-45"/>
          <w:tab w:val="left" w:pos="360"/>
          <w:tab w:val="left" w:pos="720"/>
        </w:tabs>
      </w:pPr>
    </w:p>
    <w:p w14:paraId="549AA864" w14:textId="2CB72DA7" w:rsidR="00ED4B73" w:rsidRDefault="00ED4B73" w:rsidP="00ED4B73">
      <w:pPr>
        <w:tabs>
          <w:tab w:val="left" w:pos="-45"/>
          <w:tab w:val="left" w:pos="360"/>
          <w:tab w:val="left" w:pos="720"/>
        </w:tabs>
        <w:ind w:left="720"/>
      </w:pPr>
      <w:r>
        <w:t>Boiler #</w:t>
      </w:r>
      <w:r w:rsidR="007D5199">
        <w:t>3</w:t>
      </w:r>
      <w:r>
        <w:t xml:space="preserve"> has a maximum capacity of </w:t>
      </w:r>
      <w:r w:rsidR="007D5199">
        <w:rPr>
          <w:bCs/>
          <w:iCs/>
        </w:rPr>
        <w:t>4.2</w:t>
      </w:r>
      <w:r>
        <w:t xml:space="preserve"> MMBtu/hr, fires distillate fuel with maximum sulfur content of </w:t>
      </w:r>
      <w:r w:rsidRPr="00497501">
        <w:rPr>
          <w:bCs/>
          <w:iCs/>
        </w:rPr>
        <w:t>0.</w:t>
      </w:r>
      <w:r w:rsidR="00497501" w:rsidRPr="00497501">
        <w:rPr>
          <w:bCs/>
          <w:iCs/>
        </w:rPr>
        <w:t>001</w:t>
      </w:r>
      <w:r w:rsidRPr="00497501">
        <w:rPr>
          <w:bCs/>
          <w:iCs/>
        </w:rPr>
        <w:t>5%</w:t>
      </w:r>
      <w:r>
        <w:t xml:space="preserve"> by weight</w:t>
      </w:r>
      <w:r w:rsidR="0078537A">
        <w:t xml:space="preserve">, and </w:t>
      </w:r>
      <w:r>
        <w:t xml:space="preserve">was manufactured in </w:t>
      </w:r>
      <w:r w:rsidR="007D5199">
        <w:rPr>
          <w:bCs/>
          <w:iCs/>
        </w:rPr>
        <w:t>1999</w:t>
      </w:r>
      <w:r>
        <w:t xml:space="preserve">. </w:t>
      </w:r>
    </w:p>
    <w:p w14:paraId="4C3AE523" w14:textId="77777777" w:rsidR="00ED4B73" w:rsidRDefault="00ED4B73" w:rsidP="00ED4B73">
      <w:pPr>
        <w:tabs>
          <w:tab w:val="left" w:pos="-45"/>
          <w:tab w:val="left" w:pos="360"/>
          <w:tab w:val="left" w:pos="720"/>
        </w:tabs>
        <w:ind w:left="720"/>
      </w:pPr>
    </w:p>
    <w:p w14:paraId="50C75BEE" w14:textId="3212C65E" w:rsidR="00ED4B73" w:rsidRPr="00B8055A" w:rsidRDefault="00425A6A" w:rsidP="00ED4B73">
      <w:pPr>
        <w:pStyle w:val="BodyText2"/>
        <w:tabs>
          <w:tab w:val="left" w:pos="720"/>
          <w:tab w:val="left" w:pos="1080"/>
          <w:tab w:val="left" w:pos="1440"/>
          <w:tab w:val="left" w:pos="1800"/>
        </w:tabs>
        <w:spacing w:after="0" w:line="240" w:lineRule="auto"/>
        <w:ind w:left="720"/>
        <w:rPr>
          <w:szCs w:val="24"/>
        </w:rPr>
      </w:pPr>
      <w:r>
        <w:rPr>
          <w:szCs w:val="24"/>
        </w:rPr>
        <w:t>With limited exceptions</w:t>
      </w:r>
      <w:r w:rsidR="00ED4B73" w:rsidRPr="00B8055A">
        <w:rPr>
          <w:szCs w:val="24"/>
        </w:rPr>
        <w:t>, no person shall import, distribute, or offer for sale any distillate fuel with a sulfur content greater than 0.0015%</w:t>
      </w:r>
      <w:r w:rsidR="00ED4B73">
        <w:rPr>
          <w:szCs w:val="24"/>
        </w:rPr>
        <w:t xml:space="preserve"> by weight (15 ppm)</w:t>
      </w:r>
      <w:r w:rsidRPr="00425A6A">
        <w:rPr>
          <w:szCs w:val="24"/>
        </w:rPr>
        <w:t xml:space="preserve"> </w:t>
      </w:r>
      <w:r>
        <w:rPr>
          <w:szCs w:val="24"/>
        </w:rPr>
        <w:t>pursuant to 38 M.R.S</w:t>
      </w:r>
      <w:r w:rsidRPr="00B8055A">
        <w:rPr>
          <w:szCs w:val="24"/>
        </w:rPr>
        <w:t>. §</w:t>
      </w:r>
      <w:r>
        <w:rPr>
          <w:szCs w:val="24"/>
        </w:rPr>
        <w:t xml:space="preserve"> </w:t>
      </w:r>
      <w:r w:rsidRPr="00B8055A">
        <w:rPr>
          <w:szCs w:val="24"/>
        </w:rPr>
        <w:t>603-A(2)(A)(3)</w:t>
      </w:r>
      <w:r w:rsidR="00ED4B73">
        <w:rPr>
          <w:szCs w:val="24"/>
        </w:rPr>
        <w:t>. Therefore</w:t>
      </w:r>
      <w:r w:rsidR="00ED4B73" w:rsidRPr="00B8055A">
        <w:rPr>
          <w:szCs w:val="24"/>
        </w:rPr>
        <w:t xml:space="preserve">, the distillate fuel </w:t>
      </w:r>
      <w:r w:rsidR="00ED4B73">
        <w:rPr>
          <w:szCs w:val="24"/>
        </w:rPr>
        <w:t>purchased or otherwise obtained for use</w:t>
      </w:r>
      <w:r w:rsidR="00ED4B73" w:rsidRPr="00B8055A">
        <w:rPr>
          <w:szCs w:val="24"/>
        </w:rPr>
        <w:t xml:space="preserve"> in </w:t>
      </w:r>
      <w:r w:rsidR="00ED4B73" w:rsidRPr="007D5199">
        <w:rPr>
          <w:bCs/>
          <w:iCs/>
          <w:szCs w:val="24"/>
        </w:rPr>
        <w:t>Boiler #</w:t>
      </w:r>
      <w:r w:rsidR="007D5199" w:rsidRPr="007D5199">
        <w:rPr>
          <w:bCs/>
          <w:iCs/>
          <w:szCs w:val="24"/>
        </w:rPr>
        <w:t>3</w:t>
      </w:r>
      <w:r w:rsidR="00ED4B73" w:rsidRPr="00B8055A">
        <w:rPr>
          <w:szCs w:val="24"/>
        </w:rPr>
        <w:t xml:space="preserve"> shall not exceed 0.0015% by weight (15 ppm).</w:t>
      </w:r>
    </w:p>
    <w:p w14:paraId="51AA09C8" w14:textId="75D29E8D" w:rsidR="00ED4B73" w:rsidRDefault="00ED4B73" w:rsidP="007D5199">
      <w:pPr>
        <w:tabs>
          <w:tab w:val="left" w:pos="1080"/>
        </w:tabs>
        <w:ind w:left="720"/>
        <w:rPr>
          <w:szCs w:val="24"/>
        </w:rPr>
      </w:pPr>
      <w:r>
        <w:rPr>
          <w:szCs w:val="24"/>
        </w:rPr>
        <w:tab/>
      </w:r>
    </w:p>
    <w:p w14:paraId="034619E6" w14:textId="41843682" w:rsidR="00ED4B73" w:rsidRPr="00B8327C" w:rsidRDefault="00ED4B73" w:rsidP="00963189">
      <w:pPr>
        <w:pStyle w:val="Heading5"/>
        <w:numPr>
          <w:ilvl w:val="0"/>
          <w:numId w:val="51"/>
        </w:numPr>
      </w:pPr>
      <w:r w:rsidRPr="00B8327C">
        <w:t>BPT Findings</w:t>
      </w:r>
    </w:p>
    <w:p w14:paraId="335C30AC" w14:textId="77777777" w:rsidR="00ED4B73" w:rsidRPr="000A7E39" w:rsidRDefault="00ED4B73" w:rsidP="00ED4B73">
      <w:pPr>
        <w:ind w:left="720"/>
        <w:rPr>
          <w:szCs w:val="24"/>
        </w:rPr>
      </w:pPr>
    </w:p>
    <w:p w14:paraId="72C3FF17" w14:textId="4499B99C" w:rsidR="00ED4B73" w:rsidRPr="000F4332" w:rsidRDefault="00ED4B73" w:rsidP="00ED4B73">
      <w:pPr>
        <w:tabs>
          <w:tab w:val="left" w:pos="720"/>
        </w:tabs>
        <w:ind w:left="1080"/>
        <w:rPr>
          <w:szCs w:val="24"/>
        </w:rPr>
      </w:pPr>
      <w:r w:rsidRPr="000F4332">
        <w:rPr>
          <w:szCs w:val="24"/>
        </w:rPr>
        <w:t xml:space="preserve">The </w:t>
      </w:r>
      <w:r>
        <w:rPr>
          <w:szCs w:val="24"/>
        </w:rPr>
        <w:t xml:space="preserve">BPT </w:t>
      </w:r>
      <w:r w:rsidRPr="000F4332">
        <w:rPr>
          <w:szCs w:val="24"/>
        </w:rPr>
        <w:t xml:space="preserve">emission limits for </w:t>
      </w:r>
      <w:r w:rsidR="00A211AC">
        <w:rPr>
          <w:szCs w:val="24"/>
        </w:rPr>
        <w:t>Boiler #3</w:t>
      </w:r>
      <w:r w:rsidRPr="000F4332">
        <w:rPr>
          <w:szCs w:val="24"/>
        </w:rPr>
        <w:t xml:space="preserve"> w</w:t>
      </w:r>
      <w:r>
        <w:rPr>
          <w:szCs w:val="24"/>
        </w:rPr>
        <w:t>ere</w:t>
      </w:r>
      <w:r w:rsidRPr="000F4332">
        <w:rPr>
          <w:szCs w:val="24"/>
        </w:rPr>
        <w:t xml:space="preserve"> based on the following:</w:t>
      </w:r>
    </w:p>
    <w:p w14:paraId="610F32E3" w14:textId="77777777" w:rsidR="00ED4B73" w:rsidRDefault="00ED4B73" w:rsidP="00ED4B73">
      <w:pPr>
        <w:tabs>
          <w:tab w:val="left" w:pos="720"/>
          <w:tab w:val="left" w:pos="1080"/>
        </w:tabs>
        <w:ind w:left="720" w:hanging="720"/>
      </w:pPr>
    </w:p>
    <w:tbl>
      <w:tblPr>
        <w:tblStyle w:val="TableGrid"/>
        <w:tblW w:w="8370"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50"/>
        <w:gridCol w:w="5940"/>
      </w:tblGrid>
      <w:tr w:rsidR="00ED4B73" w14:paraId="325B17A2" w14:textId="77777777" w:rsidTr="00497501">
        <w:tc>
          <w:tcPr>
            <w:tcW w:w="1980" w:type="dxa"/>
          </w:tcPr>
          <w:p w14:paraId="1F2020E2" w14:textId="77777777" w:rsidR="00ED4B73" w:rsidRPr="00951E43" w:rsidRDefault="00ED4B73" w:rsidP="005E0181">
            <w:pPr>
              <w:tabs>
                <w:tab w:val="left" w:pos="720"/>
                <w:tab w:val="left" w:pos="1080"/>
              </w:tabs>
            </w:pPr>
            <w:r>
              <w:t>PM/PM</w:t>
            </w:r>
            <w:r>
              <w:rPr>
                <w:vertAlign w:val="subscript"/>
              </w:rPr>
              <w:t>10</w:t>
            </w:r>
            <w:r>
              <w:t>/PM</w:t>
            </w:r>
            <w:r>
              <w:rPr>
                <w:vertAlign w:val="subscript"/>
              </w:rPr>
              <w:t>2.5</w:t>
            </w:r>
          </w:p>
        </w:tc>
        <w:tc>
          <w:tcPr>
            <w:tcW w:w="450" w:type="dxa"/>
          </w:tcPr>
          <w:p w14:paraId="2E9A3F97" w14:textId="77777777" w:rsidR="00ED4B73" w:rsidRPr="00A7776D" w:rsidRDefault="00ED4B73" w:rsidP="005E0181">
            <w:pPr>
              <w:tabs>
                <w:tab w:val="left" w:pos="720"/>
                <w:tab w:val="left" w:pos="1080"/>
              </w:tabs>
              <w:ind w:left="252" w:hanging="252"/>
            </w:pPr>
            <w:r>
              <w:t>–</w:t>
            </w:r>
          </w:p>
        </w:tc>
        <w:tc>
          <w:tcPr>
            <w:tcW w:w="5940" w:type="dxa"/>
          </w:tcPr>
          <w:p w14:paraId="6E865440" w14:textId="77777777" w:rsidR="00ED4B73" w:rsidRDefault="00ED4B73" w:rsidP="005E0181">
            <w:pPr>
              <w:tabs>
                <w:tab w:val="left" w:pos="720"/>
                <w:tab w:val="left" w:pos="1080"/>
              </w:tabs>
              <w:jc w:val="left"/>
            </w:pPr>
            <w:r>
              <w:t>0.08</w:t>
            </w:r>
            <w:r w:rsidRPr="00A7776D">
              <w:t xml:space="preserve"> lb/MMBtu based on 06-096 </w:t>
            </w:r>
            <w:r>
              <w:t>C.M.R. ch. 115, BPT</w:t>
            </w:r>
          </w:p>
        </w:tc>
      </w:tr>
      <w:tr w:rsidR="00ED4B73" w14:paraId="7E7B643D" w14:textId="77777777" w:rsidTr="00497501">
        <w:tc>
          <w:tcPr>
            <w:tcW w:w="1980" w:type="dxa"/>
          </w:tcPr>
          <w:p w14:paraId="47436061" w14:textId="77777777" w:rsidR="00ED4B73" w:rsidRPr="00951E43" w:rsidRDefault="00ED4B73" w:rsidP="005E0181">
            <w:pPr>
              <w:tabs>
                <w:tab w:val="left" w:pos="720"/>
                <w:tab w:val="left" w:pos="1080"/>
              </w:tabs>
            </w:pPr>
            <w:r>
              <w:t>SO</w:t>
            </w:r>
            <w:r>
              <w:rPr>
                <w:vertAlign w:val="subscript"/>
              </w:rPr>
              <w:t>2</w:t>
            </w:r>
          </w:p>
        </w:tc>
        <w:tc>
          <w:tcPr>
            <w:tcW w:w="450" w:type="dxa"/>
          </w:tcPr>
          <w:p w14:paraId="7ED555CE" w14:textId="77777777" w:rsidR="00ED4B73" w:rsidRPr="00A7776D" w:rsidRDefault="00ED4B73" w:rsidP="005E0181">
            <w:pPr>
              <w:tabs>
                <w:tab w:val="left" w:pos="720"/>
                <w:tab w:val="left" w:pos="1080"/>
              </w:tabs>
            </w:pPr>
            <w:r>
              <w:t>–</w:t>
            </w:r>
          </w:p>
        </w:tc>
        <w:tc>
          <w:tcPr>
            <w:tcW w:w="5940" w:type="dxa"/>
          </w:tcPr>
          <w:p w14:paraId="5949C79B" w14:textId="77777777" w:rsidR="00ED4B73" w:rsidRDefault="00ED4B73" w:rsidP="005E0181">
            <w:pPr>
              <w:tabs>
                <w:tab w:val="left" w:pos="720"/>
                <w:tab w:val="left" w:pos="1080"/>
              </w:tabs>
              <w:jc w:val="left"/>
            </w:pPr>
            <w:r w:rsidRPr="00A7776D">
              <w:t xml:space="preserve">based on firing </w:t>
            </w:r>
            <w:r>
              <w:t xml:space="preserve">distillate fuel with a maximum sulfur content of 0.0015% by weight </w:t>
            </w:r>
          </w:p>
        </w:tc>
      </w:tr>
      <w:tr w:rsidR="00ED4B73" w14:paraId="2D5B4F99" w14:textId="77777777" w:rsidTr="00497501">
        <w:tc>
          <w:tcPr>
            <w:tcW w:w="1980" w:type="dxa"/>
          </w:tcPr>
          <w:p w14:paraId="5EC17DAE" w14:textId="77777777" w:rsidR="00ED4B73" w:rsidRPr="002F2BCC" w:rsidRDefault="00ED4B73" w:rsidP="005E0181">
            <w:pPr>
              <w:tabs>
                <w:tab w:val="left" w:pos="720"/>
                <w:tab w:val="left" w:pos="1080"/>
              </w:tabs>
            </w:pPr>
            <w:r>
              <w:t>NO</w:t>
            </w:r>
            <w:r>
              <w:rPr>
                <w:vertAlign w:val="subscript"/>
              </w:rPr>
              <w:t>x</w:t>
            </w:r>
          </w:p>
        </w:tc>
        <w:tc>
          <w:tcPr>
            <w:tcW w:w="450" w:type="dxa"/>
          </w:tcPr>
          <w:p w14:paraId="3FFF706D" w14:textId="77777777" w:rsidR="00ED4B73" w:rsidRDefault="00ED4B73" w:rsidP="005E0181">
            <w:pPr>
              <w:tabs>
                <w:tab w:val="left" w:pos="720"/>
                <w:tab w:val="left" w:pos="1080"/>
              </w:tabs>
            </w:pPr>
            <w:r>
              <w:t>–</w:t>
            </w:r>
          </w:p>
        </w:tc>
        <w:tc>
          <w:tcPr>
            <w:tcW w:w="5940" w:type="dxa"/>
          </w:tcPr>
          <w:p w14:paraId="4588D4DF" w14:textId="77777777" w:rsidR="00ED4B73" w:rsidRDefault="00ED4B73" w:rsidP="005E0181">
            <w:pPr>
              <w:tabs>
                <w:tab w:val="left" w:pos="720"/>
                <w:tab w:val="left" w:pos="1080"/>
              </w:tabs>
              <w:jc w:val="left"/>
            </w:pPr>
            <w:r>
              <w:t>20 lb/1000 gal based on AP-42 Table 1.3-1 dated 5/10</w:t>
            </w:r>
          </w:p>
        </w:tc>
      </w:tr>
      <w:tr w:rsidR="00ED4B73" w14:paraId="2EF635E3" w14:textId="77777777" w:rsidTr="00497501">
        <w:tc>
          <w:tcPr>
            <w:tcW w:w="1980" w:type="dxa"/>
          </w:tcPr>
          <w:p w14:paraId="2309593B" w14:textId="77777777" w:rsidR="00ED4B73" w:rsidRDefault="00ED4B73" w:rsidP="005E0181">
            <w:pPr>
              <w:tabs>
                <w:tab w:val="left" w:pos="720"/>
                <w:tab w:val="left" w:pos="1080"/>
              </w:tabs>
            </w:pPr>
            <w:r>
              <w:t>CO</w:t>
            </w:r>
          </w:p>
        </w:tc>
        <w:tc>
          <w:tcPr>
            <w:tcW w:w="450" w:type="dxa"/>
          </w:tcPr>
          <w:p w14:paraId="38B0EC33" w14:textId="77777777" w:rsidR="00ED4B73" w:rsidRDefault="00ED4B73" w:rsidP="005E0181">
            <w:pPr>
              <w:tabs>
                <w:tab w:val="left" w:pos="720"/>
                <w:tab w:val="left" w:pos="1080"/>
              </w:tabs>
            </w:pPr>
            <w:r>
              <w:t>–</w:t>
            </w:r>
          </w:p>
        </w:tc>
        <w:tc>
          <w:tcPr>
            <w:tcW w:w="5940" w:type="dxa"/>
          </w:tcPr>
          <w:p w14:paraId="76622A1B" w14:textId="77777777" w:rsidR="00ED4B73" w:rsidRDefault="00ED4B73" w:rsidP="005E0181">
            <w:pPr>
              <w:tabs>
                <w:tab w:val="left" w:pos="720"/>
                <w:tab w:val="left" w:pos="1080"/>
              </w:tabs>
              <w:jc w:val="left"/>
            </w:pPr>
            <w:r>
              <w:t>5 lb/1000 gal based on AP-42 Table 1.3-1 dated 5/10</w:t>
            </w:r>
          </w:p>
        </w:tc>
      </w:tr>
      <w:tr w:rsidR="00ED4B73" w14:paraId="47AA9F88" w14:textId="77777777" w:rsidTr="00497501">
        <w:tc>
          <w:tcPr>
            <w:tcW w:w="1980" w:type="dxa"/>
          </w:tcPr>
          <w:p w14:paraId="367E047B" w14:textId="77777777" w:rsidR="00ED4B73" w:rsidRDefault="00ED4B73" w:rsidP="005E0181">
            <w:pPr>
              <w:tabs>
                <w:tab w:val="left" w:pos="720"/>
                <w:tab w:val="left" w:pos="1080"/>
              </w:tabs>
            </w:pPr>
            <w:r>
              <w:t>VOC</w:t>
            </w:r>
          </w:p>
        </w:tc>
        <w:tc>
          <w:tcPr>
            <w:tcW w:w="450" w:type="dxa"/>
          </w:tcPr>
          <w:p w14:paraId="1B7EB34F" w14:textId="77777777" w:rsidR="00ED4B73" w:rsidRDefault="00ED4B73" w:rsidP="005E0181">
            <w:pPr>
              <w:tabs>
                <w:tab w:val="left" w:pos="720"/>
                <w:tab w:val="left" w:pos="1080"/>
              </w:tabs>
            </w:pPr>
            <w:r>
              <w:t>–</w:t>
            </w:r>
          </w:p>
        </w:tc>
        <w:tc>
          <w:tcPr>
            <w:tcW w:w="5940" w:type="dxa"/>
          </w:tcPr>
          <w:p w14:paraId="66B1A242" w14:textId="77777777" w:rsidR="00ED4B73" w:rsidRDefault="00ED4B73" w:rsidP="005E0181">
            <w:pPr>
              <w:tabs>
                <w:tab w:val="left" w:pos="720"/>
                <w:tab w:val="left" w:pos="1080"/>
              </w:tabs>
              <w:jc w:val="left"/>
            </w:pPr>
            <w:r>
              <w:t>0.34 lb/1000 gal based on AP-42 Table 1.3-3 dated 5/10</w:t>
            </w:r>
          </w:p>
        </w:tc>
      </w:tr>
      <w:tr w:rsidR="00ED4B73" w14:paraId="6B05FE55" w14:textId="77777777" w:rsidTr="00497501">
        <w:tc>
          <w:tcPr>
            <w:tcW w:w="1980" w:type="dxa"/>
          </w:tcPr>
          <w:p w14:paraId="77B71146" w14:textId="77777777" w:rsidR="00ED4B73" w:rsidRDefault="00ED4B73" w:rsidP="005E0181">
            <w:pPr>
              <w:tabs>
                <w:tab w:val="left" w:pos="720"/>
                <w:tab w:val="left" w:pos="1080"/>
              </w:tabs>
            </w:pPr>
            <w:r>
              <w:t>Visible Emissions</w:t>
            </w:r>
          </w:p>
        </w:tc>
        <w:tc>
          <w:tcPr>
            <w:tcW w:w="450" w:type="dxa"/>
          </w:tcPr>
          <w:p w14:paraId="451EA7B6" w14:textId="77777777" w:rsidR="00ED4B73" w:rsidRDefault="00ED4B73" w:rsidP="005E0181">
            <w:pPr>
              <w:tabs>
                <w:tab w:val="left" w:pos="720"/>
                <w:tab w:val="left" w:pos="1080"/>
              </w:tabs>
            </w:pPr>
            <w:r>
              <w:t>–</w:t>
            </w:r>
          </w:p>
        </w:tc>
        <w:tc>
          <w:tcPr>
            <w:tcW w:w="5940" w:type="dxa"/>
          </w:tcPr>
          <w:p w14:paraId="4414BF91" w14:textId="4DAD6576" w:rsidR="00ED4B73" w:rsidRDefault="00ED4B73" w:rsidP="005E0181">
            <w:pPr>
              <w:tabs>
                <w:tab w:val="left" w:pos="720"/>
                <w:tab w:val="left" w:pos="1080"/>
              </w:tabs>
              <w:jc w:val="left"/>
            </w:pPr>
            <w:r>
              <w:t>06-096 C.M.R. ch. 101</w:t>
            </w:r>
          </w:p>
        </w:tc>
      </w:tr>
    </w:tbl>
    <w:p w14:paraId="5FFAE8DB" w14:textId="77777777" w:rsidR="00ED4B73" w:rsidRDefault="00ED4B73" w:rsidP="00ED4B73">
      <w:pPr>
        <w:pStyle w:val="BodyTextIndent3"/>
        <w:tabs>
          <w:tab w:val="left" w:pos="1440"/>
          <w:tab w:val="left" w:pos="1800"/>
        </w:tabs>
        <w:ind w:left="1800" w:hanging="1080"/>
      </w:pPr>
    </w:p>
    <w:p w14:paraId="37C3FBA4" w14:textId="112A94B9" w:rsidR="00ED4B73" w:rsidRDefault="00ED4B73" w:rsidP="00ED4B73">
      <w:pPr>
        <w:tabs>
          <w:tab w:val="left" w:pos="1080"/>
        </w:tabs>
        <w:ind w:left="1080"/>
        <w:rPr>
          <w:szCs w:val="24"/>
        </w:rPr>
      </w:pPr>
      <w:r>
        <w:rPr>
          <w:szCs w:val="24"/>
        </w:rPr>
        <w:t xml:space="preserve">The BPT emission limits for </w:t>
      </w:r>
      <w:r w:rsidRPr="007D5199">
        <w:rPr>
          <w:bCs/>
          <w:iCs/>
          <w:szCs w:val="24"/>
        </w:rPr>
        <w:t>Boiler #</w:t>
      </w:r>
      <w:r w:rsidR="007D5199" w:rsidRPr="007D5199">
        <w:rPr>
          <w:bCs/>
          <w:iCs/>
          <w:szCs w:val="24"/>
        </w:rPr>
        <w:t>3</w:t>
      </w:r>
      <w:r w:rsidRPr="007D5199">
        <w:rPr>
          <w:bCs/>
          <w:iCs/>
          <w:szCs w:val="24"/>
        </w:rPr>
        <w:t xml:space="preserve"> are</w:t>
      </w:r>
      <w:r>
        <w:rPr>
          <w:szCs w:val="24"/>
        </w:rPr>
        <w:t xml:space="preserve"> the following:</w:t>
      </w:r>
      <w:r>
        <w:rPr>
          <w:szCs w:val="24"/>
        </w:rPr>
        <w:tab/>
      </w:r>
    </w:p>
    <w:p w14:paraId="42BC75EF" w14:textId="1AE8006C" w:rsidR="00ED4B73" w:rsidRPr="008132A1" w:rsidRDefault="00ED4B73" w:rsidP="007D5199">
      <w:pPr>
        <w:tabs>
          <w:tab w:val="left" w:pos="720"/>
        </w:tabs>
        <w:rPr>
          <w:b/>
          <w:i/>
          <w:szCs w:val="24"/>
        </w:rPr>
      </w:pPr>
    </w:p>
    <w:tbl>
      <w:tblPr>
        <w:tblStyle w:val="LicenseTables"/>
        <w:tblW w:w="4320" w:type="dxa"/>
        <w:jc w:val="left"/>
        <w:tblInd w:w="1065" w:type="dxa"/>
        <w:tblLayout w:type="fixed"/>
        <w:tblLook w:val="0080" w:firstRow="0" w:lastRow="0" w:firstColumn="1" w:lastColumn="0" w:noHBand="0" w:noVBand="0"/>
      </w:tblPr>
      <w:tblGrid>
        <w:gridCol w:w="1440"/>
        <w:gridCol w:w="1440"/>
        <w:gridCol w:w="1440"/>
      </w:tblGrid>
      <w:tr w:rsidR="00ED4B73" w:rsidRPr="005922AF" w14:paraId="75ED8E66" w14:textId="77777777" w:rsidTr="0001073D">
        <w:trPr>
          <w:trHeight w:val="259"/>
          <w:jc w:val="left"/>
        </w:trPr>
        <w:tc>
          <w:tcPr>
            <w:cnfStyle w:val="001000000000" w:firstRow="0" w:lastRow="0" w:firstColumn="1" w:lastColumn="0" w:oddVBand="0" w:evenVBand="0" w:oddHBand="0" w:evenHBand="0" w:firstRowFirstColumn="0" w:firstRowLastColumn="0" w:lastRowFirstColumn="0" w:lastRowLastColumn="0"/>
            <w:tcW w:w="1440" w:type="dxa"/>
            <w:shd w:val="clear" w:color="auto" w:fill="D9D9D9" w:themeFill="background1" w:themeFillShade="D9"/>
          </w:tcPr>
          <w:p w14:paraId="530522F9" w14:textId="77777777" w:rsidR="00ED4B73" w:rsidRPr="00DB4EB3" w:rsidRDefault="00ED4B73" w:rsidP="005E0181">
            <w:pPr>
              <w:tabs>
                <w:tab w:val="left" w:pos="720"/>
              </w:tabs>
              <w:jc w:val="center"/>
              <w:rPr>
                <w:b/>
                <w:sz w:val="22"/>
                <w:szCs w:val="22"/>
              </w:rPr>
            </w:pPr>
            <w:r w:rsidRPr="00DB4EB3">
              <w:rPr>
                <w:b/>
                <w:sz w:val="22"/>
                <w:szCs w:val="22"/>
              </w:rPr>
              <w:t>Unit</w:t>
            </w:r>
          </w:p>
        </w:tc>
        <w:tc>
          <w:tcPr>
            <w:tcW w:w="1440" w:type="dxa"/>
            <w:shd w:val="clear" w:color="auto" w:fill="D9D9D9" w:themeFill="background1" w:themeFillShade="D9"/>
          </w:tcPr>
          <w:p w14:paraId="071B796F" w14:textId="77777777" w:rsidR="00ED4B73" w:rsidRPr="00DB4EB3" w:rsidRDefault="00ED4B73" w:rsidP="005E0181">
            <w:pPr>
              <w:tabs>
                <w:tab w:val="left" w:pos="720"/>
              </w:tabs>
              <w:jc w:val="center"/>
              <w:cnfStyle w:val="000000000000" w:firstRow="0" w:lastRow="0" w:firstColumn="0" w:lastColumn="0" w:oddVBand="0" w:evenVBand="0" w:oddHBand="0" w:evenHBand="0" w:firstRowFirstColumn="0" w:firstRowLastColumn="0" w:lastRowFirstColumn="0" w:lastRowLastColumn="0"/>
              <w:rPr>
                <w:b/>
                <w:sz w:val="22"/>
                <w:szCs w:val="22"/>
              </w:rPr>
            </w:pPr>
            <w:r w:rsidRPr="00DB4EB3">
              <w:rPr>
                <w:b/>
                <w:sz w:val="22"/>
                <w:szCs w:val="22"/>
              </w:rPr>
              <w:t>Pollutant</w:t>
            </w:r>
          </w:p>
        </w:tc>
        <w:tc>
          <w:tcPr>
            <w:tcW w:w="1440" w:type="dxa"/>
            <w:shd w:val="clear" w:color="auto" w:fill="D9D9D9" w:themeFill="background1" w:themeFillShade="D9"/>
          </w:tcPr>
          <w:p w14:paraId="440E5C09" w14:textId="77777777" w:rsidR="00ED4B73" w:rsidRPr="00DB4EB3" w:rsidRDefault="00ED4B73" w:rsidP="005E0181">
            <w:pPr>
              <w:tabs>
                <w:tab w:val="left" w:pos="720"/>
              </w:tabs>
              <w:jc w:val="center"/>
              <w:cnfStyle w:val="000000000000" w:firstRow="0" w:lastRow="0" w:firstColumn="0" w:lastColumn="0" w:oddVBand="0" w:evenVBand="0" w:oddHBand="0" w:evenHBand="0" w:firstRowFirstColumn="0" w:firstRowLastColumn="0" w:lastRowFirstColumn="0" w:lastRowLastColumn="0"/>
              <w:rPr>
                <w:b/>
                <w:sz w:val="22"/>
                <w:szCs w:val="22"/>
              </w:rPr>
            </w:pPr>
            <w:r w:rsidRPr="00DB4EB3">
              <w:rPr>
                <w:b/>
                <w:sz w:val="22"/>
                <w:szCs w:val="22"/>
              </w:rPr>
              <w:t>lb/MMBtu</w:t>
            </w:r>
          </w:p>
        </w:tc>
      </w:tr>
      <w:tr w:rsidR="00ED4B73" w:rsidRPr="005922AF" w14:paraId="3C02472A" w14:textId="77777777" w:rsidTr="0001073D">
        <w:trPr>
          <w:trHeight w:val="259"/>
          <w:jc w:val="left"/>
        </w:trPr>
        <w:tc>
          <w:tcPr>
            <w:cnfStyle w:val="001000000000" w:firstRow="0" w:lastRow="0" w:firstColumn="1" w:lastColumn="0" w:oddVBand="0" w:evenVBand="0" w:oddHBand="0" w:evenHBand="0" w:firstRowFirstColumn="0" w:firstRowLastColumn="0" w:lastRowFirstColumn="0" w:lastRowLastColumn="0"/>
            <w:tcW w:w="1440" w:type="dxa"/>
          </w:tcPr>
          <w:p w14:paraId="357CC3AF" w14:textId="101A4BEB" w:rsidR="00ED4B73" w:rsidRPr="00DB4EB3" w:rsidRDefault="00ED4B73" w:rsidP="005E0181">
            <w:pPr>
              <w:tabs>
                <w:tab w:val="left" w:pos="720"/>
              </w:tabs>
              <w:jc w:val="left"/>
              <w:rPr>
                <w:sz w:val="22"/>
                <w:szCs w:val="22"/>
              </w:rPr>
            </w:pPr>
            <w:r w:rsidRPr="00DB4EB3">
              <w:rPr>
                <w:sz w:val="22"/>
                <w:szCs w:val="22"/>
              </w:rPr>
              <w:t>Boiler #</w:t>
            </w:r>
            <w:r w:rsidR="007D5199">
              <w:rPr>
                <w:sz w:val="22"/>
                <w:szCs w:val="22"/>
              </w:rPr>
              <w:t>3</w:t>
            </w:r>
          </w:p>
        </w:tc>
        <w:tc>
          <w:tcPr>
            <w:tcW w:w="1440" w:type="dxa"/>
          </w:tcPr>
          <w:p w14:paraId="0E6BE852" w14:textId="77777777" w:rsidR="00ED4B73" w:rsidRPr="00DB4EB3" w:rsidRDefault="00ED4B73" w:rsidP="005E0181">
            <w:pPr>
              <w:tabs>
                <w:tab w:val="left" w:pos="720"/>
              </w:tabs>
              <w:jc w:val="center"/>
              <w:cnfStyle w:val="000000000000" w:firstRow="0" w:lastRow="0" w:firstColumn="0" w:lastColumn="0" w:oddVBand="0" w:evenVBand="0" w:oddHBand="0" w:evenHBand="0" w:firstRowFirstColumn="0" w:firstRowLastColumn="0" w:lastRowFirstColumn="0" w:lastRowLastColumn="0"/>
              <w:rPr>
                <w:sz w:val="22"/>
                <w:szCs w:val="22"/>
              </w:rPr>
            </w:pPr>
            <w:r w:rsidRPr="00DB4EB3">
              <w:rPr>
                <w:sz w:val="22"/>
                <w:szCs w:val="22"/>
              </w:rPr>
              <w:t>PM</w:t>
            </w:r>
          </w:p>
        </w:tc>
        <w:tc>
          <w:tcPr>
            <w:tcW w:w="1440" w:type="dxa"/>
          </w:tcPr>
          <w:p w14:paraId="5CBC39CD" w14:textId="77777777" w:rsidR="00ED4B73" w:rsidRPr="00DB4EB3" w:rsidRDefault="00ED4B73" w:rsidP="005E0181">
            <w:pPr>
              <w:tabs>
                <w:tab w:val="left" w:pos="720"/>
              </w:tabs>
              <w:jc w:val="center"/>
              <w:cnfStyle w:val="000000000000" w:firstRow="0" w:lastRow="0" w:firstColumn="0" w:lastColumn="0" w:oddVBand="0" w:evenVBand="0" w:oddHBand="0" w:evenHBand="0" w:firstRowFirstColumn="0" w:firstRowLastColumn="0" w:lastRowFirstColumn="0" w:lastRowLastColumn="0"/>
              <w:rPr>
                <w:sz w:val="22"/>
                <w:szCs w:val="22"/>
              </w:rPr>
            </w:pPr>
            <w:r w:rsidRPr="00DB4EB3">
              <w:rPr>
                <w:sz w:val="22"/>
                <w:szCs w:val="22"/>
              </w:rPr>
              <w:t>0.08</w:t>
            </w:r>
          </w:p>
        </w:tc>
      </w:tr>
    </w:tbl>
    <w:p w14:paraId="3E70D9FE" w14:textId="77777777" w:rsidR="00ED4B73" w:rsidRPr="00A001F1" w:rsidRDefault="00ED4B73" w:rsidP="00ED4B73">
      <w:pPr>
        <w:tabs>
          <w:tab w:val="left" w:pos="1080"/>
        </w:tabs>
        <w:rPr>
          <w:szCs w:val="24"/>
        </w:rPr>
      </w:pPr>
    </w:p>
    <w:tbl>
      <w:tblPr>
        <w:tblStyle w:val="LicenseTables"/>
        <w:tblW w:w="8265" w:type="dxa"/>
        <w:jc w:val="left"/>
        <w:tblInd w:w="1065" w:type="dxa"/>
        <w:tblLayout w:type="fixed"/>
        <w:tblLook w:val="0080" w:firstRow="0" w:lastRow="0" w:firstColumn="1" w:lastColumn="0" w:noHBand="0" w:noVBand="0"/>
      </w:tblPr>
      <w:tblGrid>
        <w:gridCol w:w="1693"/>
        <w:gridCol w:w="938"/>
        <w:gridCol w:w="939"/>
        <w:gridCol w:w="939"/>
        <w:gridCol w:w="939"/>
        <w:gridCol w:w="939"/>
        <w:gridCol w:w="939"/>
        <w:gridCol w:w="939"/>
      </w:tblGrid>
      <w:tr w:rsidR="00ED4B73" w:rsidRPr="00A001F1" w14:paraId="58E1CF1F" w14:textId="77777777" w:rsidTr="0001073D">
        <w:trPr>
          <w:jc w:val="left"/>
        </w:trPr>
        <w:tc>
          <w:tcPr>
            <w:cnfStyle w:val="001000000000" w:firstRow="0" w:lastRow="0" w:firstColumn="1" w:lastColumn="0" w:oddVBand="0" w:evenVBand="0" w:oddHBand="0" w:evenHBand="0" w:firstRowFirstColumn="0" w:firstRowLastColumn="0" w:lastRowFirstColumn="0" w:lastRowLastColumn="0"/>
            <w:tcW w:w="1693" w:type="dxa"/>
            <w:shd w:val="clear" w:color="auto" w:fill="D9D9D9" w:themeFill="background1" w:themeFillShade="D9"/>
          </w:tcPr>
          <w:p w14:paraId="0A67C6E9" w14:textId="77777777" w:rsidR="00ED4B73" w:rsidRPr="00DB4EB3" w:rsidRDefault="00ED4B73" w:rsidP="005E0181">
            <w:pPr>
              <w:pStyle w:val="Heading3"/>
              <w:numPr>
                <w:ilvl w:val="0"/>
                <w:numId w:val="0"/>
              </w:numPr>
              <w:tabs>
                <w:tab w:val="left" w:pos="720"/>
                <w:tab w:val="left" w:pos="1080"/>
                <w:tab w:val="left" w:pos="1440"/>
                <w:tab w:val="left" w:pos="1800"/>
                <w:tab w:val="left" w:pos="2160"/>
                <w:tab w:val="left" w:pos="2520"/>
                <w:tab w:val="left" w:pos="2880"/>
              </w:tabs>
              <w:jc w:val="center"/>
              <w:rPr>
                <w:b/>
                <w:sz w:val="22"/>
                <w:szCs w:val="22"/>
                <w:u w:val="none"/>
              </w:rPr>
            </w:pPr>
          </w:p>
          <w:p w14:paraId="4A467FC2" w14:textId="77777777" w:rsidR="00ED4B73" w:rsidRPr="00DB4EB3" w:rsidRDefault="00ED4B73" w:rsidP="005E0181">
            <w:pPr>
              <w:pStyle w:val="Heading3"/>
              <w:numPr>
                <w:ilvl w:val="0"/>
                <w:numId w:val="0"/>
              </w:numPr>
              <w:tabs>
                <w:tab w:val="left" w:pos="720"/>
                <w:tab w:val="left" w:pos="1080"/>
                <w:tab w:val="left" w:pos="1440"/>
                <w:tab w:val="left" w:pos="1800"/>
                <w:tab w:val="left" w:pos="2160"/>
                <w:tab w:val="left" w:pos="2520"/>
                <w:tab w:val="left" w:pos="2880"/>
              </w:tabs>
              <w:jc w:val="center"/>
              <w:rPr>
                <w:b/>
                <w:i/>
                <w:sz w:val="22"/>
                <w:szCs w:val="22"/>
                <w:u w:val="none"/>
              </w:rPr>
            </w:pPr>
            <w:r w:rsidRPr="00DB4EB3">
              <w:rPr>
                <w:b/>
                <w:sz w:val="22"/>
                <w:szCs w:val="22"/>
                <w:u w:val="none"/>
              </w:rPr>
              <w:t>Unit</w:t>
            </w:r>
          </w:p>
        </w:tc>
        <w:tc>
          <w:tcPr>
            <w:tcW w:w="938" w:type="dxa"/>
            <w:shd w:val="clear" w:color="auto" w:fill="D9D9D9" w:themeFill="background1" w:themeFillShade="D9"/>
          </w:tcPr>
          <w:p w14:paraId="0DA00847" w14:textId="77777777" w:rsidR="00ED4B73" w:rsidRPr="00DB4EB3" w:rsidRDefault="00ED4B73" w:rsidP="005E0181">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b/>
                <w:sz w:val="22"/>
                <w:szCs w:val="22"/>
              </w:rPr>
            </w:pPr>
            <w:r w:rsidRPr="00DB4EB3">
              <w:rPr>
                <w:b/>
                <w:sz w:val="22"/>
                <w:szCs w:val="22"/>
              </w:rPr>
              <w:t>PM</w:t>
            </w:r>
          </w:p>
          <w:p w14:paraId="4F6A3441" w14:textId="77777777" w:rsidR="00ED4B73" w:rsidRPr="00DB4EB3" w:rsidRDefault="00ED4B73" w:rsidP="005E0181">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b/>
                <w:sz w:val="22"/>
                <w:szCs w:val="22"/>
              </w:rPr>
            </w:pPr>
            <w:r w:rsidRPr="00DB4EB3">
              <w:rPr>
                <w:b/>
                <w:sz w:val="22"/>
                <w:szCs w:val="22"/>
              </w:rPr>
              <w:t>(lb/hr)</w:t>
            </w:r>
          </w:p>
        </w:tc>
        <w:tc>
          <w:tcPr>
            <w:tcW w:w="939" w:type="dxa"/>
            <w:shd w:val="clear" w:color="auto" w:fill="D9D9D9" w:themeFill="background1" w:themeFillShade="D9"/>
          </w:tcPr>
          <w:p w14:paraId="38637EC0" w14:textId="77777777" w:rsidR="00ED4B73" w:rsidRPr="00DB4EB3" w:rsidRDefault="00ED4B73" w:rsidP="005E0181">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b/>
                <w:sz w:val="22"/>
                <w:szCs w:val="22"/>
                <w:vertAlign w:val="subscript"/>
              </w:rPr>
            </w:pPr>
            <w:r w:rsidRPr="00DB4EB3">
              <w:rPr>
                <w:b/>
                <w:sz w:val="22"/>
                <w:szCs w:val="22"/>
              </w:rPr>
              <w:t>PM</w:t>
            </w:r>
            <w:r w:rsidRPr="00DB4EB3">
              <w:rPr>
                <w:b/>
                <w:sz w:val="22"/>
                <w:szCs w:val="22"/>
                <w:vertAlign w:val="subscript"/>
              </w:rPr>
              <w:t>10</w:t>
            </w:r>
          </w:p>
          <w:p w14:paraId="5C025D1F" w14:textId="77777777" w:rsidR="00ED4B73" w:rsidRPr="00DB4EB3" w:rsidRDefault="00ED4B73" w:rsidP="005E0181">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b/>
                <w:sz w:val="22"/>
                <w:szCs w:val="22"/>
              </w:rPr>
            </w:pPr>
            <w:r w:rsidRPr="00DB4EB3">
              <w:rPr>
                <w:b/>
                <w:sz w:val="22"/>
                <w:szCs w:val="22"/>
              </w:rPr>
              <w:t>(lb/hr)</w:t>
            </w:r>
          </w:p>
        </w:tc>
        <w:tc>
          <w:tcPr>
            <w:tcW w:w="939" w:type="dxa"/>
            <w:shd w:val="clear" w:color="auto" w:fill="D9D9D9" w:themeFill="background1" w:themeFillShade="D9"/>
          </w:tcPr>
          <w:p w14:paraId="61BB5224" w14:textId="77777777" w:rsidR="00ED4B73" w:rsidRDefault="00ED4B73" w:rsidP="005E0181">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b/>
                <w:sz w:val="22"/>
                <w:szCs w:val="22"/>
              </w:rPr>
            </w:pPr>
            <w:r>
              <w:rPr>
                <w:b/>
                <w:sz w:val="22"/>
                <w:szCs w:val="22"/>
              </w:rPr>
              <w:t>PM</w:t>
            </w:r>
            <w:r>
              <w:rPr>
                <w:b/>
                <w:sz w:val="22"/>
                <w:szCs w:val="22"/>
                <w:vertAlign w:val="subscript"/>
              </w:rPr>
              <w:t>2.5</w:t>
            </w:r>
          </w:p>
          <w:p w14:paraId="6A4B0DC9" w14:textId="77777777" w:rsidR="00ED4B73" w:rsidRPr="00C10E0E" w:rsidRDefault="00ED4B73" w:rsidP="005E0181">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b/>
                <w:sz w:val="22"/>
                <w:szCs w:val="22"/>
              </w:rPr>
            </w:pPr>
            <w:r>
              <w:rPr>
                <w:b/>
                <w:sz w:val="22"/>
                <w:szCs w:val="22"/>
              </w:rPr>
              <w:t>(lb/hr)</w:t>
            </w:r>
          </w:p>
        </w:tc>
        <w:tc>
          <w:tcPr>
            <w:tcW w:w="939" w:type="dxa"/>
            <w:shd w:val="clear" w:color="auto" w:fill="D9D9D9" w:themeFill="background1" w:themeFillShade="D9"/>
          </w:tcPr>
          <w:p w14:paraId="5C5CC8A3" w14:textId="77777777" w:rsidR="00ED4B73" w:rsidRPr="00DB4EB3" w:rsidRDefault="00ED4B73" w:rsidP="005E0181">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b/>
                <w:sz w:val="22"/>
                <w:szCs w:val="22"/>
                <w:vertAlign w:val="subscript"/>
              </w:rPr>
            </w:pPr>
            <w:r w:rsidRPr="00DB4EB3">
              <w:rPr>
                <w:b/>
                <w:sz w:val="22"/>
                <w:szCs w:val="22"/>
              </w:rPr>
              <w:t>SO</w:t>
            </w:r>
            <w:r w:rsidRPr="00DB4EB3">
              <w:rPr>
                <w:b/>
                <w:sz w:val="22"/>
                <w:szCs w:val="22"/>
                <w:vertAlign w:val="subscript"/>
              </w:rPr>
              <w:t>2</w:t>
            </w:r>
          </w:p>
          <w:p w14:paraId="6E89EF47" w14:textId="77777777" w:rsidR="00ED4B73" w:rsidRPr="00DB4EB3" w:rsidRDefault="00ED4B73" w:rsidP="005E0181">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b/>
                <w:sz w:val="22"/>
                <w:szCs w:val="22"/>
              </w:rPr>
            </w:pPr>
            <w:r w:rsidRPr="00DB4EB3">
              <w:rPr>
                <w:b/>
                <w:sz w:val="22"/>
                <w:szCs w:val="22"/>
              </w:rPr>
              <w:t>(lb/hr)</w:t>
            </w:r>
          </w:p>
        </w:tc>
        <w:tc>
          <w:tcPr>
            <w:tcW w:w="939" w:type="dxa"/>
            <w:shd w:val="clear" w:color="auto" w:fill="D9D9D9" w:themeFill="background1" w:themeFillShade="D9"/>
          </w:tcPr>
          <w:p w14:paraId="3CAD5D5F" w14:textId="77777777" w:rsidR="00ED4B73" w:rsidRPr="00DB4EB3" w:rsidRDefault="00ED4B73" w:rsidP="005E0181">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b/>
                <w:sz w:val="22"/>
                <w:szCs w:val="22"/>
                <w:vertAlign w:val="subscript"/>
              </w:rPr>
            </w:pPr>
            <w:r w:rsidRPr="00DB4EB3">
              <w:rPr>
                <w:b/>
                <w:sz w:val="22"/>
                <w:szCs w:val="22"/>
              </w:rPr>
              <w:t>NO</w:t>
            </w:r>
            <w:r w:rsidRPr="00DB4EB3">
              <w:rPr>
                <w:b/>
                <w:sz w:val="22"/>
                <w:szCs w:val="22"/>
                <w:vertAlign w:val="subscript"/>
              </w:rPr>
              <w:t>x</w:t>
            </w:r>
          </w:p>
          <w:p w14:paraId="61E3D29C" w14:textId="77777777" w:rsidR="00ED4B73" w:rsidRPr="00DB4EB3" w:rsidRDefault="00ED4B73" w:rsidP="005E0181">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b/>
                <w:sz w:val="22"/>
                <w:szCs w:val="22"/>
              </w:rPr>
            </w:pPr>
            <w:r w:rsidRPr="00DB4EB3">
              <w:rPr>
                <w:b/>
                <w:sz w:val="22"/>
                <w:szCs w:val="22"/>
              </w:rPr>
              <w:t>(lb/hr)</w:t>
            </w:r>
          </w:p>
        </w:tc>
        <w:tc>
          <w:tcPr>
            <w:tcW w:w="939" w:type="dxa"/>
            <w:shd w:val="clear" w:color="auto" w:fill="D9D9D9" w:themeFill="background1" w:themeFillShade="D9"/>
          </w:tcPr>
          <w:p w14:paraId="7C13A759" w14:textId="77777777" w:rsidR="00ED4B73" w:rsidRPr="00DB4EB3" w:rsidRDefault="00ED4B73" w:rsidP="005E0181">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b/>
                <w:sz w:val="22"/>
                <w:szCs w:val="22"/>
              </w:rPr>
            </w:pPr>
            <w:r w:rsidRPr="00DB4EB3">
              <w:rPr>
                <w:b/>
                <w:sz w:val="22"/>
                <w:szCs w:val="22"/>
              </w:rPr>
              <w:t>CO</w:t>
            </w:r>
          </w:p>
          <w:p w14:paraId="19080B21" w14:textId="77777777" w:rsidR="00ED4B73" w:rsidRPr="00DB4EB3" w:rsidRDefault="00ED4B73" w:rsidP="005E0181">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b/>
                <w:sz w:val="22"/>
                <w:szCs w:val="22"/>
              </w:rPr>
            </w:pPr>
            <w:r w:rsidRPr="00DB4EB3">
              <w:rPr>
                <w:b/>
                <w:sz w:val="22"/>
                <w:szCs w:val="22"/>
              </w:rPr>
              <w:t>(lb/hr)</w:t>
            </w:r>
          </w:p>
        </w:tc>
        <w:tc>
          <w:tcPr>
            <w:tcW w:w="939" w:type="dxa"/>
            <w:shd w:val="clear" w:color="auto" w:fill="D9D9D9" w:themeFill="background1" w:themeFillShade="D9"/>
          </w:tcPr>
          <w:p w14:paraId="649FA5F6" w14:textId="77777777" w:rsidR="00ED4B73" w:rsidRPr="00DB4EB3" w:rsidRDefault="00ED4B73" w:rsidP="005E0181">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b/>
                <w:sz w:val="22"/>
                <w:szCs w:val="22"/>
              </w:rPr>
            </w:pPr>
            <w:r w:rsidRPr="00DB4EB3">
              <w:rPr>
                <w:b/>
                <w:sz w:val="22"/>
                <w:szCs w:val="22"/>
              </w:rPr>
              <w:t>VOC</w:t>
            </w:r>
          </w:p>
          <w:p w14:paraId="5BAEB850" w14:textId="77777777" w:rsidR="00ED4B73" w:rsidRPr="00DB4EB3" w:rsidRDefault="00ED4B73" w:rsidP="005E0181">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b/>
                <w:sz w:val="22"/>
                <w:szCs w:val="22"/>
              </w:rPr>
            </w:pPr>
            <w:r w:rsidRPr="00DB4EB3">
              <w:rPr>
                <w:b/>
                <w:sz w:val="22"/>
                <w:szCs w:val="22"/>
              </w:rPr>
              <w:t>(lb/hr)</w:t>
            </w:r>
          </w:p>
        </w:tc>
      </w:tr>
      <w:tr w:rsidR="00ED4B73" w:rsidRPr="00A001F1" w14:paraId="0054DDB6" w14:textId="77777777" w:rsidTr="0001073D">
        <w:trPr>
          <w:trHeight w:val="259"/>
          <w:jc w:val="left"/>
        </w:trPr>
        <w:tc>
          <w:tcPr>
            <w:cnfStyle w:val="001000000000" w:firstRow="0" w:lastRow="0" w:firstColumn="1" w:lastColumn="0" w:oddVBand="0" w:evenVBand="0" w:oddHBand="0" w:evenHBand="0" w:firstRowFirstColumn="0" w:firstRowLastColumn="0" w:lastRowFirstColumn="0" w:lastRowLastColumn="0"/>
            <w:tcW w:w="1693" w:type="dxa"/>
            <w:vAlign w:val="center"/>
          </w:tcPr>
          <w:p w14:paraId="69D3ADFA" w14:textId="5BDF2700" w:rsidR="00ED4B73" w:rsidRPr="00DB4EB3" w:rsidRDefault="00ED4B73" w:rsidP="005E0181">
            <w:pPr>
              <w:jc w:val="left"/>
              <w:rPr>
                <w:sz w:val="22"/>
                <w:szCs w:val="22"/>
              </w:rPr>
            </w:pPr>
            <w:r w:rsidRPr="00DB4EB3">
              <w:rPr>
                <w:sz w:val="22"/>
                <w:szCs w:val="22"/>
              </w:rPr>
              <w:t>Boiler #</w:t>
            </w:r>
            <w:r w:rsidR="007D5199">
              <w:rPr>
                <w:sz w:val="22"/>
                <w:szCs w:val="22"/>
              </w:rPr>
              <w:t>3</w:t>
            </w:r>
          </w:p>
        </w:tc>
        <w:tc>
          <w:tcPr>
            <w:tcW w:w="938" w:type="dxa"/>
            <w:vAlign w:val="center"/>
          </w:tcPr>
          <w:p w14:paraId="78C6483A" w14:textId="2D9BF61B" w:rsidR="00ED4B73" w:rsidRPr="00DB4EB3" w:rsidRDefault="001D2A37" w:rsidP="005E0181">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0.34</w:t>
            </w:r>
          </w:p>
        </w:tc>
        <w:tc>
          <w:tcPr>
            <w:tcW w:w="939" w:type="dxa"/>
            <w:vAlign w:val="center"/>
          </w:tcPr>
          <w:p w14:paraId="69CDD54D" w14:textId="4EC4C5F4" w:rsidR="00ED4B73" w:rsidRPr="00DB4EB3" w:rsidRDefault="001D2A37" w:rsidP="005E0181">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0.34</w:t>
            </w:r>
          </w:p>
        </w:tc>
        <w:tc>
          <w:tcPr>
            <w:tcW w:w="939" w:type="dxa"/>
          </w:tcPr>
          <w:p w14:paraId="187CCB1C" w14:textId="18943C90" w:rsidR="00ED4B73" w:rsidRPr="00DB4EB3" w:rsidRDefault="001D2A37" w:rsidP="005E0181">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0.34</w:t>
            </w:r>
          </w:p>
        </w:tc>
        <w:tc>
          <w:tcPr>
            <w:tcW w:w="939" w:type="dxa"/>
            <w:vAlign w:val="center"/>
          </w:tcPr>
          <w:p w14:paraId="0688A660" w14:textId="350FE0DA" w:rsidR="00ED4B73" w:rsidRPr="00DB4EB3" w:rsidRDefault="001D2A37" w:rsidP="005E0181">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0.01</w:t>
            </w:r>
          </w:p>
        </w:tc>
        <w:tc>
          <w:tcPr>
            <w:tcW w:w="939" w:type="dxa"/>
            <w:vAlign w:val="center"/>
          </w:tcPr>
          <w:p w14:paraId="43636301" w14:textId="2BC704D5" w:rsidR="00ED4B73" w:rsidRPr="00DB4EB3" w:rsidRDefault="001D2A37" w:rsidP="005E0181">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0.60</w:t>
            </w:r>
          </w:p>
        </w:tc>
        <w:tc>
          <w:tcPr>
            <w:tcW w:w="939" w:type="dxa"/>
            <w:vAlign w:val="center"/>
          </w:tcPr>
          <w:p w14:paraId="56D9E4B2" w14:textId="7725AC4A" w:rsidR="00ED4B73" w:rsidRPr="00DB4EB3" w:rsidRDefault="001D2A37" w:rsidP="005E0181">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0.15</w:t>
            </w:r>
          </w:p>
        </w:tc>
        <w:tc>
          <w:tcPr>
            <w:tcW w:w="939" w:type="dxa"/>
            <w:vAlign w:val="center"/>
          </w:tcPr>
          <w:p w14:paraId="00275783" w14:textId="29B0E8CE" w:rsidR="00ED4B73" w:rsidRPr="00DB4EB3" w:rsidRDefault="001D2A37" w:rsidP="005E0181">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0.01</w:t>
            </w:r>
          </w:p>
        </w:tc>
      </w:tr>
    </w:tbl>
    <w:p w14:paraId="5F95E40F" w14:textId="6C299A5A" w:rsidR="00ED4B73" w:rsidRPr="00BD7A01" w:rsidRDefault="00ED4B73" w:rsidP="00BD7A01">
      <w:pPr>
        <w:tabs>
          <w:tab w:val="left" w:pos="1080"/>
          <w:tab w:val="left" w:pos="1575"/>
        </w:tabs>
        <w:ind w:left="1080"/>
        <w:rPr>
          <w:szCs w:val="24"/>
        </w:rPr>
      </w:pPr>
      <w:r>
        <w:rPr>
          <w:szCs w:val="24"/>
        </w:rPr>
        <w:tab/>
      </w:r>
    </w:p>
    <w:p w14:paraId="145B0531" w14:textId="03EACD83" w:rsidR="00ED4B73" w:rsidRDefault="00ED4B73" w:rsidP="00ED4B73">
      <w:pPr>
        <w:pStyle w:val="BodyTextIndent3"/>
        <w:tabs>
          <w:tab w:val="left" w:pos="1440"/>
          <w:tab w:val="left" w:pos="1800"/>
        </w:tabs>
        <w:ind w:left="1080" w:firstLine="0"/>
      </w:pPr>
      <w:r w:rsidRPr="00A56A30">
        <w:t xml:space="preserve">Visible emissions from </w:t>
      </w:r>
      <w:r w:rsidRPr="001D2A37">
        <w:t>Boiler #</w:t>
      </w:r>
      <w:r w:rsidR="001D2A37" w:rsidRPr="001D2A37">
        <w:t>3</w:t>
      </w:r>
      <w:r w:rsidRPr="0074618C">
        <w:rPr>
          <w:b/>
          <w:bCs/>
        </w:rPr>
        <w:t xml:space="preserve"> </w:t>
      </w:r>
      <w:r w:rsidRPr="00A56A30">
        <w:t xml:space="preserve">shall not </w:t>
      </w:r>
      <w:r w:rsidRPr="003D0C49">
        <w:t>exceed 20% opacity on a six-minute block average basis.</w:t>
      </w:r>
    </w:p>
    <w:p w14:paraId="48F7D20A" w14:textId="77777777" w:rsidR="00ED4B73" w:rsidRDefault="00ED4B73" w:rsidP="00ED4B73">
      <w:pPr>
        <w:tabs>
          <w:tab w:val="left" w:pos="1080"/>
          <w:tab w:val="left" w:pos="1575"/>
        </w:tabs>
      </w:pPr>
    </w:p>
    <w:p w14:paraId="6641A20C" w14:textId="77777777" w:rsidR="00ED4B73" w:rsidRPr="00B8327C" w:rsidRDefault="00ED4B73" w:rsidP="00ED4B73">
      <w:pPr>
        <w:pStyle w:val="Heading5"/>
      </w:pPr>
      <w:r>
        <w:t>Periodic Monitoring</w:t>
      </w:r>
    </w:p>
    <w:p w14:paraId="7EF28D15" w14:textId="77777777" w:rsidR="00ED4B73" w:rsidRPr="000A7E39" w:rsidRDefault="00ED4B73" w:rsidP="00ED4B73">
      <w:pPr>
        <w:ind w:left="720"/>
        <w:rPr>
          <w:szCs w:val="24"/>
        </w:rPr>
      </w:pPr>
    </w:p>
    <w:p w14:paraId="3A1B5FF5" w14:textId="380527ED" w:rsidR="00ED4B73" w:rsidRDefault="00ED4B73" w:rsidP="00ED4B73">
      <w:pPr>
        <w:tabs>
          <w:tab w:val="left" w:pos="720"/>
        </w:tabs>
        <w:ind w:left="1080"/>
        <w:rPr>
          <w:szCs w:val="24"/>
        </w:rPr>
      </w:pPr>
      <w:r>
        <w:rPr>
          <w:szCs w:val="24"/>
        </w:rPr>
        <w:t xml:space="preserve">Periodic monitoring for </w:t>
      </w:r>
      <w:r w:rsidRPr="001D2A37">
        <w:t>Boiler #</w:t>
      </w:r>
      <w:r w:rsidR="001D2A37" w:rsidRPr="001D2A37">
        <w:t>3</w:t>
      </w:r>
      <w:r w:rsidRPr="0074618C">
        <w:rPr>
          <w:b/>
          <w:bCs/>
          <w:i/>
          <w:iCs/>
        </w:rPr>
        <w:t xml:space="preserve"> </w:t>
      </w:r>
      <w:r>
        <w:rPr>
          <w:szCs w:val="24"/>
        </w:rPr>
        <w:t xml:space="preserve">shall include recordkeeping to document fuel use both on a monthly and </w:t>
      </w:r>
      <w:r w:rsidRPr="001D2A37">
        <w:rPr>
          <w:bCs/>
          <w:iCs/>
          <w:szCs w:val="24"/>
        </w:rPr>
        <w:t>12-month rolling</w:t>
      </w:r>
      <w:r w:rsidRPr="00471E73">
        <w:rPr>
          <w:b/>
          <w:i/>
          <w:szCs w:val="24"/>
        </w:rPr>
        <w:t xml:space="preserve"> </w:t>
      </w:r>
      <w:r>
        <w:rPr>
          <w:szCs w:val="24"/>
        </w:rPr>
        <w:t>total basis. Documentation shall include the type of fuel used and sulfur content of the fuel</w:t>
      </w:r>
      <w:r w:rsidR="001D2A37">
        <w:rPr>
          <w:szCs w:val="24"/>
        </w:rPr>
        <w:t>.</w:t>
      </w:r>
    </w:p>
    <w:p w14:paraId="473D0143" w14:textId="77777777" w:rsidR="00ED4B73" w:rsidRDefault="00ED4B73" w:rsidP="00ED4B73">
      <w:pPr>
        <w:ind w:left="720"/>
        <w:rPr>
          <w:szCs w:val="24"/>
        </w:rPr>
      </w:pPr>
    </w:p>
    <w:p w14:paraId="0A663738" w14:textId="77777777" w:rsidR="00ED4B73" w:rsidRDefault="00ED4B73" w:rsidP="00ED4B73">
      <w:pPr>
        <w:pStyle w:val="Heading5"/>
      </w:pPr>
      <w:r>
        <w:t>New Source Performance Standards</w:t>
      </w:r>
    </w:p>
    <w:p w14:paraId="0E610496" w14:textId="77777777" w:rsidR="00ED4B73" w:rsidRDefault="00ED4B73" w:rsidP="00ED4B73">
      <w:pPr>
        <w:pStyle w:val="ListParagraph"/>
        <w:ind w:left="1080"/>
        <w:rPr>
          <w:szCs w:val="24"/>
        </w:rPr>
      </w:pPr>
    </w:p>
    <w:p w14:paraId="5D39232D" w14:textId="4AE0CFA5" w:rsidR="00ED4B73" w:rsidRPr="001D2A37" w:rsidRDefault="00ED4B73" w:rsidP="001D2A37">
      <w:pPr>
        <w:ind w:left="1080"/>
        <w:rPr>
          <w:szCs w:val="24"/>
        </w:rPr>
      </w:pPr>
      <w:r>
        <w:t xml:space="preserve">Due to the </w:t>
      </w:r>
      <w:r w:rsidRPr="001D2A37">
        <w:rPr>
          <w:bCs/>
          <w:iCs/>
        </w:rPr>
        <w:t>size</w:t>
      </w:r>
      <w:r>
        <w:t xml:space="preserve">, </w:t>
      </w:r>
      <w:r w:rsidR="001D2A37">
        <w:rPr>
          <w:szCs w:val="24"/>
        </w:rPr>
        <w:t>B</w:t>
      </w:r>
      <w:r w:rsidRPr="000A7E39">
        <w:rPr>
          <w:szCs w:val="24"/>
        </w:rPr>
        <w:t>oiler</w:t>
      </w:r>
      <w:r w:rsidR="001D2A37">
        <w:rPr>
          <w:szCs w:val="24"/>
        </w:rPr>
        <w:t xml:space="preserve"> #3 </w:t>
      </w:r>
      <w:r w:rsidRPr="001D2A37">
        <w:rPr>
          <w:bCs/>
          <w:iCs/>
          <w:szCs w:val="24"/>
        </w:rPr>
        <w:t>is not</w:t>
      </w:r>
      <w:r w:rsidRPr="000A7E39">
        <w:rPr>
          <w:szCs w:val="24"/>
        </w:rPr>
        <w:t xml:space="preserve"> subject to the New Source Performance Standards (NSPS) </w:t>
      </w:r>
      <w:r w:rsidRPr="000A7E39">
        <w:rPr>
          <w:i/>
          <w:szCs w:val="24"/>
        </w:rPr>
        <w:t>Standards of Performance for Small Industrial-Commercial-Institutional Steam Generating Units</w:t>
      </w:r>
      <w:r>
        <w:rPr>
          <w:i/>
          <w:szCs w:val="24"/>
        </w:rPr>
        <w:t>,</w:t>
      </w:r>
      <w:r w:rsidRPr="000A7E39">
        <w:rPr>
          <w:szCs w:val="24"/>
        </w:rPr>
        <w:t xml:space="preserve"> 40 C</w:t>
      </w:r>
      <w:r>
        <w:rPr>
          <w:szCs w:val="24"/>
        </w:rPr>
        <w:t>.</w:t>
      </w:r>
      <w:r w:rsidRPr="000A7E39">
        <w:rPr>
          <w:szCs w:val="24"/>
        </w:rPr>
        <w:t>F</w:t>
      </w:r>
      <w:r>
        <w:rPr>
          <w:szCs w:val="24"/>
        </w:rPr>
        <w:t>.</w:t>
      </w:r>
      <w:r w:rsidRPr="000A7E39">
        <w:rPr>
          <w:szCs w:val="24"/>
        </w:rPr>
        <w:t>R</w:t>
      </w:r>
      <w:r>
        <w:rPr>
          <w:szCs w:val="24"/>
        </w:rPr>
        <w:t>.</w:t>
      </w:r>
      <w:r w:rsidRPr="000A7E39">
        <w:rPr>
          <w:szCs w:val="24"/>
        </w:rPr>
        <w:t xml:space="preserve"> Part 60, Subp</w:t>
      </w:r>
      <w:r>
        <w:rPr>
          <w:szCs w:val="24"/>
        </w:rPr>
        <w:t>art Dc</w:t>
      </w:r>
      <w:r w:rsidRPr="000A7E39">
        <w:rPr>
          <w:szCs w:val="24"/>
        </w:rPr>
        <w:t xml:space="preserve"> for units greater than 10</w:t>
      </w:r>
      <w:r w:rsidR="00BD7A01">
        <w:rPr>
          <w:szCs w:val="24"/>
        </w:rPr>
        <w:t> </w:t>
      </w:r>
      <w:r w:rsidRPr="000A7E39">
        <w:rPr>
          <w:szCs w:val="24"/>
        </w:rPr>
        <w:t>MMBtu/hr manufactured after June 9, 1989.</w:t>
      </w:r>
      <w:r>
        <w:rPr>
          <w:szCs w:val="24"/>
        </w:rPr>
        <w:t xml:space="preserve"> [40 C.F.R. § 60.40c]</w:t>
      </w:r>
    </w:p>
    <w:p w14:paraId="387A024F" w14:textId="0447AD29" w:rsidR="00935583" w:rsidRDefault="00ED4B73" w:rsidP="00A56BBA">
      <w:pPr>
        <w:tabs>
          <w:tab w:val="left" w:pos="360"/>
        </w:tabs>
        <w:rPr>
          <w:szCs w:val="24"/>
        </w:rPr>
      </w:pPr>
      <w:r>
        <w:rPr>
          <w:szCs w:val="24"/>
        </w:rPr>
        <w:tab/>
      </w:r>
      <w:r>
        <w:rPr>
          <w:szCs w:val="24"/>
        </w:rPr>
        <w:tab/>
      </w:r>
    </w:p>
    <w:p w14:paraId="7D33CA5D" w14:textId="61C40829" w:rsidR="00497501" w:rsidRPr="00DB6052" w:rsidRDefault="00497501" w:rsidP="00DB6052">
      <w:pPr>
        <w:pStyle w:val="Heading5"/>
      </w:pPr>
      <w:r>
        <w:t xml:space="preserve">National Emission Standards for Hazardous Air Pollutants (NESHAP): </w:t>
      </w:r>
      <w:r w:rsidRPr="00346927">
        <w:t>40</w:t>
      </w:r>
      <w:r>
        <w:t> </w:t>
      </w:r>
      <w:r w:rsidRPr="00346927">
        <w:t>C</w:t>
      </w:r>
      <w:r>
        <w:t>.</w:t>
      </w:r>
      <w:r w:rsidRPr="00346927">
        <w:t>F</w:t>
      </w:r>
      <w:r>
        <w:t>.</w:t>
      </w:r>
      <w:r w:rsidRPr="00346927">
        <w:t>R</w:t>
      </w:r>
      <w:r>
        <w:t>. </w:t>
      </w:r>
      <w:r w:rsidRPr="00346927">
        <w:t>Part</w:t>
      </w:r>
      <w:r>
        <w:t> </w:t>
      </w:r>
      <w:r w:rsidRPr="00346927">
        <w:t>63</w:t>
      </w:r>
      <w:r>
        <w:t>,</w:t>
      </w:r>
      <w:r w:rsidRPr="00346927">
        <w:t xml:space="preserve"> Subpart JJJJJJ</w:t>
      </w:r>
    </w:p>
    <w:p w14:paraId="46E74FD1" w14:textId="77777777" w:rsidR="00497501" w:rsidRDefault="00497501" w:rsidP="00497501">
      <w:pPr>
        <w:tabs>
          <w:tab w:val="left" w:pos="1080"/>
        </w:tabs>
        <w:ind w:left="720"/>
      </w:pPr>
      <w:r>
        <w:tab/>
      </w:r>
    </w:p>
    <w:p w14:paraId="32EDCC7C" w14:textId="25EF224B" w:rsidR="00497501" w:rsidRDefault="00497501" w:rsidP="00497501">
      <w:pPr>
        <w:tabs>
          <w:tab w:val="left" w:pos="1080"/>
        </w:tabs>
        <w:ind w:left="1080"/>
        <w:rPr>
          <w:szCs w:val="24"/>
        </w:rPr>
      </w:pPr>
      <w:r w:rsidRPr="00497501">
        <w:rPr>
          <w:szCs w:val="24"/>
        </w:rPr>
        <w:t>Boiler #3</w:t>
      </w:r>
      <w:r w:rsidRPr="00362FA7">
        <w:t xml:space="preserve"> </w:t>
      </w:r>
      <w:r>
        <w:t>is</w:t>
      </w:r>
      <w:r>
        <w:rPr>
          <w:szCs w:val="24"/>
        </w:rPr>
        <w:t xml:space="preserve"> subject to the </w:t>
      </w:r>
      <w:r>
        <w:rPr>
          <w:i/>
          <w:szCs w:val="24"/>
        </w:rPr>
        <w:t>National Emission Standards for Hazardous Air Pollutants for Industrial, Commercial, and Institutional Boilers Area Sources</w:t>
      </w:r>
      <w:r>
        <w:rPr>
          <w:szCs w:val="24"/>
        </w:rPr>
        <w:t>, 40 C.F.R. Part 63, Subpart JJJJJJ.</w:t>
      </w:r>
      <w:r w:rsidRPr="00701B49">
        <w:rPr>
          <w:b/>
          <w:bCs/>
          <w:i/>
          <w:iCs/>
          <w:color w:val="00B050"/>
          <w:szCs w:val="24"/>
        </w:rPr>
        <w:t xml:space="preserve"> </w:t>
      </w:r>
      <w:r>
        <w:rPr>
          <w:szCs w:val="24"/>
        </w:rPr>
        <w:t xml:space="preserve">The unit is considered </w:t>
      </w:r>
      <w:r w:rsidRPr="00163356">
        <w:rPr>
          <w:bCs/>
          <w:iCs/>
          <w:szCs w:val="24"/>
        </w:rPr>
        <w:t>an existing oil boiler</w:t>
      </w:r>
      <w:r w:rsidR="00163356">
        <w:rPr>
          <w:szCs w:val="24"/>
        </w:rPr>
        <w:t xml:space="preserve"> </w:t>
      </w:r>
      <w:r w:rsidRPr="00163356">
        <w:rPr>
          <w:bCs/>
          <w:iCs/>
          <w:szCs w:val="24"/>
        </w:rPr>
        <w:t>rated less than 10 MMBtu/hr</w:t>
      </w:r>
      <w:r>
        <w:rPr>
          <w:szCs w:val="24"/>
        </w:rPr>
        <w:t xml:space="preserve">. [40 C.F.R. </w:t>
      </w:r>
      <w:r>
        <w:t>§§ 63.11193 and 63.11195]</w:t>
      </w:r>
    </w:p>
    <w:p w14:paraId="1F323706" w14:textId="77777777" w:rsidR="00497501" w:rsidRPr="000A7E39" w:rsidRDefault="00497501" w:rsidP="00163356">
      <w:pPr>
        <w:rPr>
          <w:szCs w:val="24"/>
        </w:rPr>
      </w:pPr>
      <w:r>
        <w:rPr>
          <w:szCs w:val="24"/>
        </w:rPr>
        <w:tab/>
      </w:r>
    </w:p>
    <w:p w14:paraId="64759660" w14:textId="77777777" w:rsidR="00497501" w:rsidRDefault="00497501" w:rsidP="00497501">
      <w:pPr>
        <w:tabs>
          <w:tab w:val="left" w:pos="1080"/>
        </w:tabs>
        <w:ind w:left="1080"/>
      </w:pPr>
      <w:r>
        <w:t>Applicable federal 40 C.F.R. Part 63, Subpart JJJJJJ requirements include the following. Additional rule information can be found on the following website:</w:t>
      </w:r>
      <w:r w:rsidRPr="00B25B66">
        <w:t xml:space="preserve"> </w:t>
      </w:r>
      <w:hyperlink r:id="rId9" w:history="1">
        <w:r w:rsidRPr="00505D28">
          <w:rPr>
            <w:rStyle w:val="Hyperlink"/>
          </w:rPr>
          <w:t>https://www.epa.gov/stationary-sources-air-pollution/compliance-industrial-commercial-and-institutional-area-source</w:t>
        </w:r>
      </w:hyperlink>
      <w:r>
        <w:t xml:space="preserve">. </w:t>
      </w:r>
    </w:p>
    <w:p w14:paraId="0E16DFBB" w14:textId="77777777" w:rsidR="00497501" w:rsidRDefault="00497501" w:rsidP="00497501">
      <w:pPr>
        <w:tabs>
          <w:tab w:val="left" w:pos="1080"/>
        </w:tabs>
        <w:ind w:left="1080"/>
      </w:pPr>
    </w:p>
    <w:p w14:paraId="1E91D045" w14:textId="77777777" w:rsidR="00497501" w:rsidRPr="00422953" w:rsidRDefault="00497501" w:rsidP="00963189">
      <w:pPr>
        <w:pStyle w:val="ListParagraph"/>
        <w:numPr>
          <w:ilvl w:val="0"/>
          <w:numId w:val="9"/>
        </w:numPr>
        <w:tabs>
          <w:tab w:val="left" w:pos="1080"/>
          <w:tab w:val="left" w:pos="1440"/>
          <w:tab w:val="left" w:pos="1800"/>
          <w:tab w:val="left" w:pos="2160"/>
          <w:tab w:val="left" w:pos="2520"/>
        </w:tabs>
        <w:rPr>
          <w:szCs w:val="24"/>
        </w:rPr>
      </w:pPr>
      <w:r w:rsidRPr="00422953">
        <w:rPr>
          <w:szCs w:val="24"/>
        </w:rPr>
        <w:t>Compliance Dates, Notifications, and Work Practice Requirements</w:t>
      </w:r>
      <w:r w:rsidRPr="00422953">
        <w:rPr>
          <w:szCs w:val="24"/>
        </w:rPr>
        <w:tab/>
      </w:r>
    </w:p>
    <w:p w14:paraId="6AC1F762" w14:textId="77777777" w:rsidR="00497501" w:rsidRPr="005D0407" w:rsidRDefault="00497501" w:rsidP="000E4787">
      <w:pPr>
        <w:tabs>
          <w:tab w:val="left" w:pos="1080"/>
          <w:tab w:val="left" w:pos="1440"/>
          <w:tab w:val="left" w:pos="1800"/>
          <w:tab w:val="left" w:pos="2160"/>
          <w:tab w:val="left" w:pos="2520"/>
        </w:tabs>
        <w:rPr>
          <w:szCs w:val="24"/>
        </w:rPr>
      </w:pPr>
    </w:p>
    <w:p w14:paraId="2E3C5035" w14:textId="0803A3EE" w:rsidR="00497501" w:rsidRPr="00B20B26" w:rsidRDefault="00497501" w:rsidP="00497501">
      <w:pPr>
        <w:tabs>
          <w:tab w:val="left" w:pos="1080"/>
          <w:tab w:val="left" w:pos="1440"/>
          <w:tab w:val="left" w:pos="1800"/>
          <w:tab w:val="left" w:pos="2160"/>
          <w:tab w:val="left" w:pos="2520"/>
        </w:tabs>
        <w:ind w:left="1800"/>
        <w:rPr>
          <w:b/>
          <w:i/>
          <w:szCs w:val="24"/>
        </w:rPr>
      </w:pPr>
      <w:r w:rsidRPr="006A2610">
        <w:rPr>
          <w:bCs/>
          <w:szCs w:val="24"/>
        </w:rPr>
        <w:t xml:space="preserve">An Initial Notification submittal to EPA </w:t>
      </w:r>
      <w:r>
        <w:rPr>
          <w:bCs/>
          <w:szCs w:val="24"/>
        </w:rPr>
        <w:t>was due</w:t>
      </w:r>
      <w:r w:rsidRPr="006A2610">
        <w:rPr>
          <w:bCs/>
          <w:szCs w:val="24"/>
        </w:rPr>
        <w:t xml:space="preserve"> </w:t>
      </w:r>
      <w:r>
        <w:rPr>
          <w:bCs/>
          <w:szCs w:val="24"/>
        </w:rPr>
        <w:t>no later than January 20, 201</w:t>
      </w:r>
      <w:r w:rsidR="000E4787">
        <w:rPr>
          <w:bCs/>
          <w:szCs w:val="24"/>
        </w:rPr>
        <w:t>4.</w:t>
      </w:r>
      <w:r>
        <w:rPr>
          <w:szCs w:val="24"/>
        </w:rPr>
        <w:t xml:space="preserve"> </w:t>
      </w:r>
      <w:r>
        <w:t>[40 C.F.R. § 63.11225(a)(2)]</w:t>
      </w:r>
    </w:p>
    <w:p w14:paraId="5ADDC06B" w14:textId="77777777" w:rsidR="00497501" w:rsidRDefault="00497501" w:rsidP="00497501">
      <w:pPr>
        <w:tabs>
          <w:tab w:val="left" w:pos="1080"/>
          <w:tab w:val="left" w:pos="1440"/>
          <w:tab w:val="left" w:pos="1800"/>
          <w:tab w:val="left" w:pos="2160"/>
          <w:tab w:val="left" w:pos="2520"/>
        </w:tabs>
        <w:ind w:left="1800" w:hanging="1080"/>
        <w:rPr>
          <w:szCs w:val="24"/>
        </w:rPr>
      </w:pPr>
    </w:p>
    <w:p w14:paraId="082BA76F" w14:textId="77777777" w:rsidR="00497501" w:rsidRPr="00903366" w:rsidRDefault="00497501" w:rsidP="00963189">
      <w:pPr>
        <w:pStyle w:val="ListParagraph"/>
        <w:numPr>
          <w:ilvl w:val="0"/>
          <w:numId w:val="10"/>
        </w:numPr>
        <w:tabs>
          <w:tab w:val="left" w:pos="1800"/>
          <w:tab w:val="left" w:pos="2160"/>
          <w:tab w:val="left" w:pos="2520"/>
        </w:tabs>
        <w:rPr>
          <w:szCs w:val="24"/>
        </w:rPr>
      </w:pPr>
      <w:r w:rsidRPr="00903366">
        <w:rPr>
          <w:szCs w:val="24"/>
        </w:rPr>
        <w:lastRenderedPageBreak/>
        <w:t>Boiler Tune-Up Program</w:t>
      </w:r>
      <w:r w:rsidRPr="00903366">
        <w:rPr>
          <w:szCs w:val="24"/>
        </w:rPr>
        <w:tab/>
      </w:r>
    </w:p>
    <w:p w14:paraId="0DC309A5" w14:textId="77777777" w:rsidR="00497501" w:rsidRDefault="00497501" w:rsidP="00497501">
      <w:pPr>
        <w:pStyle w:val="NormalWeb"/>
        <w:shd w:val="clear" w:color="auto" w:fill="FFFFFF"/>
        <w:tabs>
          <w:tab w:val="left" w:pos="1800"/>
        </w:tabs>
        <w:spacing w:before="0" w:beforeAutospacing="0" w:after="0" w:afterAutospacing="0"/>
      </w:pPr>
    </w:p>
    <w:p w14:paraId="0E55BAE3" w14:textId="77777777" w:rsidR="00497501" w:rsidRPr="0056046A" w:rsidRDefault="00497501" w:rsidP="00963189">
      <w:pPr>
        <w:pStyle w:val="NormalWeb"/>
        <w:numPr>
          <w:ilvl w:val="0"/>
          <w:numId w:val="11"/>
        </w:numPr>
        <w:shd w:val="clear" w:color="auto" w:fill="FFFFFF"/>
        <w:tabs>
          <w:tab w:val="left" w:pos="1800"/>
        </w:tabs>
        <w:spacing w:before="0" w:beforeAutospacing="0" w:after="0" w:afterAutospacing="0"/>
        <w:rPr>
          <w:color w:val="33CCCC"/>
        </w:rPr>
      </w:pPr>
      <w:r>
        <w:t>A boiler tune-up program shall be implemented. [40 C.F.R. § 63.11223]</w:t>
      </w:r>
    </w:p>
    <w:p w14:paraId="181DB69B" w14:textId="77777777" w:rsidR="00497501" w:rsidRPr="00903366" w:rsidRDefault="00497501" w:rsidP="00F72657">
      <w:pPr>
        <w:pStyle w:val="NormalWeb"/>
        <w:shd w:val="clear" w:color="auto" w:fill="FFFFFF"/>
        <w:tabs>
          <w:tab w:val="left" w:pos="1800"/>
        </w:tabs>
        <w:spacing w:before="0" w:beforeAutospacing="0" w:after="0" w:afterAutospacing="0"/>
        <w:rPr>
          <w:color w:val="33CCCC"/>
        </w:rPr>
      </w:pPr>
    </w:p>
    <w:p w14:paraId="46F315C0" w14:textId="77777777" w:rsidR="00497501" w:rsidRPr="00903366" w:rsidRDefault="00497501" w:rsidP="00963189">
      <w:pPr>
        <w:pStyle w:val="ListParagraph"/>
        <w:numPr>
          <w:ilvl w:val="0"/>
          <w:numId w:val="11"/>
        </w:numPr>
        <w:shd w:val="clear" w:color="auto" w:fill="FFFFFF"/>
        <w:tabs>
          <w:tab w:val="left" w:pos="360"/>
          <w:tab w:val="left" w:pos="720"/>
          <w:tab w:val="left" w:pos="1080"/>
          <w:tab w:val="left" w:pos="1440"/>
          <w:tab w:val="left" w:pos="1800"/>
          <w:tab w:val="left" w:pos="2160"/>
          <w:tab w:val="left" w:pos="2520"/>
          <w:tab w:val="left" w:pos="2880"/>
        </w:tabs>
      </w:pPr>
      <w:r>
        <w:t>Tune-ups</w:t>
      </w:r>
      <w:r w:rsidRPr="00903366">
        <w:t xml:space="preserve"> shall be conducted at a frequency specified by the rule and based on the size, age, and operations of the boiler. See chart below:</w:t>
      </w:r>
    </w:p>
    <w:p w14:paraId="76963E7D" w14:textId="77777777" w:rsidR="00497501" w:rsidRDefault="00497501" w:rsidP="00497501">
      <w:pPr>
        <w:shd w:val="clear" w:color="auto" w:fill="FFFFFF"/>
        <w:tabs>
          <w:tab w:val="left" w:pos="360"/>
          <w:tab w:val="left" w:pos="720"/>
          <w:tab w:val="left" w:pos="1080"/>
          <w:tab w:val="left" w:pos="1440"/>
          <w:tab w:val="left" w:pos="1800"/>
          <w:tab w:val="left" w:pos="2160"/>
          <w:tab w:val="left" w:pos="2520"/>
          <w:tab w:val="left" w:pos="2880"/>
        </w:tabs>
        <w:rPr>
          <w:i/>
        </w:rPr>
      </w:pPr>
    </w:p>
    <w:tbl>
      <w:tblPr>
        <w:tblW w:w="9450" w:type="dxa"/>
        <w:tblInd w:w="108" w:type="dxa"/>
        <w:tblLook w:val="04A0" w:firstRow="1" w:lastRow="0" w:firstColumn="1" w:lastColumn="0" w:noHBand="0" w:noVBand="1"/>
      </w:tblPr>
      <w:tblGrid>
        <w:gridCol w:w="7560"/>
        <w:gridCol w:w="1890"/>
      </w:tblGrid>
      <w:tr w:rsidR="00497501" w:rsidRPr="0046117C" w14:paraId="7DB470AF" w14:textId="77777777" w:rsidTr="000E4787">
        <w:trPr>
          <w:cantSplit/>
          <w:trHeight w:val="56"/>
          <w:tblHeader/>
        </w:trPr>
        <w:tc>
          <w:tcPr>
            <w:tcW w:w="7560" w:type="dxa"/>
            <w:tcBorders>
              <w:top w:val="single" w:sz="4" w:space="0" w:color="auto"/>
              <w:left w:val="single" w:sz="4" w:space="0" w:color="auto"/>
              <w:bottom w:val="single" w:sz="4" w:space="0" w:color="auto"/>
              <w:right w:val="single" w:sz="4" w:space="0" w:color="auto"/>
            </w:tcBorders>
            <w:vAlign w:val="bottom"/>
            <w:hideMark/>
          </w:tcPr>
          <w:p w14:paraId="7CE83625" w14:textId="0C00C6F9" w:rsidR="00497501" w:rsidRPr="000A60BA" w:rsidRDefault="00497501" w:rsidP="00AE67E7">
            <w:pPr>
              <w:rPr>
                <w:b/>
                <w:bCs/>
                <w:color w:val="000000"/>
                <w:sz w:val="22"/>
                <w:szCs w:val="24"/>
              </w:rPr>
            </w:pPr>
            <w:r w:rsidRPr="000A60BA">
              <w:rPr>
                <w:b/>
                <w:bCs/>
                <w:color w:val="000000"/>
                <w:sz w:val="22"/>
                <w:szCs w:val="24"/>
              </w:rPr>
              <w:t>Boiler Category</w:t>
            </w:r>
          </w:p>
        </w:tc>
        <w:tc>
          <w:tcPr>
            <w:tcW w:w="1890" w:type="dxa"/>
            <w:tcBorders>
              <w:top w:val="single" w:sz="4" w:space="0" w:color="auto"/>
              <w:left w:val="single" w:sz="4" w:space="0" w:color="auto"/>
              <w:bottom w:val="single" w:sz="4" w:space="0" w:color="auto"/>
              <w:right w:val="single" w:sz="4" w:space="0" w:color="auto"/>
            </w:tcBorders>
            <w:vAlign w:val="bottom"/>
            <w:hideMark/>
          </w:tcPr>
          <w:p w14:paraId="737229A4" w14:textId="77777777" w:rsidR="00497501" w:rsidRPr="0046117C" w:rsidRDefault="00497501" w:rsidP="00AE67E7">
            <w:pPr>
              <w:jc w:val="center"/>
              <w:rPr>
                <w:b/>
                <w:bCs/>
                <w:color w:val="000000"/>
                <w:sz w:val="22"/>
                <w:szCs w:val="24"/>
              </w:rPr>
            </w:pPr>
            <w:r w:rsidRPr="0046117C">
              <w:rPr>
                <w:b/>
                <w:bCs/>
                <w:color w:val="000000"/>
                <w:sz w:val="22"/>
                <w:szCs w:val="24"/>
              </w:rPr>
              <w:t xml:space="preserve">Tune-Up </w:t>
            </w:r>
            <w:r w:rsidRPr="0046117C">
              <w:rPr>
                <w:b/>
                <w:bCs/>
                <w:color w:val="000000"/>
                <w:sz w:val="22"/>
                <w:szCs w:val="24"/>
                <w:u w:val="single"/>
              </w:rPr>
              <w:t>Frequency</w:t>
            </w:r>
          </w:p>
        </w:tc>
      </w:tr>
      <w:tr w:rsidR="00497501" w:rsidRPr="00FD2533" w14:paraId="019DAF06" w14:textId="77777777" w:rsidTr="000E4787">
        <w:trPr>
          <w:trHeight w:val="300"/>
        </w:trPr>
        <w:tc>
          <w:tcPr>
            <w:tcW w:w="7560" w:type="dxa"/>
            <w:tcBorders>
              <w:top w:val="single" w:sz="4" w:space="0" w:color="auto"/>
              <w:left w:val="single" w:sz="4" w:space="0" w:color="auto"/>
              <w:bottom w:val="single" w:sz="4" w:space="0" w:color="auto"/>
              <w:right w:val="single" w:sz="4" w:space="0" w:color="auto"/>
            </w:tcBorders>
            <w:vAlign w:val="bottom"/>
            <w:hideMark/>
          </w:tcPr>
          <w:p w14:paraId="77143F09" w14:textId="1AC16FAA" w:rsidR="00497501" w:rsidRPr="00223507" w:rsidRDefault="00497501" w:rsidP="00AE67E7">
            <w:pPr>
              <w:rPr>
                <w:color w:val="000000"/>
                <w:szCs w:val="24"/>
              </w:rPr>
            </w:pPr>
            <w:r>
              <w:rPr>
                <w:color w:val="000000"/>
                <w:szCs w:val="24"/>
              </w:rPr>
              <w:t xml:space="preserve">Oil fired boilers with a heat input capacity of ≤ </w:t>
            </w:r>
            <w:r w:rsidRPr="00223507">
              <w:rPr>
                <w:color w:val="000000"/>
                <w:szCs w:val="24"/>
              </w:rPr>
              <w:t>5MMBtu/hr</w:t>
            </w:r>
          </w:p>
        </w:tc>
        <w:tc>
          <w:tcPr>
            <w:tcW w:w="1890" w:type="dxa"/>
            <w:tcBorders>
              <w:top w:val="nil"/>
              <w:left w:val="nil"/>
              <w:bottom w:val="single" w:sz="4" w:space="0" w:color="auto"/>
              <w:right w:val="single" w:sz="4" w:space="0" w:color="auto"/>
            </w:tcBorders>
            <w:noWrap/>
            <w:vAlign w:val="center"/>
            <w:hideMark/>
          </w:tcPr>
          <w:p w14:paraId="5EC3338E" w14:textId="77777777" w:rsidR="00497501" w:rsidRPr="00223507" w:rsidRDefault="00497501" w:rsidP="00AE67E7">
            <w:pPr>
              <w:jc w:val="center"/>
              <w:rPr>
                <w:color w:val="000000"/>
                <w:szCs w:val="24"/>
              </w:rPr>
            </w:pPr>
            <w:r w:rsidRPr="00223507">
              <w:rPr>
                <w:color w:val="000000"/>
                <w:szCs w:val="24"/>
              </w:rPr>
              <w:t>Every 5 years</w:t>
            </w:r>
          </w:p>
        </w:tc>
      </w:tr>
    </w:tbl>
    <w:p w14:paraId="25F1EF4F" w14:textId="77777777" w:rsidR="00497501" w:rsidRDefault="00497501" w:rsidP="00497501">
      <w:pPr>
        <w:shd w:val="clear" w:color="auto" w:fill="FFFFFF"/>
        <w:tabs>
          <w:tab w:val="left" w:pos="360"/>
          <w:tab w:val="left" w:pos="720"/>
          <w:tab w:val="left" w:pos="1080"/>
          <w:tab w:val="left" w:pos="1440"/>
          <w:tab w:val="left" w:pos="1800"/>
          <w:tab w:val="left" w:pos="2160"/>
          <w:tab w:val="left" w:pos="2520"/>
          <w:tab w:val="left" w:pos="2880"/>
        </w:tabs>
        <w:ind w:left="2520" w:hanging="1440"/>
      </w:pPr>
    </w:p>
    <w:p w14:paraId="4D766BE6" w14:textId="77777777" w:rsidR="00497501" w:rsidRDefault="00497501" w:rsidP="00497501">
      <w:pPr>
        <w:shd w:val="clear" w:color="auto" w:fill="FFFFFF"/>
        <w:tabs>
          <w:tab w:val="left" w:pos="360"/>
          <w:tab w:val="left" w:pos="720"/>
          <w:tab w:val="left" w:pos="1080"/>
          <w:tab w:val="left" w:pos="1440"/>
          <w:tab w:val="left" w:pos="1800"/>
          <w:tab w:val="left" w:pos="2160"/>
          <w:tab w:val="left" w:pos="2520"/>
          <w:tab w:val="left" w:pos="2880"/>
        </w:tabs>
        <w:ind w:left="2520" w:hanging="1440"/>
      </w:pPr>
      <w:r>
        <w:tab/>
      </w:r>
      <w:r>
        <w:tab/>
      </w:r>
      <w:r>
        <w:tab/>
        <w:t xml:space="preserve"> [40 C.F.R. § 63.11223(a) and Table 2] </w:t>
      </w:r>
    </w:p>
    <w:p w14:paraId="53162F9B" w14:textId="77777777" w:rsidR="00497501" w:rsidRDefault="00497501" w:rsidP="00497501">
      <w:pPr>
        <w:shd w:val="clear" w:color="auto" w:fill="FFFFFF" w:themeFill="background1"/>
        <w:tabs>
          <w:tab w:val="left" w:pos="360"/>
          <w:tab w:val="left" w:pos="720"/>
          <w:tab w:val="left" w:pos="1080"/>
          <w:tab w:val="left" w:pos="1440"/>
          <w:tab w:val="left" w:pos="1800"/>
          <w:tab w:val="left" w:pos="2160"/>
          <w:tab w:val="left" w:pos="2520"/>
          <w:tab w:val="left" w:pos="2880"/>
        </w:tabs>
        <w:ind w:left="2520" w:hanging="1440"/>
      </w:pPr>
    </w:p>
    <w:p w14:paraId="152D35C3" w14:textId="77777777" w:rsidR="00497501" w:rsidRPr="00903366" w:rsidRDefault="00497501" w:rsidP="00963189">
      <w:pPr>
        <w:pStyle w:val="NormalWeb"/>
        <w:numPr>
          <w:ilvl w:val="0"/>
          <w:numId w:val="11"/>
        </w:numPr>
        <w:shd w:val="clear" w:color="auto" w:fill="FFFFFF" w:themeFill="background1"/>
        <w:tabs>
          <w:tab w:val="left" w:pos="1800"/>
        </w:tabs>
        <w:spacing w:before="0" w:beforeAutospacing="0" w:after="0" w:afterAutospacing="0"/>
        <w:rPr>
          <w:color w:val="33CCCC"/>
        </w:rPr>
      </w:pPr>
      <w:r w:rsidRPr="00903366">
        <w:t>The boiler tune-up program, conducted to demonstrate continuous compliance, shall be performed as specified below:</w:t>
      </w:r>
    </w:p>
    <w:p w14:paraId="02743543" w14:textId="77777777" w:rsidR="00497501" w:rsidRPr="00903366" w:rsidRDefault="00497501" w:rsidP="00497501">
      <w:pPr>
        <w:pStyle w:val="NormalWeb"/>
        <w:shd w:val="clear" w:color="auto" w:fill="FFFFFF" w:themeFill="background1"/>
        <w:tabs>
          <w:tab w:val="left" w:pos="1800"/>
        </w:tabs>
        <w:spacing w:before="0" w:beforeAutospacing="0" w:after="0" w:afterAutospacing="0"/>
        <w:ind w:left="2160"/>
        <w:rPr>
          <w:color w:val="33CCCC"/>
        </w:rPr>
      </w:pPr>
    </w:p>
    <w:p w14:paraId="3F2C0064" w14:textId="6BAEFCB9" w:rsidR="00497501" w:rsidRPr="00433A36" w:rsidRDefault="00497501" w:rsidP="00963189">
      <w:pPr>
        <w:pStyle w:val="ListParagraph"/>
        <w:numPr>
          <w:ilvl w:val="0"/>
          <w:numId w:val="12"/>
        </w:numPr>
        <w:shd w:val="clear" w:color="auto" w:fill="FFFFFF" w:themeFill="background1"/>
        <w:tabs>
          <w:tab w:val="left" w:pos="360"/>
          <w:tab w:val="left" w:pos="720"/>
          <w:tab w:val="left" w:pos="1080"/>
          <w:tab w:val="left" w:pos="1440"/>
          <w:tab w:val="left" w:pos="1800"/>
          <w:tab w:val="left" w:pos="2160"/>
          <w:tab w:val="left" w:pos="2520"/>
          <w:tab w:val="left" w:pos="2880"/>
        </w:tabs>
      </w:pPr>
      <w:r w:rsidRPr="006124E8">
        <w:rPr>
          <w:u w:val="single"/>
        </w:rPr>
        <w:t>As applicable</w:t>
      </w:r>
      <w:r w:rsidRPr="00903366">
        <w:t>, inspect the burner, and clean or replace any component of the burner as necessary. Delay of the burner inspection until the next scheduled shutdown is permitted</w:t>
      </w:r>
      <w:r>
        <w:t xml:space="preserve"> for up to </w:t>
      </w:r>
      <w:r w:rsidRPr="00903366">
        <w:t>72</w:t>
      </w:r>
      <w:r>
        <w:t> </w:t>
      </w:r>
      <w:r w:rsidRPr="00903366">
        <w:t>months from the previous inspection</w:t>
      </w:r>
      <w:r w:rsidR="00A211AC">
        <w:t>.</w:t>
      </w:r>
      <w:r w:rsidRPr="00903366">
        <w:t xml:space="preserve"> </w:t>
      </w:r>
      <w:r w:rsidRPr="00433A36">
        <w:t>[40 C</w:t>
      </w:r>
      <w:r>
        <w:t>.</w:t>
      </w:r>
      <w:r w:rsidRPr="00433A36">
        <w:t>F</w:t>
      </w:r>
      <w:r>
        <w:t>.</w:t>
      </w:r>
      <w:r w:rsidRPr="00433A36">
        <w:t>R</w:t>
      </w:r>
      <w:r>
        <w:t>.</w:t>
      </w:r>
      <w:r w:rsidRPr="00433A36">
        <w:t xml:space="preserve"> §</w:t>
      </w:r>
      <w:r>
        <w:t xml:space="preserve"> </w:t>
      </w:r>
      <w:r w:rsidRPr="00433A36">
        <w:t>63.11223(b)(1)]</w:t>
      </w:r>
    </w:p>
    <w:p w14:paraId="1617C6E3" w14:textId="77777777" w:rsidR="00497501" w:rsidRDefault="00497501" w:rsidP="00963189">
      <w:pPr>
        <w:pStyle w:val="ListParagraph"/>
        <w:numPr>
          <w:ilvl w:val="0"/>
          <w:numId w:val="12"/>
        </w:numPr>
        <w:shd w:val="clear" w:color="auto" w:fill="FFFFFF" w:themeFill="background1"/>
        <w:tabs>
          <w:tab w:val="left" w:pos="360"/>
          <w:tab w:val="left" w:pos="720"/>
          <w:tab w:val="left" w:pos="1080"/>
          <w:tab w:val="left" w:pos="1440"/>
          <w:tab w:val="left" w:pos="1800"/>
          <w:tab w:val="left" w:pos="2160"/>
          <w:tab w:val="left" w:pos="2520"/>
          <w:tab w:val="left" w:pos="2880"/>
        </w:tabs>
      </w:pPr>
      <w:r w:rsidRPr="00903366">
        <w:t xml:space="preserve">Inspect the flame pattern, </w:t>
      </w:r>
      <w:r w:rsidRPr="006124E8">
        <w:rPr>
          <w:u w:val="single"/>
        </w:rPr>
        <w:t>as applicable</w:t>
      </w:r>
      <w:r w:rsidRPr="00903366">
        <w:t>, and adjust the burner as necessary to optimize the flame pattern, consistent with the</w:t>
      </w:r>
      <w:r>
        <w:t xml:space="preserve"> manufacturer’s specifications.</w:t>
      </w:r>
      <w:r w:rsidRPr="00903366">
        <w:t xml:space="preserve"> [40 C</w:t>
      </w:r>
      <w:r>
        <w:t>.</w:t>
      </w:r>
      <w:r w:rsidRPr="00903366">
        <w:t>F</w:t>
      </w:r>
      <w:r>
        <w:t>.</w:t>
      </w:r>
      <w:r w:rsidRPr="00903366">
        <w:t>R</w:t>
      </w:r>
      <w:r>
        <w:t>.</w:t>
      </w:r>
      <w:r w:rsidRPr="00903366">
        <w:t xml:space="preserve"> </w:t>
      </w:r>
      <w:r>
        <w:t xml:space="preserve">§ </w:t>
      </w:r>
      <w:r w:rsidRPr="00903366">
        <w:t>63.11223(b)(2)]</w:t>
      </w:r>
    </w:p>
    <w:p w14:paraId="2935B2AE" w14:textId="3FAED9DD" w:rsidR="00497501" w:rsidRDefault="00497501" w:rsidP="00963189">
      <w:pPr>
        <w:pStyle w:val="ListParagraph"/>
        <w:numPr>
          <w:ilvl w:val="0"/>
          <w:numId w:val="12"/>
        </w:numPr>
        <w:shd w:val="clear" w:color="auto" w:fill="FFFFFF" w:themeFill="background1"/>
        <w:tabs>
          <w:tab w:val="left" w:pos="360"/>
          <w:tab w:val="left" w:pos="720"/>
          <w:tab w:val="left" w:pos="1080"/>
          <w:tab w:val="left" w:pos="1440"/>
          <w:tab w:val="left" w:pos="1800"/>
          <w:tab w:val="left" w:pos="2160"/>
          <w:tab w:val="left" w:pos="2520"/>
          <w:tab w:val="left" w:pos="2880"/>
        </w:tabs>
      </w:pPr>
      <w:r w:rsidRPr="00903366">
        <w:t xml:space="preserve">Inspect the system controlling the air-to-fuel ratio, </w:t>
      </w:r>
      <w:r w:rsidRPr="006124E8">
        <w:rPr>
          <w:u w:val="single"/>
        </w:rPr>
        <w:t>as applicable</w:t>
      </w:r>
      <w:r w:rsidRPr="00903366">
        <w:t>, and ensure it is correctly calibr</w:t>
      </w:r>
      <w:r>
        <w:t xml:space="preserve">ated and functioning properly. </w:t>
      </w:r>
      <w:r w:rsidRPr="00903366">
        <w:t>Delay of the inspection until the next scheduled shutdown is permitted</w:t>
      </w:r>
      <w:r>
        <w:t xml:space="preserve"> for up to </w:t>
      </w:r>
      <w:r w:rsidRPr="00903366">
        <w:t>72</w:t>
      </w:r>
      <w:r>
        <w:t> </w:t>
      </w:r>
      <w:r w:rsidRPr="00903366">
        <w:t>months from the previous inspection. [40</w:t>
      </w:r>
      <w:r>
        <w:t> </w:t>
      </w:r>
      <w:r w:rsidRPr="00903366">
        <w:t>C</w:t>
      </w:r>
      <w:r>
        <w:t>.</w:t>
      </w:r>
      <w:r w:rsidRPr="00903366">
        <w:t>F</w:t>
      </w:r>
      <w:r>
        <w:t>.</w:t>
      </w:r>
      <w:r w:rsidRPr="00903366">
        <w:t>R</w:t>
      </w:r>
      <w:r>
        <w:t xml:space="preserve">. § </w:t>
      </w:r>
      <w:r w:rsidRPr="00903366">
        <w:t>63.11223(b)(3)]</w:t>
      </w:r>
    </w:p>
    <w:p w14:paraId="0C148A3E" w14:textId="77777777" w:rsidR="00497501" w:rsidRDefault="00497501" w:rsidP="00963189">
      <w:pPr>
        <w:pStyle w:val="ListParagraph"/>
        <w:numPr>
          <w:ilvl w:val="0"/>
          <w:numId w:val="12"/>
        </w:numPr>
        <w:shd w:val="clear" w:color="auto" w:fill="FFFFFF" w:themeFill="background1"/>
        <w:tabs>
          <w:tab w:val="left" w:pos="360"/>
          <w:tab w:val="left" w:pos="720"/>
          <w:tab w:val="left" w:pos="1080"/>
          <w:tab w:val="left" w:pos="1440"/>
          <w:tab w:val="left" w:pos="1800"/>
          <w:tab w:val="left" w:pos="2160"/>
          <w:tab w:val="left" w:pos="2520"/>
          <w:tab w:val="left" w:pos="2880"/>
        </w:tabs>
      </w:pPr>
      <w:r w:rsidRPr="00903366">
        <w:t>Optimize total emissions of CO, consistent with</w:t>
      </w:r>
      <w:r>
        <w:t xml:space="preserve"> manufacturer’s specifications.</w:t>
      </w:r>
      <w:r w:rsidRPr="00903366">
        <w:t xml:space="preserve"> [40 C</w:t>
      </w:r>
      <w:r>
        <w:t>.</w:t>
      </w:r>
      <w:r w:rsidRPr="00903366">
        <w:t>F</w:t>
      </w:r>
      <w:r>
        <w:t>.</w:t>
      </w:r>
      <w:r w:rsidRPr="00903366">
        <w:t>R</w:t>
      </w:r>
      <w:r>
        <w:t>.</w:t>
      </w:r>
      <w:r w:rsidRPr="00903366">
        <w:t xml:space="preserve"> </w:t>
      </w:r>
      <w:r>
        <w:t xml:space="preserve">§ </w:t>
      </w:r>
      <w:r w:rsidRPr="00903366">
        <w:t>63.11223(b)(4)]</w:t>
      </w:r>
    </w:p>
    <w:p w14:paraId="0B081583" w14:textId="77777777" w:rsidR="00497501" w:rsidRDefault="00497501" w:rsidP="00963189">
      <w:pPr>
        <w:pStyle w:val="ListParagraph"/>
        <w:numPr>
          <w:ilvl w:val="0"/>
          <w:numId w:val="12"/>
        </w:numPr>
        <w:shd w:val="clear" w:color="auto" w:fill="FFFFFF" w:themeFill="background1"/>
        <w:tabs>
          <w:tab w:val="left" w:pos="360"/>
          <w:tab w:val="left" w:pos="720"/>
          <w:tab w:val="left" w:pos="1080"/>
          <w:tab w:val="left" w:pos="1440"/>
          <w:tab w:val="left" w:pos="1800"/>
          <w:tab w:val="left" w:pos="2160"/>
          <w:tab w:val="left" w:pos="2520"/>
          <w:tab w:val="left" w:pos="2880"/>
        </w:tabs>
      </w:pPr>
      <w:r w:rsidRPr="00903366">
        <w:t>Measure the concentration in the effluent stream of CO in parts per million by volume (ppmv), and oxygen in volume percent, before and after adjustments are made (measurements may be either on a dry or wet basis, as long as it is the same basis before and a</w:t>
      </w:r>
      <w:r>
        <w:t>fter the adjustments are made).</w:t>
      </w:r>
      <w:r w:rsidRPr="00903366">
        <w:t xml:space="preserve"> Measurements may be take</w:t>
      </w:r>
      <w:r>
        <w:t>n using a portable CO analyzer.</w:t>
      </w:r>
      <w:r w:rsidRPr="00903366">
        <w:t xml:space="preserve"> [40</w:t>
      </w:r>
      <w:r>
        <w:t> </w:t>
      </w:r>
      <w:r w:rsidRPr="00903366">
        <w:t>C</w:t>
      </w:r>
      <w:r>
        <w:t>.</w:t>
      </w:r>
      <w:r w:rsidRPr="00903366">
        <w:t>F</w:t>
      </w:r>
      <w:r>
        <w:t>.</w:t>
      </w:r>
      <w:r w:rsidRPr="00903366">
        <w:t>R</w:t>
      </w:r>
      <w:r>
        <w:t>.</w:t>
      </w:r>
      <w:r w:rsidRPr="00903366">
        <w:t xml:space="preserve"> </w:t>
      </w:r>
      <w:r>
        <w:t xml:space="preserve">§ </w:t>
      </w:r>
      <w:r w:rsidRPr="00903366">
        <w:t>63.11223(b)(5)]</w:t>
      </w:r>
    </w:p>
    <w:p w14:paraId="502E03C7" w14:textId="77777777" w:rsidR="00497501" w:rsidRDefault="00497501" w:rsidP="00963189">
      <w:pPr>
        <w:pStyle w:val="ListParagraph"/>
        <w:numPr>
          <w:ilvl w:val="0"/>
          <w:numId w:val="12"/>
        </w:numPr>
        <w:shd w:val="clear" w:color="auto" w:fill="FFFFFF" w:themeFill="background1"/>
        <w:tabs>
          <w:tab w:val="left" w:pos="360"/>
          <w:tab w:val="left" w:pos="720"/>
          <w:tab w:val="left" w:pos="1080"/>
          <w:tab w:val="left" w:pos="1440"/>
          <w:tab w:val="left" w:pos="1800"/>
          <w:tab w:val="left" w:pos="2160"/>
          <w:tab w:val="left" w:pos="2520"/>
          <w:tab w:val="left" w:pos="2880"/>
        </w:tabs>
      </w:pPr>
      <w:r w:rsidRPr="00903366">
        <w:t>If a unit is not operating on the required date for a tune-up, the tune-up must be conduct</w:t>
      </w:r>
      <w:r>
        <w:t xml:space="preserve">ed within 30 days of start-up. </w:t>
      </w:r>
    </w:p>
    <w:p w14:paraId="1053C42F" w14:textId="77777777" w:rsidR="00497501" w:rsidRPr="00903366" w:rsidRDefault="00497501" w:rsidP="00497501">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2520"/>
      </w:pPr>
      <w:r w:rsidRPr="00903366">
        <w:t>[40</w:t>
      </w:r>
      <w:r>
        <w:t> </w:t>
      </w:r>
      <w:r w:rsidRPr="00903366">
        <w:t>C</w:t>
      </w:r>
      <w:r>
        <w:t>.</w:t>
      </w:r>
      <w:r w:rsidRPr="00903366">
        <w:t>F</w:t>
      </w:r>
      <w:r>
        <w:t>.</w:t>
      </w:r>
      <w:r w:rsidRPr="00903366">
        <w:t>R</w:t>
      </w:r>
      <w:r>
        <w:t>. § </w:t>
      </w:r>
      <w:r w:rsidRPr="00903366">
        <w:t>63.11223(b)(7)]</w:t>
      </w:r>
    </w:p>
    <w:p w14:paraId="7899FF36" w14:textId="77777777" w:rsidR="00497501" w:rsidRDefault="00497501" w:rsidP="00497501">
      <w:pPr>
        <w:shd w:val="clear" w:color="auto" w:fill="FFFFFF" w:themeFill="background1"/>
        <w:tabs>
          <w:tab w:val="left" w:pos="360"/>
          <w:tab w:val="left" w:pos="720"/>
          <w:tab w:val="left" w:pos="1080"/>
          <w:tab w:val="left" w:pos="1440"/>
          <w:tab w:val="left" w:pos="1800"/>
          <w:tab w:val="left" w:pos="2160"/>
          <w:tab w:val="left" w:pos="2520"/>
          <w:tab w:val="left" w:pos="2880"/>
        </w:tabs>
        <w:ind w:left="2160"/>
      </w:pPr>
    </w:p>
    <w:p w14:paraId="46E0A70A" w14:textId="77777777" w:rsidR="00497501" w:rsidRDefault="00497501" w:rsidP="00963189">
      <w:pPr>
        <w:pStyle w:val="ListParagraph"/>
        <w:numPr>
          <w:ilvl w:val="0"/>
          <w:numId w:val="11"/>
        </w:numPr>
        <w:shd w:val="clear" w:color="auto" w:fill="FFFFFF" w:themeFill="background1"/>
      </w:pPr>
      <w:r w:rsidRPr="006124E8">
        <w:rPr>
          <w:u w:val="single"/>
        </w:rPr>
        <w:t>Tune-Up Report</w:t>
      </w:r>
      <w:r>
        <w:t xml:space="preserve">: </w:t>
      </w:r>
      <w:r w:rsidRPr="00EE02B5">
        <w:t xml:space="preserve">A tune-up report shall be maintained onsite and, </w:t>
      </w:r>
      <w:r>
        <w:t>submitted to the Department and/or EPA upon request.</w:t>
      </w:r>
      <w:r w:rsidRPr="00EE02B5">
        <w:t xml:space="preserve"> The report shall contain the following information:</w:t>
      </w:r>
    </w:p>
    <w:p w14:paraId="3374FE2E" w14:textId="77777777" w:rsidR="00497501" w:rsidRPr="00EE02B5" w:rsidRDefault="00497501" w:rsidP="00497501">
      <w:pPr>
        <w:pStyle w:val="ListParagraph"/>
        <w:shd w:val="clear" w:color="auto" w:fill="FFFFFF" w:themeFill="background1"/>
        <w:ind w:left="2160"/>
        <w:rPr>
          <w:sz w:val="16"/>
          <w:szCs w:val="16"/>
        </w:rPr>
      </w:pPr>
    </w:p>
    <w:p w14:paraId="2A47F27E" w14:textId="77777777" w:rsidR="00497501" w:rsidRPr="00515ED3" w:rsidRDefault="00497501" w:rsidP="00963189">
      <w:pPr>
        <w:pStyle w:val="ListParagraph"/>
        <w:numPr>
          <w:ilvl w:val="0"/>
          <w:numId w:val="21"/>
        </w:numPr>
        <w:shd w:val="clear" w:color="auto" w:fill="FFFFFF" w:themeFill="background1"/>
        <w:tabs>
          <w:tab w:val="left" w:pos="360"/>
          <w:tab w:val="left" w:pos="720"/>
          <w:tab w:val="left" w:pos="1080"/>
          <w:tab w:val="left" w:pos="1440"/>
          <w:tab w:val="left" w:pos="1800"/>
          <w:tab w:val="left" w:pos="2520"/>
        </w:tabs>
      </w:pPr>
      <w:r w:rsidRPr="00515ED3">
        <w:lastRenderedPageBreak/>
        <w:t xml:space="preserve">The concentration of CO in the effluent stream (ppmv) and oxygen (volume percent) measured at high fire or typical operating load both </w:t>
      </w:r>
      <w:r w:rsidRPr="00515ED3">
        <w:rPr>
          <w:b/>
        </w:rPr>
        <w:t>before</w:t>
      </w:r>
      <w:r w:rsidRPr="00515ED3">
        <w:t xml:space="preserve"> and </w:t>
      </w:r>
      <w:r w:rsidRPr="00515ED3">
        <w:rPr>
          <w:b/>
        </w:rPr>
        <w:t>after</w:t>
      </w:r>
      <w:r w:rsidRPr="00515ED3">
        <w:t xml:space="preserve"> the boiler tune-up; </w:t>
      </w:r>
    </w:p>
    <w:p w14:paraId="252EA610" w14:textId="77777777" w:rsidR="00497501" w:rsidRPr="005063C1" w:rsidRDefault="00497501" w:rsidP="00497501">
      <w:pPr>
        <w:pStyle w:val="ListParagraph"/>
        <w:shd w:val="clear" w:color="auto" w:fill="FFFFFF" w:themeFill="background1"/>
        <w:tabs>
          <w:tab w:val="left" w:pos="360"/>
          <w:tab w:val="left" w:pos="720"/>
          <w:tab w:val="left" w:pos="1080"/>
          <w:tab w:val="left" w:pos="1440"/>
          <w:tab w:val="left" w:pos="1800"/>
          <w:tab w:val="left" w:pos="2520"/>
        </w:tabs>
        <w:ind w:left="2520"/>
        <w:rPr>
          <w:sz w:val="16"/>
          <w:szCs w:val="16"/>
        </w:rPr>
      </w:pPr>
    </w:p>
    <w:p w14:paraId="09A588EF" w14:textId="77777777" w:rsidR="00497501" w:rsidRPr="00515ED3" w:rsidRDefault="00497501" w:rsidP="00963189">
      <w:pPr>
        <w:pStyle w:val="ListParagraph"/>
        <w:numPr>
          <w:ilvl w:val="0"/>
          <w:numId w:val="21"/>
        </w:numPr>
        <w:shd w:val="clear" w:color="auto" w:fill="FFFFFF" w:themeFill="background1"/>
        <w:tabs>
          <w:tab w:val="left" w:pos="360"/>
          <w:tab w:val="left" w:pos="1080"/>
          <w:tab w:val="left" w:pos="1440"/>
          <w:tab w:val="left" w:pos="1800"/>
          <w:tab w:val="left" w:pos="2520"/>
        </w:tabs>
      </w:pPr>
      <w:r w:rsidRPr="00515ED3">
        <w:t xml:space="preserve">A description of any corrective actions taken as part of the tune-up of the boiler; and </w:t>
      </w:r>
    </w:p>
    <w:p w14:paraId="2E82F97D" w14:textId="77777777" w:rsidR="00497501" w:rsidRPr="005063C1" w:rsidRDefault="00497501" w:rsidP="00497501">
      <w:pPr>
        <w:shd w:val="clear" w:color="auto" w:fill="FFFFFF" w:themeFill="background1"/>
        <w:tabs>
          <w:tab w:val="left" w:pos="360"/>
          <w:tab w:val="left" w:pos="1080"/>
          <w:tab w:val="left" w:pos="1440"/>
          <w:tab w:val="left" w:pos="1800"/>
          <w:tab w:val="left" w:pos="2520"/>
        </w:tabs>
        <w:ind w:left="2160"/>
        <w:rPr>
          <w:sz w:val="16"/>
          <w:szCs w:val="16"/>
        </w:rPr>
      </w:pPr>
    </w:p>
    <w:p w14:paraId="71AA00E1" w14:textId="77777777" w:rsidR="00497501" w:rsidRPr="00013E2E" w:rsidRDefault="00497501" w:rsidP="00963189">
      <w:pPr>
        <w:pStyle w:val="ListParagraph"/>
        <w:numPr>
          <w:ilvl w:val="0"/>
          <w:numId w:val="21"/>
        </w:numPr>
        <w:shd w:val="clear" w:color="auto" w:fill="FFFFFF" w:themeFill="background1"/>
        <w:tabs>
          <w:tab w:val="left" w:pos="360"/>
          <w:tab w:val="left" w:pos="1080"/>
          <w:tab w:val="left" w:pos="1440"/>
          <w:tab w:val="left" w:pos="1800"/>
          <w:tab w:val="left" w:pos="2520"/>
        </w:tabs>
      </w:pPr>
      <w:r w:rsidRPr="00515ED3">
        <w:t>The types and amounts of fuels used over the 12 months prior to the tune-up of the boiler</w:t>
      </w:r>
      <w:r w:rsidRPr="00515ED3">
        <w:rPr>
          <w:szCs w:val="24"/>
        </w:rPr>
        <w:t>, but only if the unit was physically and legally capable of using more than one type of fuel during that period.</w:t>
      </w:r>
      <w:r>
        <w:t xml:space="preserve"> </w:t>
      </w:r>
      <w:r w:rsidRPr="00515ED3">
        <w:t>Units sharing a fuel meter may estimate the fuel use by each unit.</w:t>
      </w:r>
      <w:r>
        <w:t xml:space="preserve"> </w:t>
      </w:r>
      <w:r w:rsidRPr="00013E2E">
        <w:t>[40</w:t>
      </w:r>
      <w:r>
        <w:t> </w:t>
      </w:r>
      <w:r w:rsidRPr="00013E2E">
        <w:t>C</w:t>
      </w:r>
      <w:r>
        <w:t>.</w:t>
      </w:r>
      <w:r w:rsidRPr="00013E2E">
        <w:t>F</w:t>
      </w:r>
      <w:r>
        <w:t>.</w:t>
      </w:r>
      <w:r w:rsidRPr="00013E2E">
        <w:t>R</w:t>
      </w:r>
      <w:r>
        <w:t>. </w:t>
      </w:r>
      <w:r w:rsidRPr="00013E2E">
        <w:t>§</w:t>
      </w:r>
      <w:r>
        <w:t> </w:t>
      </w:r>
      <w:r w:rsidRPr="00013E2E">
        <w:t>63.11223(b)(6)]</w:t>
      </w:r>
    </w:p>
    <w:p w14:paraId="21F0BB17" w14:textId="77777777" w:rsidR="00497501" w:rsidRPr="00EE02B5" w:rsidRDefault="00497501" w:rsidP="00497501">
      <w:pPr>
        <w:pStyle w:val="ListParagraph"/>
        <w:shd w:val="clear" w:color="auto" w:fill="FFFFFF" w:themeFill="background1"/>
        <w:ind w:left="2520"/>
      </w:pPr>
    </w:p>
    <w:p w14:paraId="3D012560" w14:textId="004560FA" w:rsidR="00497501" w:rsidRDefault="00497501" w:rsidP="00963189">
      <w:pPr>
        <w:pStyle w:val="NormalWeb"/>
        <w:numPr>
          <w:ilvl w:val="0"/>
          <w:numId w:val="11"/>
        </w:numPr>
        <w:shd w:val="clear" w:color="auto" w:fill="FFFFFF" w:themeFill="background1"/>
        <w:tabs>
          <w:tab w:val="left" w:pos="360"/>
          <w:tab w:val="left" w:pos="720"/>
          <w:tab w:val="left" w:pos="1080"/>
          <w:tab w:val="left" w:pos="1440"/>
          <w:tab w:val="left" w:pos="1800"/>
          <w:tab w:val="left" w:pos="2160"/>
          <w:tab w:val="left" w:pos="3905"/>
        </w:tabs>
        <w:spacing w:before="0" w:beforeAutospacing="0" w:after="0" w:afterAutospacing="0"/>
      </w:pPr>
      <w:r w:rsidRPr="00903366">
        <w:t xml:space="preserve">After conducting the initial boiler tune-up, a Notification of Compliance Status </w:t>
      </w:r>
      <w:r w:rsidR="00A211AC">
        <w:t>submittal</w:t>
      </w:r>
      <w:r w:rsidRPr="00903366">
        <w:t xml:space="preserve"> to EPA </w:t>
      </w:r>
      <w:r w:rsidR="00A211AC">
        <w:t xml:space="preserve">was due by </w:t>
      </w:r>
      <w:r w:rsidRPr="00903366">
        <w:t>no later than July 19, 2014. [40</w:t>
      </w:r>
      <w:r>
        <w:t> </w:t>
      </w:r>
      <w:r w:rsidRPr="00903366">
        <w:t>C</w:t>
      </w:r>
      <w:r>
        <w:t>.</w:t>
      </w:r>
      <w:r w:rsidRPr="00903366">
        <w:t>F</w:t>
      </w:r>
      <w:r>
        <w:t>.</w:t>
      </w:r>
      <w:r w:rsidRPr="00903366">
        <w:t>R</w:t>
      </w:r>
      <w:r>
        <w:t>. § </w:t>
      </w:r>
      <w:r w:rsidRPr="00903366">
        <w:t>63.11225(a)(4) and 40 C</w:t>
      </w:r>
      <w:r>
        <w:t>.</w:t>
      </w:r>
      <w:r w:rsidRPr="00903366">
        <w:t>F</w:t>
      </w:r>
      <w:r>
        <w:t>.</w:t>
      </w:r>
      <w:r w:rsidRPr="00903366">
        <w:t>R</w:t>
      </w:r>
      <w:r>
        <w:t>.</w:t>
      </w:r>
      <w:r w:rsidRPr="00903366">
        <w:t xml:space="preserve"> </w:t>
      </w:r>
      <w:r>
        <w:t xml:space="preserve">§ </w:t>
      </w:r>
      <w:r w:rsidRPr="00903366">
        <w:t xml:space="preserve">63.11214(b)] </w:t>
      </w:r>
    </w:p>
    <w:p w14:paraId="38E48480" w14:textId="77777777" w:rsidR="00F72657" w:rsidRPr="000B4644" w:rsidRDefault="00F72657" w:rsidP="00F72657">
      <w:pPr>
        <w:pStyle w:val="NormalWeb"/>
        <w:shd w:val="clear" w:color="auto" w:fill="FFFFFF" w:themeFill="background1"/>
        <w:tabs>
          <w:tab w:val="left" w:pos="360"/>
          <w:tab w:val="left" w:pos="720"/>
          <w:tab w:val="left" w:pos="1080"/>
          <w:tab w:val="left" w:pos="1440"/>
          <w:tab w:val="left" w:pos="1800"/>
          <w:tab w:val="left" w:pos="2160"/>
          <w:tab w:val="left" w:pos="3905"/>
        </w:tabs>
        <w:spacing w:before="0" w:beforeAutospacing="0" w:after="0" w:afterAutospacing="0"/>
      </w:pPr>
    </w:p>
    <w:p w14:paraId="7003ADB6" w14:textId="77777777" w:rsidR="00497501" w:rsidRPr="00752025" w:rsidRDefault="00497501" w:rsidP="00963189">
      <w:pPr>
        <w:pStyle w:val="ListParagraph"/>
        <w:numPr>
          <w:ilvl w:val="0"/>
          <w:numId w:val="10"/>
        </w:numPr>
        <w:shd w:val="clear" w:color="auto" w:fill="FFFFFF" w:themeFill="background1"/>
        <w:jc w:val="left"/>
      </w:pPr>
      <w:r w:rsidRPr="00752025">
        <w:t>Compliance Report</w:t>
      </w:r>
    </w:p>
    <w:p w14:paraId="582C1727" w14:textId="77777777" w:rsidR="00497501" w:rsidRDefault="00497501" w:rsidP="00497501">
      <w:pPr>
        <w:pStyle w:val="ListParagraph"/>
        <w:shd w:val="clear" w:color="auto" w:fill="FFFFFF" w:themeFill="background1"/>
        <w:ind w:left="1800"/>
      </w:pPr>
    </w:p>
    <w:p w14:paraId="27D157EB" w14:textId="6F2BC71F" w:rsidR="00497501" w:rsidRPr="00773E48" w:rsidRDefault="00497501" w:rsidP="00497501">
      <w:pPr>
        <w:pStyle w:val="ListParagraph"/>
        <w:shd w:val="clear" w:color="auto" w:fill="FFFFFF" w:themeFill="background1"/>
        <w:ind w:left="1800"/>
        <w:rPr>
          <w:szCs w:val="24"/>
        </w:rPr>
      </w:pPr>
      <w:r>
        <w:rPr>
          <w:szCs w:val="24"/>
        </w:rPr>
        <w:t xml:space="preserve">For every </w:t>
      </w:r>
      <w:r w:rsidRPr="00F72657">
        <w:rPr>
          <w:szCs w:val="24"/>
        </w:rPr>
        <w:t xml:space="preserve">five-year </w:t>
      </w:r>
      <w:r>
        <w:rPr>
          <w:szCs w:val="24"/>
        </w:rPr>
        <w:t xml:space="preserve">compliance period, </w:t>
      </w:r>
      <w:r w:rsidR="00F72657" w:rsidRPr="00F72657">
        <w:rPr>
          <w:szCs w:val="24"/>
        </w:rPr>
        <w:t>Carroll</w:t>
      </w:r>
      <w:r w:rsidRPr="00F72657">
        <w:rPr>
          <w:szCs w:val="24"/>
        </w:rPr>
        <w:t xml:space="preserve"> </w:t>
      </w:r>
      <w:r>
        <w:rPr>
          <w:szCs w:val="24"/>
        </w:rPr>
        <w:t xml:space="preserve">shall prepare a </w:t>
      </w:r>
      <w:r w:rsidRPr="00774559">
        <w:rPr>
          <w:szCs w:val="24"/>
        </w:rPr>
        <w:t>compliance report by March 1</w:t>
      </w:r>
      <w:r w:rsidRPr="00774559">
        <w:rPr>
          <w:szCs w:val="24"/>
          <w:vertAlign w:val="superscript"/>
        </w:rPr>
        <w:t>st</w:t>
      </w:r>
      <w:r w:rsidRPr="00774559">
        <w:rPr>
          <w:szCs w:val="24"/>
        </w:rPr>
        <w:t xml:space="preserve"> </w:t>
      </w:r>
      <w:r>
        <w:rPr>
          <w:szCs w:val="24"/>
        </w:rPr>
        <w:t xml:space="preserve">of the following year to document the information below for the </w:t>
      </w:r>
      <w:r w:rsidRPr="00F72657">
        <w:rPr>
          <w:szCs w:val="24"/>
        </w:rPr>
        <w:t xml:space="preserve">five-year </w:t>
      </w:r>
      <w:r>
        <w:rPr>
          <w:szCs w:val="24"/>
        </w:rPr>
        <w:t>period. </w:t>
      </w:r>
      <w:r w:rsidRPr="00774559">
        <w:rPr>
          <w:szCs w:val="24"/>
        </w:rPr>
        <w:t xml:space="preserve">The report shall be maintained by the source and submitted to the Department </w:t>
      </w:r>
      <w:r>
        <w:rPr>
          <w:szCs w:val="24"/>
        </w:rPr>
        <w:t xml:space="preserve">and/or to the EPA </w:t>
      </w:r>
      <w:r w:rsidRPr="00774559">
        <w:rPr>
          <w:szCs w:val="24"/>
        </w:rPr>
        <w:t xml:space="preserve">upon request. The report must include the items contained in </w:t>
      </w:r>
      <w:r>
        <w:rPr>
          <w:szCs w:val="24"/>
        </w:rPr>
        <w:t>§</w:t>
      </w:r>
      <w:r w:rsidRPr="00774559">
        <w:rPr>
          <w:szCs w:val="24"/>
        </w:rPr>
        <w:t>§</w:t>
      </w:r>
      <w:r>
        <w:rPr>
          <w:szCs w:val="24"/>
        </w:rPr>
        <w:t> </w:t>
      </w:r>
      <w:r w:rsidRPr="00774559">
        <w:rPr>
          <w:szCs w:val="24"/>
        </w:rPr>
        <w:t>63.11225(b)(1) and (2)</w:t>
      </w:r>
      <w:r>
        <w:rPr>
          <w:szCs w:val="24"/>
        </w:rPr>
        <w:t xml:space="preserve">, including the following: </w:t>
      </w:r>
      <w:r w:rsidRPr="00774559">
        <w:rPr>
          <w:szCs w:val="24"/>
        </w:rPr>
        <w:t>[40 C</w:t>
      </w:r>
      <w:r>
        <w:rPr>
          <w:szCs w:val="24"/>
        </w:rPr>
        <w:t>.</w:t>
      </w:r>
      <w:r w:rsidRPr="00774559">
        <w:rPr>
          <w:szCs w:val="24"/>
        </w:rPr>
        <w:t>F</w:t>
      </w:r>
      <w:r>
        <w:rPr>
          <w:szCs w:val="24"/>
        </w:rPr>
        <w:t>.</w:t>
      </w:r>
      <w:r w:rsidRPr="00774559">
        <w:rPr>
          <w:szCs w:val="24"/>
        </w:rPr>
        <w:t>R</w:t>
      </w:r>
      <w:r>
        <w:rPr>
          <w:szCs w:val="24"/>
        </w:rPr>
        <w:t>.</w:t>
      </w:r>
      <w:r w:rsidRPr="00774559">
        <w:rPr>
          <w:szCs w:val="24"/>
        </w:rPr>
        <w:t> §</w:t>
      </w:r>
      <w:r>
        <w:rPr>
          <w:szCs w:val="24"/>
        </w:rPr>
        <w:t xml:space="preserve"> </w:t>
      </w:r>
      <w:r w:rsidRPr="00774559">
        <w:rPr>
          <w:szCs w:val="24"/>
        </w:rPr>
        <w:t xml:space="preserve">63.11225(b)] </w:t>
      </w:r>
    </w:p>
    <w:p w14:paraId="252695E2" w14:textId="77777777" w:rsidR="00497501" w:rsidRPr="00515ED3" w:rsidRDefault="00497501" w:rsidP="00963189">
      <w:pPr>
        <w:pStyle w:val="ListParagraph"/>
        <w:numPr>
          <w:ilvl w:val="0"/>
          <w:numId w:val="22"/>
        </w:numPr>
        <w:shd w:val="clear" w:color="auto" w:fill="FFFFFF" w:themeFill="background1"/>
        <w:tabs>
          <w:tab w:val="left" w:pos="360"/>
          <w:tab w:val="left" w:pos="720"/>
          <w:tab w:val="left" w:pos="1080"/>
          <w:tab w:val="left" w:pos="1440"/>
          <w:tab w:val="left" w:pos="1800"/>
          <w:tab w:val="left" w:pos="2520"/>
          <w:tab w:val="left" w:pos="2880"/>
        </w:tabs>
      </w:pPr>
      <w:r w:rsidRPr="00515ED3">
        <w:t xml:space="preserve">Company name and address; </w:t>
      </w:r>
    </w:p>
    <w:p w14:paraId="5450CBD4" w14:textId="77777777" w:rsidR="00497501" w:rsidRPr="00515ED3" w:rsidRDefault="00497501" w:rsidP="00963189">
      <w:pPr>
        <w:pStyle w:val="ListParagraph"/>
        <w:numPr>
          <w:ilvl w:val="0"/>
          <w:numId w:val="22"/>
        </w:numPr>
        <w:shd w:val="clear" w:color="auto" w:fill="FFFFFF" w:themeFill="background1"/>
        <w:tabs>
          <w:tab w:val="left" w:pos="360"/>
          <w:tab w:val="left" w:pos="720"/>
          <w:tab w:val="left" w:pos="1080"/>
          <w:tab w:val="left" w:pos="1440"/>
          <w:tab w:val="left" w:pos="1800"/>
          <w:tab w:val="left" w:pos="2520"/>
          <w:tab w:val="left" w:pos="2880"/>
        </w:tabs>
      </w:pPr>
      <w:r w:rsidRPr="00515ED3">
        <w:t xml:space="preserve">A statement of whether the source has complied with all the relevant requirements of this Subpart; </w:t>
      </w:r>
    </w:p>
    <w:p w14:paraId="3AA85DDB" w14:textId="77777777" w:rsidR="00497501" w:rsidRPr="00515ED3" w:rsidRDefault="00497501" w:rsidP="00963189">
      <w:pPr>
        <w:pStyle w:val="ListParagraph"/>
        <w:numPr>
          <w:ilvl w:val="0"/>
          <w:numId w:val="22"/>
        </w:numPr>
        <w:shd w:val="clear" w:color="auto" w:fill="FFFFFF" w:themeFill="background1"/>
        <w:tabs>
          <w:tab w:val="left" w:pos="360"/>
          <w:tab w:val="left" w:pos="720"/>
          <w:tab w:val="left" w:pos="1080"/>
          <w:tab w:val="left" w:pos="1440"/>
          <w:tab w:val="left" w:pos="1800"/>
          <w:tab w:val="left" w:pos="2520"/>
          <w:tab w:val="left" w:pos="2880"/>
        </w:tabs>
      </w:pPr>
      <w:r w:rsidRPr="00515ED3">
        <w:t>A statement certifying truth, accuracy, and completeness of the notification and signed by a responsible official and containing the official’s name, title, phone number, email address, and signature;</w:t>
      </w:r>
    </w:p>
    <w:p w14:paraId="68256C3A" w14:textId="77777777" w:rsidR="00497501" w:rsidRPr="00515ED3" w:rsidRDefault="00497501" w:rsidP="00963189">
      <w:pPr>
        <w:pStyle w:val="ListParagraph"/>
        <w:numPr>
          <w:ilvl w:val="0"/>
          <w:numId w:val="22"/>
        </w:numPr>
        <w:shd w:val="clear" w:color="auto" w:fill="FFFFFF" w:themeFill="background1"/>
        <w:tabs>
          <w:tab w:val="left" w:pos="360"/>
          <w:tab w:val="left" w:pos="720"/>
          <w:tab w:val="left" w:pos="1080"/>
          <w:tab w:val="left" w:pos="1440"/>
          <w:tab w:val="left" w:pos="1800"/>
          <w:tab w:val="left" w:pos="2520"/>
          <w:tab w:val="left" w:pos="2880"/>
        </w:tabs>
      </w:pPr>
      <w:r w:rsidRPr="00515ED3">
        <w:t>The following certifications, as applicable:</w:t>
      </w:r>
    </w:p>
    <w:p w14:paraId="7EB5ECD2" w14:textId="77777777" w:rsidR="00497501" w:rsidRDefault="00497501" w:rsidP="00963189">
      <w:pPr>
        <w:pStyle w:val="ListParagraph"/>
        <w:numPr>
          <w:ilvl w:val="0"/>
          <w:numId w:val="24"/>
        </w:numPr>
        <w:shd w:val="clear" w:color="auto" w:fill="FFFFFF" w:themeFill="background1"/>
        <w:tabs>
          <w:tab w:val="left" w:pos="360"/>
          <w:tab w:val="left" w:pos="720"/>
          <w:tab w:val="left" w:pos="1080"/>
          <w:tab w:val="left" w:pos="1440"/>
          <w:tab w:val="left" w:pos="1800"/>
          <w:tab w:val="left" w:pos="2520"/>
        </w:tabs>
      </w:pPr>
      <w:r w:rsidRPr="00515ED3">
        <w:t xml:space="preserve">“This facility complies with the requirements </w:t>
      </w:r>
      <w:r>
        <w:t>in 40 C.F.R. § 63.11223 to conduct</w:t>
      </w:r>
      <w:r w:rsidRPr="00515ED3">
        <w:t xml:space="preserve"> tune-up</w:t>
      </w:r>
      <w:r>
        <w:t xml:space="preserve">s </w:t>
      </w:r>
      <w:r w:rsidRPr="00515ED3">
        <w:t>of each boiler</w:t>
      </w:r>
      <w:r>
        <w:t xml:space="preserve"> in accordance with the frequency specified in this Subpart</w:t>
      </w:r>
      <w:r w:rsidRPr="00515ED3">
        <w:t>.”</w:t>
      </w:r>
    </w:p>
    <w:p w14:paraId="244B28E1" w14:textId="77777777" w:rsidR="00497501" w:rsidRPr="00515ED3" w:rsidRDefault="00497501" w:rsidP="00963189">
      <w:pPr>
        <w:pStyle w:val="ListParagraph"/>
        <w:numPr>
          <w:ilvl w:val="0"/>
          <w:numId w:val="24"/>
        </w:numPr>
        <w:shd w:val="clear" w:color="auto" w:fill="FFFFFF" w:themeFill="background1"/>
        <w:tabs>
          <w:tab w:val="left" w:pos="360"/>
          <w:tab w:val="left" w:pos="720"/>
          <w:tab w:val="left" w:pos="1080"/>
          <w:tab w:val="left" w:pos="1440"/>
          <w:tab w:val="left" w:pos="1800"/>
          <w:tab w:val="left" w:pos="2520"/>
        </w:tabs>
      </w:pPr>
      <w:r w:rsidRPr="00515ED3">
        <w:t xml:space="preserve"> “No secondary materials that are solid waste were combusted in any affected unit.”</w:t>
      </w:r>
    </w:p>
    <w:p w14:paraId="726C0B7D" w14:textId="77777777" w:rsidR="00497501" w:rsidRDefault="00497501" w:rsidP="00963189">
      <w:pPr>
        <w:numPr>
          <w:ilvl w:val="0"/>
          <w:numId w:val="24"/>
        </w:numPr>
        <w:shd w:val="clear" w:color="auto" w:fill="FFFFFF" w:themeFill="background1"/>
        <w:contextualSpacing/>
        <w:rPr>
          <w:szCs w:val="24"/>
        </w:rPr>
      </w:pPr>
      <w:r>
        <w:rPr>
          <w:szCs w:val="24"/>
        </w:rPr>
        <w:t>“This facility complies with the requirement in §§ 63.11214(d) and 63.11223(g) to minimize the boiler’s time spent during startup and shutdown and to conduct startups and shutdowns according to the manufacturer’s recommended procedures or procedures specified for a boiler of similar design if manufacturer’s recommended procedures are not available.”</w:t>
      </w:r>
    </w:p>
    <w:p w14:paraId="6B0C9855" w14:textId="77777777" w:rsidR="00497501" w:rsidRDefault="00497501" w:rsidP="0006228B">
      <w:pPr>
        <w:shd w:val="clear" w:color="auto" w:fill="FFFFFF" w:themeFill="background1"/>
        <w:tabs>
          <w:tab w:val="left" w:pos="1080"/>
        </w:tabs>
      </w:pPr>
    </w:p>
    <w:p w14:paraId="56DDE131" w14:textId="77777777" w:rsidR="00A56BBA" w:rsidRDefault="00A56BBA">
      <w:pPr>
        <w:jc w:val="left"/>
      </w:pPr>
      <w:r>
        <w:br w:type="page"/>
      </w:r>
    </w:p>
    <w:p w14:paraId="5D3CD65C" w14:textId="3B5F6CCE" w:rsidR="00497501" w:rsidRPr="00504951" w:rsidRDefault="00497501" w:rsidP="00963189">
      <w:pPr>
        <w:pStyle w:val="ListParagraph"/>
        <w:numPr>
          <w:ilvl w:val="0"/>
          <w:numId w:val="9"/>
        </w:numPr>
        <w:shd w:val="clear" w:color="auto" w:fill="FFFFFF" w:themeFill="background1"/>
        <w:tabs>
          <w:tab w:val="left" w:pos="1080"/>
          <w:tab w:val="left" w:pos="1440"/>
          <w:tab w:val="left" w:pos="1800"/>
          <w:tab w:val="left" w:pos="2160"/>
          <w:tab w:val="left" w:pos="2520"/>
        </w:tabs>
        <w:rPr>
          <w:szCs w:val="24"/>
        </w:rPr>
      </w:pPr>
      <w:r w:rsidRPr="00504951">
        <w:lastRenderedPageBreak/>
        <w:t>Recordkeeping</w:t>
      </w:r>
    </w:p>
    <w:p w14:paraId="01F86D67" w14:textId="77777777" w:rsidR="00497501" w:rsidRDefault="00497501" w:rsidP="00497501">
      <w:pPr>
        <w:shd w:val="clear" w:color="auto" w:fill="FFFFFF" w:themeFill="background1"/>
        <w:tabs>
          <w:tab w:val="left" w:pos="360"/>
          <w:tab w:val="left" w:pos="720"/>
          <w:tab w:val="left" w:pos="1080"/>
          <w:tab w:val="left" w:pos="1440"/>
          <w:tab w:val="left" w:pos="1800"/>
          <w:tab w:val="left" w:pos="2160"/>
          <w:tab w:val="left" w:pos="2520"/>
          <w:tab w:val="left" w:pos="2880"/>
        </w:tabs>
        <w:ind w:left="2160" w:hanging="1080"/>
      </w:pPr>
    </w:p>
    <w:p w14:paraId="3289C410" w14:textId="77777777" w:rsidR="00497501" w:rsidRPr="00752025" w:rsidRDefault="00497501" w:rsidP="00963189">
      <w:pPr>
        <w:pStyle w:val="ListParagraph"/>
        <w:numPr>
          <w:ilvl w:val="0"/>
          <w:numId w:val="58"/>
        </w:numPr>
        <w:shd w:val="clear" w:color="auto" w:fill="FFFFFF" w:themeFill="background1"/>
        <w:tabs>
          <w:tab w:val="left" w:pos="360"/>
          <w:tab w:val="left" w:pos="720"/>
          <w:tab w:val="left" w:pos="1080"/>
          <w:tab w:val="left" w:pos="1440"/>
          <w:tab w:val="left" w:pos="1800"/>
          <w:tab w:val="left" w:pos="2160"/>
          <w:tab w:val="left" w:pos="2520"/>
          <w:tab w:val="left" w:pos="2880"/>
        </w:tabs>
      </w:pPr>
      <w:r w:rsidRPr="00752025">
        <w:t>Records shall be maintained consistent with the requirements of 40 C.F.R. Part</w:t>
      </w:r>
      <w:r>
        <w:t> </w:t>
      </w:r>
      <w:r w:rsidRPr="00752025">
        <w:t>63, Subpart JJJJJJ including the following [40 C.F.R. § 63.11225(c)]:</w:t>
      </w:r>
    </w:p>
    <w:p w14:paraId="6A3363C4" w14:textId="77777777" w:rsidR="00497501" w:rsidRPr="00F92AB9" w:rsidRDefault="00497501" w:rsidP="00963189">
      <w:pPr>
        <w:pStyle w:val="ListParagraph"/>
        <w:numPr>
          <w:ilvl w:val="0"/>
          <w:numId w:val="23"/>
        </w:numPr>
        <w:shd w:val="clear" w:color="auto" w:fill="FFFFFF" w:themeFill="background1"/>
        <w:tabs>
          <w:tab w:val="left" w:pos="360"/>
          <w:tab w:val="left" w:pos="720"/>
          <w:tab w:val="left" w:pos="1080"/>
          <w:tab w:val="left" w:pos="1440"/>
          <w:tab w:val="left" w:pos="1800"/>
          <w:tab w:val="left" w:pos="2160"/>
          <w:tab w:val="left" w:pos="2520"/>
          <w:tab w:val="left" w:pos="2880"/>
        </w:tabs>
        <w:ind w:left="2160"/>
      </w:pPr>
      <w:r w:rsidRPr="00477C08">
        <w:t>Copies of notifications and repo</w:t>
      </w:r>
      <w:r>
        <w:t xml:space="preserve">rts with supporting compliance </w:t>
      </w:r>
      <w:r w:rsidRPr="00477C08">
        <w:t xml:space="preserve">documentation; </w:t>
      </w:r>
    </w:p>
    <w:p w14:paraId="508751C2" w14:textId="77777777" w:rsidR="00497501" w:rsidRPr="00F92AB9" w:rsidRDefault="00497501" w:rsidP="00963189">
      <w:pPr>
        <w:pStyle w:val="ListParagraph"/>
        <w:numPr>
          <w:ilvl w:val="0"/>
          <w:numId w:val="23"/>
        </w:numPr>
        <w:shd w:val="clear" w:color="auto" w:fill="FFFFFF" w:themeFill="background1"/>
        <w:ind w:left="2160"/>
      </w:pPr>
      <w:r w:rsidRPr="00477C08">
        <w:t xml:space="preserve">Identification of each boiler, the date of tune-up, procedures followed for tune-up, and the manufacturer’s specifications to which the boiler was tuned; </w:t>
      </w:r>
    </w:p>
    <w:p w14:paraId="72586D78" w14:textId="77777777" w:rsidR="00497501" w:rsidRPr="00F92AB9" w:rsidRDefault="00497501" w:rsidP="00963189">
      <w:pPr>
        <w:pStyle w:val="ListParagraph"/>
        <w:numPr>
          <w:ilvl w:val="0"/>
          <w:numId w:val="23"/>
        </w:numPr>
        <w:shd w:val="clear" w:color="auto" w:fill="FFFFFF" w:themeFill="background1"/>
        <w:ind w:left="2160"/>
      </w:pPr>
      <w:r w:rsidRPr="00477C08">
        <w:t>Records of the occurrence and duration of each malfunction of each applicable boiler; and</w:t>
      </w:r>
    </w:p>
    <w:p w14:paraId="456C874F" w14:textId="77777777" w:rsidR="00497501" w:rsidRPr="00477C08" w:rsidRDefault="00497501" w:rsidP="00963189">
      <w:pPr>
        <w:pStyle w:val="ListParagraph"/>
        <w:numPr>
          <w:ilvl w:val="0"/>
          <w:numId w:val="23"/>
        </w:numPr>
        <w:shd w:val="clear" w:color="auto" w:fill="FFFFFF" w:themeFill="background1"/>
        <w:ind w:left="2160"/>
      </w:pPr>
      <w:r w:rsidRPr="00477C08">
        <w:t>Records of actions taken during periods of malfunction to minimize emissions, including corrective actions to restore the malfunctioning boiler.</w:t>
      </w:r>
    </w:p>
    <w:p w14:paraId="6F8FBF22" w14:textId="77777777" w:rsidR="00497501" w:rsidRPr="00477C08" w:rsidRDefault="00497501" w:rsidP="00497501">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1800"/>
        <w:rPr>
          <w:sz w:val="16"/>
          <w:szCs w:val="16"/>
        </w:rPr>
      </w:pPr>
    </w:p>
    <w:p w14:paraId="09EC8BC3" w14:textId="2805E320" w:rsidR="00ED4B73" w:rsidRDefault="00497501" w:rsidP="00963189">
      <w:pPr>
        <w:pStyle w:val="ListParagraph"/>
        <w:numPr>
          <w:ilvl w:val="0"/>
          <w:numId w:val="58"/>
        </w:numPr>
        <w:shd w:val="clear" w:color="auto" w:fill="FFFFFF" w:themeFill="background1"/>
        <w:tabs>
          <w:tab w:val="left" w:pos="360"/>
          <w:tab w:val="left" w:pos="720"/>
          <w:tab w:val="left" w:pos="1080"/>
          <w:tab w:val="left" w:pos="1440"/>
          <w:tab w:val="left" w:pos="1800"/>
          <w:tab w:val="left" w:pos="2160"/>
          <w:tab w:val="left" w:pos="2520"/>
          <w:tab w:val="left" w:pos="2880"/>
        </w:tabs>
        <w:rPr>
          <w:szCs w:val="24"/>
        </w:rPr>
      </w:pPr>
      <w:r w:rsidRPr="00752025">
        <w:rPr>
          <w:szCs w:val="24"/>
        </w:rPr>
        <w:t>Records shall be in a form suitable and readily available for expeditious review. Each record must be kept for 5 years following the date of each recorded action. Each record must be kept on-site or be accessible from a central location by computer or other means that instantly provides access at the site for at least 2</w:t>
      </w:r>
      <w:r>
        <w:rPr>
          <w:szCs w:val="24"/>
        </w:rPr>
        <w:t> </w:t>
      </w:r>
      <w:r w:rsidRPr="00752025">
        <w:rPr>
          <w:szCs w:val="24"/>
        </w:rPr>
        <w:t xml:space="preserve">years after the date of each recorded action. The records may be maintained off-site for the remaining 3 years. [40 C.F.R. § 63.11225(d)] Note: Standard Condition (8) of this license requires all records be retained for six years; therefore, the five-year record retention requirement of Subpart JJJJJJ </w:t>
      </w:r>
      <w:r w:rsidR="00A211AC">
        <w:rPr>
          <w:szCs w:val="24"/>
        </w:rPr>
        <w:t>is satisfied with compliance with</w:t>
      </w:r>
      <w:r w:rsidRPr="00752025">
        <w:rPr>
          <w:szCs w:val="24"/>
        </w:rPr>
        <w:t xml:space="preserve"> the more stringent six-year requirement.</w:t>
      </w:r>
    </w:p>
    <w:p w14:paraId="045FBA40" w14:textId="19150426" w:rsidR="00935583" w:rsidRDefault="00935583">
      <w:pPr>
        <w:jc w:val="left"/>
        <w:rPr>
          <w:u w:val="single"/>
        </w:rPr>
      </w:pPr>
    </w:p>
    <w:p w14:paraId="0FD48ADC" w14:textId="3BB75C61" w:rsidR="007D5199" w:rsidRPr="00A55A92" w:rsidRDefault="007D5199" w:rsidP="007D5199">
      <w:pPr>
        <w:pStyle w:val="Heading3"/>
        <w:rPr>
          <w:b/>
          <w:i/>
          <w:u w:val="none"/>
        </w:rPr>
      </w:pPr>
      <w:r>
        <w:t>Hot Oil Heater</w:t>
      </w:r>
    </w:p>
    <w:p w14:paraId="67DFDCFB" w14:textId="77777777" w:rsidR="007D5199" w:rsidRDefault="007D5199" w:rsidP="007D5199">
      <w:pPr>
        <w:tabs>
          <w:tab w:val="left" w:pos="-45"/>
          <w:tab w:val="left" w:pos="360"/>
        </w:tabs>
        <w:ind w:left="360"/>
        <w:rPr>
          <w:u w:val="single"/>
        </w:rPr>
      </w:pPr>
    </w:p>
    <w:p w14:paraId="122D78D4" w14:textId="2F1F68B6" w:rsidR="007D5199" w:rsidRDefault="001D2A37" w:rsidP="007D5199">
      <w:pPr>
        <w:tabs>
          <w:tab w:val="left" w:pos="-45"/>
          <w:tab w:val="left" w:pos="360"/>
          <w:tab w:val="left" w:pos="720"/>
        </w:tabs>
        <w:ind w:left="720"/>
      </w:pPr>
      <w:r>
        <w:t>Carroll</w:t>
      </w:r>
      <w:r w:rsidR="007D5199">
        <w:t xml:space="preserve"> operates </w:t>
      </w:r>
      <w:r w:rsidR="007D5199" w:rsidRPr="00DB2AD2">
        <w:t>Hot Oil Heate</w:t>
      </w:r>
      <w:r w:rsidRPr="00DB2AD2">
        <w:t>r</w:t>
      </w:r>
      <w:r w:rsidR="007D5199">
        <w:t xml:space="preserve"> to prevent the asphalt from solidifying. It has a maximum design capacity of </w:t>
      </w:r>
      <w:r w:rsidR="00DB2AD2">
        <w:t>2.1</w:t>
      </w:r>
      <w:r w:rsidR="007D5199">
        <w:t xml:space="preserve"> MMBtu/hr and fires </w:t>
      </w:r>
      <w:r w:rsidR="00DB2AD2">
        <w:t>propane</w:t>
      </w:r>
      <w:r w:rsidR="007D5199">
        <w:t>.</w:t>
      </w:r>
      <w:r w:rsidR="00DB2AD2">
        <w:t xml:space="preserve"> The Hot Oil heater was manufactured in 2007.</w:t>
      </w:r>
    </w:p>
    <w:p w14:paraId="6814EFDB" w14:textId="77777777" w:rsidR="007D5199" w:rsidRDefault="007D5199" w:rsidP="007D5199">
      <w:pPr>
        <w:rPr>
          <w:szCs w:val="24"/>
        </w:rPr>
      </w:pPr>
    </w:p>
    <w:p w14:paraId="0642873E" w14:textId="4D9F9E2E" w:rsidR="007D5199" w:rsidRPr="00B8327C" w:rsidRDefault="00E9248D" w:rsidP="00963189">
      <w:pPr>
        <w:pStyle w:val="Heading5"/>
        <w:numPr>
          <w:ilvl w:val="0"/>
          <w:numId w:val="57"/>
        </w:numPr>
        <w:tabs>
          <w:tab w:val="num" w:pos="1080"/>
        </w:tabs>
      </w:pPr>
      <w:r>
        <w:t>BACT</w:t>
      </w:r>
      <w:r w:rsidR="007D5199" w:rsidRPr="00B8327C">
        <w:t xml:space="preserve"> Findings</w:t>
      </w:r>
    </w:p>
    <w:p w14:paraId="414B1177" w14:textId="77777777" w:rsidR="007D5199" w:rsidRPr="000A7E39" w:rsidRDefault="007D5199" w:rsidP="007D5199">
      <w:pPr>
        <w:ind w:left="720"/>
        <w:rPr>
          <w:szCs w:val="24"/>
        </w:rPr>
      </w:pPr>
    </w:p>
    <w:p w14:paraId="77E9E80E" w14:textId="487DE23A" w:rsidR="007D5199" w:rsidRPr="000F4332" w:rsidRDefault="007D5199" w:rsidP="007D5199">
      <w:pPr>
        <w:tabs>
          <w:tab w:val="left" w:pos="720"/>
        </w:tabs>
        <w:ind w:left="1080"/>
        <w:rPr>
          <w:szCs w:val="24"/>
        </w:rPr>
      </w:pPr>
      <w:r w:rsidRPr="000F4332">
        <w:rPr>
          <w:szCs w:val="24"/>
        </w:rPr>
        <w:t xml:space="preserve">The </w:t>
      </w:r>
      <w:r w:rsidR="00E9248D">
        <w:rPr>
          <w:szCs w:val="24"/>
        </w:rPr>
        <w:t>BACT</w:t>
      </w:r>
      <w:r>
        <w:rPr>
          <w:szCs w:val="24"/>
        </w:rPr>
        <w:t xml:space="preserve"> </w:t>
      </w:r>
      <w:r w:rsidRPr="000F4332">
        <w:rPr>
          <w:szCs w:val="24"/>
        </w:rPr>
        <w:t xml:space="preserve">emission limits for </w:t>
      </w:r>
      <w:r>
        <w:rPr>
          <w:szCs w:val="24"/>
        </w:rPr>
        <w:t xml:space="preserve">the </w:t>
      </w:r>
      <w:r w:rsidR="00E9248D">
        <w:rPr>
          <w:szCs w:val="24"/>
        </w:rPr>
        <w:t>Hot Oil Heater</w:t>
      </w:r>
      <w:r w:rsidRPr="000F4332">
        <w:rPr>
          <w:szCs w:val="24"/>
        </w:rPr>
        <w:t xml:space="preserve"> w</w:t>
      </w:r>
      <w:r>
        <w:rPr>
          <w:szCs w:val="24"/>
        </w:rPr>
        <w:t>ere</w:t>
      </w:r>
      <w:r w:rsidRPr="000F4332">
        <w:rPr>
          <w:szCs w:val="24"/>
        </w:rPr>
        <w:t xml:space="preserve"> based on the following:</w:t>
      </w:r>
    </w:p>
    <w:p w14:paraId="2C3A7823" w14:textId="77777777" w:rsidR="007D5199" w:rsidRDefault="007D5199" w:rsidP="007D5199">
      <w:pPr>
        <w:tabs>
          <w:tab w:val="left" w:pos="720"/>
          <w:tab w:val="left" w:pos="1080"/>
        </w:tabs>
        <w:ind w:left="720" w:hanging="720"/>
      </w:pPr>
    </w:p>
    <w:tbl>
      <w:tblPr>
        <w:tblStyle w:val="TableGrid"/>
        <w:tblW w:w="8370"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6"/>
        <w:gridCol w:w="336"/>
        <w:gridCol w:w="5968"/>
      </w:tblGrid>
      <w:tr w:rsidR="007D5199" w14:paraId="40A16264" w14:textId="77777777" w:rsidTr="00D64FF4">
        <w:tc>
          <w:tcPr>
            <w:tcW w:w="2070" w:type="dxa"/>
          </w:tcPr>
          <w:p w14:paraId="5A1FA636" w14:textId="77777777" w:rsidR="007D5199" w:rsidRPr="00951E43" w:rsidRDefault="007D5199" w:rsidP="00AE67E7">
            <w:pPr>
              <w:tabs>
                <w:tab w:val="left" w:pos="720"/>
                <w:tab w:val="left" w:pos="1080"/>
              </w:tabs>
            </w:pPr>
            <w:r>
              <w:t>PM/PM</w:t>
            </w:r>
            <w:r>
              <w:rPr>
                <w:vertAlign w:val="subscript"/>
              </w:rPr>
              <w:t>10</w:t>
            </w:r>
            <w:r>
              <w:t>/PM</w:t>
            </w:r>
            <w:r>
              <w:rPr>
                <w:vertAlign w:val="subscript"/>
              </w:rPr>
              <w:t>2.5</w:t>
            </w:r>
          </w:p>
        </w:tc>
        <w:tc>
          <w:tcPr>
            <w:tcW w:w="270" w:type="dxa"/>
          </w:tcPr>
          <w:p w14:paraId="0B385B1C" w14:textId="77777777" w:rsidR="007D5199" w:rsidRPr="00A7776D" w:rsidRDefault="007D5199" w:rsidP="00AE67E7">
            <w:pPr>
              <w:tabs>
                <w:tab w:val="left" w:pos="720"/>
                <w:tab w:val="left" w:pos="1080"/>
              </w:tabs>
              <w:ind w:left="252" w:hanging="252"/>
            </w:pPr>
            <w:r>
              <w:t>–</w:t>
            </w:r>
          </w:p>
        </w:tc>
        <w:tc>
          <w:tcPr>
            <w:tcW w:w="6030" w:type="dxa"/>
          </w:tcPr>
          <w:p w14:paraId="0C0BED75" w14:textId="77777777" w:rsidR="007D5199" w:rsidRDefault="007D5199" w:rsidP="00AE67E7">
            <w:pPr>
              <w:tabs>
                <w:tab w:val="left" w:pos="720"/>
                <w:tab w:val="left" w:pos="1080"/>
              </w:tabs>
              <w:jc w:val="left"/>
            </w:pPr>
            <w:r>
              <w:t>0.08</w:t>
            </w:r>
            <w:r w:rsidRPr="00A7776D">
              <w:t xml:space="preserve"> lb/MMBtu based on 06-096 </w:t>
            </w:r>
            <w:r>
              <w:t>C.M.R. ch. 115, BPT</w:t>
            </w:r>
          </w:p>
        </w:tc>
      </w:tr>
      <w:tr w:rsidR="007D5199" w14:paraId="5272F56D" w14:textId="77777777" w:rsidTr="00D64FF4">
        <w:tc>
          <w:tcPr>
            <w:tcW w:w="2070" w:type="dxa"/>
          </w:tcPr>
          <w:p w14:paraId="6012D455" w14:textId="77777777" w:rsidR="007D5199" w:rsidRPr="00951E43" w:rsidRDefault="007D5199" w:rsidP="00AE67E7">
            <w:pPr>
              <w:tabs>
                <w:tab w:val="left" w:pos="720"/>
                <w:tab w:val="left" w:pos="1080"/>
              </w:tabs>
            </w:pPr>
            <w:r>
              <w:t>SO</w:t>
            </w:r>
            <w:r>
              <w:rPr>
                <w:vertAlign w:val="subscript"/>
              </w:rPr>
              <w:t>2</w:t>
            </w:r>
          </w:p>
        </w:tc>
        <w:tc>
          <w:tcPr>
            <w:tcW w:w="270" w:type="dxa"/>
          </w:tcPr>
          <w:p w14:paraId="4D68A2E2" w14:textId="77777777" w:rsidR="007D5199" w:rsidRPr="00A7776D" w:rsidRDefault="007D5199" w:rsidP="00AE67E7">
            <w:pPr>
              <w:tabs>
                <w:tab w:val="left" w:pos="720"/>
                <w:tab w:val="left" w:pos="1080"/>
              </w:tabs>
            </w:pPr>
            <w:r>
              <w:t>–</w:t>
            </w:r>
          </w:p>
        </w:tc>
        <w:tc>
          <w:tcPr>
            <w:tcW w:w="6030" w:type="dxa"/>
          </w:tcPr>
          <w:p w14:paraId="423DA86B" w14:textId="77777777" w:rsidR="007D5199" w:rsidRDefault="007D5199" w:rsidP="00AE67E7">
            <w:pPr>
              <w:tabs>
                <w:tab w:val="left" w:pos="720"/>
                <w:tab w:val="left" w:pos="1080"/>
              </w:tabs>
              <w:jc w:val="left"/>
            </w:pPr>
            <w:r w:rsidRPr="00A7776D">
              <w:t xml:space="preserve">based on firing </w:t>
            </w:r>
            <w:r>
              <w:t xml:space="preserve">distillate fuel with a maximum sulfur content of 0.0015% by weight </w:t>
            </w:r>
          </w:p>
        </w:tc>
      </w:tr>
      <w:tr w:rsidR="007D5199" w14:paraId="222D750D" w14:textId="77777777" w:rsidTr="00D64FF4">
        <w:tc>
          <w:tcPr>
            <w:tcW w:w="2070" w:type="dxa"/>
          </w:tcPr>
          <w:p w14:paraId="1F3E274C" w14:textId="77777777" w:rsidR="007D5199" w:rsidRPr="002F2BCC" w:rsidRDefault="007D5199" w:rsidP="00AE67E7">
            <w:pPr>
              <w:tabs>
                <w:tab w:val="left" w:pos="720"/>
                <w:tab w:val="left" w:pos="1080"/>
              </w:tabs>
            </w:pPr>
            <w:r>
              <w:t>NO</w:t>
            </w:r>
            <w:r>
              <w:rPr>
                <w:vertAlign w:val="subscript"/>
              </w:rPr>
              <w:t>x</w:t>
            </w:r>
          </w:p>
        </w:tc>
        <w:tc>
          <w:tcPr>
            <w:tcW w:w="270" w:type="dxa"/>
          </w:tcPr>
          <w:p w14:paraId="2E765A23" w14:textId="77777777" w:rsidR="007D5199" w:rsidRDefault="007D5199" w:rsidP="00AE67E7">
            <w:pPr>
              <w:tabs>
                <w:tab w:val="left" w:pos="720"/>
                <w:tab w:val="left" w:pos="1080"/>
              </w:tabs>
            </w:pPr>
            <w:r>
              <w:t>–</w:t>
            </w:r>
          </w:p>
        </w:tc>
        <w:tc>
          <w:tcPr>
            <w:tcW w:w="6030" w:type="dxa"/>
          </w:tcPr>
          <w:p w14:paraId="0D6CCE27" w14:textId="77777777" w:rsidR="007D5199" w:rsidRDefault="007D5199" w:rsidP="00AE67E7">
            <w:pPr>
              <w:tabs>
                <w:tab w:val="left" w:pos="720"/>
                <w:tab w:val="left" w:pos="1080"/>
              </w:tabs>
              <w:jc w:val="left"/>
            </w:pPr>
            <w:r>
              <w:t>20 lb/1000 gal based on AP-42 Table 1.3-1 dated 5/10</w:t>
            </w:r>
          </w:p>
        </w:tc>
      </w:tr>
      <w:tr w:rsidR="007D5199" w14:paraId="7D844DF9" w14:textId="77777777" w:rsidTr="00D64FF4">
        <w:tc>
          <w:tcPr>
            <w:tcW w:w="2070" w:type="dxa"/>
          </w:tcPr>
          <w:p w14:paraId="44F0471E" w14:textId="77777777" w:rsidR="007D5199" w:rsidRDefault="007D5199" w:rsidP="00AE67E7">
            <w:pPr>
              <w:tabs>
                <w:tab w:val="left" w:pos="720"/>
                <w:tab w:val="left" w:pos="1080"/>
              </w:tabs>
            </w:pPr>
            <w:r>
              <w:t>CO</w:t>
            </w:r>
          </w:p>
        </w:tc>
        <w:tc>
          <w:tcPr>
            <w:tcW w:w="270" w:type="dxa"/>
          </w:tcPr>
          <w:p w14:paraId="50E52A1B" w14:textId="77777777" w:rsidR="007D5199" w:rsidRDefault="007D5199" w:rsidP="00AE67E7">
            <w:pPr>
              <w:tabs>
                <w:tab w:val="left" w:pos="720"/>
                <w:tab w:val="left" w:pos="1080"/>
              </w:tabs>
            </w:pPr>
            <w:r>
              <w:t>–</w:t>
            </w:r>
          </w:p>
        </w:tc>
        <w:tc>
          <w:tcPr>
            <w:tcW w:w="6030" w:type="dxa"/>
          </w:tcPr>
          <w:p w14:paraId="028D3058" w14:textId="77777777" w:rsidR="007D5199" w:rsidRDefault="007D5199" w:rsidP="00AE67E7">
            <w:pPr>
              <w:tabs>
                <w:tab w:val="left" w:pos="720"/>
                <w:tab w:val="left" w:pos="1080"/>
              </w:tabs>
              <w:jc w:val="left"/>
            </w:pPr>
            <w:r>
              <w:t>5 lb/1000 gal based on AP-42 Table 1.3-1 dated 5/10</w:t>
            </w:r>
          </w:p>
        </w:tc>
      </w:tr>
      <w:tr w:rsidR="007D5199" w14:paraId="08C2DF45" w14:textId="77777777" w:rsidTr="00D64FF4">
        <w:tc>
          <w:tcPr>
            <w:tcW w:w="2070" w:type="dxa"/>
          </w:tcPr>
          <w:p w14:paraId="57B03787" w14:textId="77777777" w:rsidR="007D5199" w:rsidRDefault="007D5199" w:rsidP="00AE67E7">
            <w:pPr>
              <w:tabs>
                <w:tab w:val="left" w:pos="720"/>
                <w:tab w:val="left" w:pos="1080"/>
              </w:tabs>
            </w:pPr>
            <w:r>
              <w:t>VOC</w:t>
            </w:r>
          </w:p>
        </w:tc>
        <w:tc>
          <w:tcPr>
            <w:tcW w:w="270" w:type="dxa"/>
          </w:tcPr>
          <w:p w14:paraId="1E4F205E" w14:textId="77777777" w:rsidR="007D5199" w:rsidRDefault="007D5199" w:rsidP="00AE67E7">
            <w:pPr>
              <w:tabs>
                <w:tab w:val="left" w:pos="720"/>
                <w:tab w:val="left" w:pos="1080"/>
              </w:tabs>
            </w:pPr>
            <w:r>
              <w:t>–</w:t>
            </w:r>
          </w:p>
        </w:tc>
        <w:tc>
          <w:tcPr>
            <w:tcW w:w="6030" w:type="dxa"/>
          </w:tcPr>
          <w:p w14:paraId="5C998652" w14:textId="77777777" w:rsidR="007D5199" w:rsidRDefault="007D5199" w:rsidP="00AE67E7">
            <w:pPr>
              <w:tabs>
                <w:tab w:val="left" w:pos="720"/>
                <w:tab w:val="left" w:pos="1080"/>
              </w:tabs>
              <w:jc w:val="left"/>
            </w:pPr>
            <w:r>
              <w:t>0.34 lb/1000 gal based on AP-42 Table 1.3-3 dated 5/10</w:t>
            </w:r>
          </w:p>
        </w:tc>
      </w:tr>
      <w:tr w:rsidR="007D5199" w14:paraId="7CB25771" w14:textId="77777777" w:rsidTr="00D64FF4">
        <w:tc>
          <w:tcPr>
            <w:tcW w:w="2070" w:type="dxa"/>
          </w:tcPr>
          <w:p w14:paraId="36FC07A0" w14:textId="77777777" w:rsidR="007D5199" w:rsidRDefault="007D5199" w:rsidP="00AE67E7">
            <w:pPr>
              <w:tabs>
                <w:tab w:val="left" w:pos="720"/>
                <w:tab w:val="left" w:pos="1080"/>
              </w:tabs>
            </w:pPr>
            <w:r>
              <w:t>Visible Emissions</w:t>
            </w:r>
          </w:p>
        </w:tc>
        <w:tc>
          <w:tcPr>
            <w:tcW w:w="270" w:type="dxa"/>
          </w:tcPr>
          <w:p w14:paraId="7DBD4962" w14:textId="77777777" w:rsidR="007D5199" w:rsidRDefault="007D5199" w:rsidP="00AE67E7">
            <w:pPr>
              <w:tabs>
                <w:tab w:val="left" w:pos="720"/>
                <w:tab w:val="left" w:pos="1080"/>
              </w:tabs>
            </w:pPr>
            <w:r>
              <w:t>–</w:t>
            </w:r>
          </w:p>
        </w:tc>
        <w:tc>
          <w:tcPr>
            <w:tcW w:w="6030" w:type="dxa"/>
          </w:tcPr>
          <w:p w14:paraId="61B520A5" w14:textId="7C6AA927" w:rsidR="007D5199" w:rsidRDefault="007D5199" w:rsidP="00AE67E7">
            <w:pPr>
              <w:tabs>
                <w:tab w:val="left" w:pos="720"/>
                <w:tab w:val="left" w:pos="1080"/>
              </w:tabs>
              <w:jc w:val="left"/>
            </w:pPr>
            <w:r>
              <w:t>06-096 C.M.R. ch. 101</w:t>
            </w:r>
          </w:p>
        </w:tc>
      </w:tr>
    </w:tbl>
    <w:p w14:paraId="60D193C4" w14:textId="77777777" w:rsidR="007D5199" w:rsidRDefault="007D5199" w:rsidP="007D5199">
      <w:pPr>
        <w:pStyle w:val="BodyTextIndent3"/>
        <w:tabs>
          <w:tab w:val="left" w:pos="1440"/>
          <w:tab w:val="left" w:pos="1800"/>
        </w:tabs>
        <w:ind w:left="1800" w:hanging="1080"/>
      </w:pPr>
    </w:p>
    <w:p w14:paraId="631EC102" w14:textId="1E1F46B6" w:rsidR="007D5199" w:rsidRDefault="007D5199" w:rsidP="007D5199">
      <w:pPr>
        <w:tabs>
          <w:tab w:val="left" w:pos="1080"/>
        </w:tabs>
        <w:ind w:left="1080"/>
        <w:rPr>
          <w:szCs w:val="24"/>
        </w:rPr>
      </w:pPr>
      <w:r>
        <w:rPr>
          <w:szCs w:val="24"/>
        </w:rPr>
        <w:t xml:space="preserve">The BACT emission limits for </w:t>
      </w:r>
      <w:r w:rsidR="00E9248D" w:rsidRPr="00E9248D">
        <w:rPr>
          <w:bCs/>
          <w:iCs/>
          <w:szCs w:val="24"/>
        </w:rPr>
        <w:t>the Hot Oil Heater</w:t>
      </w:r>
      <w:r>
        <w:rPr>
          <w:szCs w:val="24"/>
        </w:rPr>
        <w:t xml:space="preserve"> are the following:</w:t>
      </w:r>
      <w:r>
        <w:rPr>
          <w:szCs w:val="24"/>
        </w:rPr>
        <w:tab/>
      </w:r>
    </w:p>
    <w:p w14:paraId="75459947" w14:textId="77777777" w:rsidR="007D5199" w:rsidRPr="00A001F1" w:rsidRDefault="007D5199" w:rsidP="007D5199">
      <w:pPr>
        <w:tabs>
          <w:tab w:val="left" w:pos="1080"/>
        </w:tabs>
        <w:rPr>
          <w:szCs w:val="24"/>
        </w:rPr>
      </w:pPr>
    </w:p>
    <w:tbl>
      <w:tblPr>
        <w:tblStyle w:val="LicenseTables"/>
        <w:tblW w:w="8265" w:type="dxa"/>
        <w:jc w:val="left"/>
        <w:tblInd w:w="1065" w:type="dxa"/>
        <w:tblLayout w:type="fixed"/>
        <w:tblLook w:val="0080" w:firstRow="0" w:lastRow="0" w:firstColumn="1" w:lastColumn="0" w:noHBand="0" w:noVBand="0"/>
      </w:tblPr>
      <w:tblGrid>
        <w:gridCol w:w="1693"/>
        <w:gridCol w:w="938"/>
        <w:gridCol w:w="939"/>
        <w:gridCol w:w="939"/>
        <w:gridCol w:w="939"/>
        <w:gridCol w:w="939"/>
        <w:gridCol w:w="939"/>
        <w:gridCol w:w="939"/>
      </w:tblGrid>
      <w:tr w:rsidR="007D5199" w:rsidRPr="00A001F1" w14:paraId="1E5811BA" w14:textId="77777777" w:rsidTr="0001073D">
        <w:trPr>
          <w:jc w:val="left"/>
        </w:trPr>
        <w:tc>
          <w:tcPr>
            <w:cnfStyle w:val="001000000000" w:firstRow="0" w:lastRow="0" w:firstColumn="1" w:lastColumn="0" w:oddVBand="0" w:evenVBand="0" w:oddHBand="0" w:evenHBand="0" w:firstRowFirstColumn="0" w:firstRowLastColumn="0" w:lastRowFirstColumn="0" w:lastRowLastColumn="0"/>
            <w:tcW w:w="1693" w:type="dxa"/>
            <w:shd w:val="clear" w:color="auto" w:fill="D9D9D9" w:themeFill="background1" w:themeFillShade="D9"/>
          </w:tcPr>
          <w:p w14:paraId="0A162C43" w14:textId="77777777" w:rsidR="007D5199" w:rsidRPr="00DB4EB3" w:rsidRDefault="007D5199" w:rsidP="00AE67E7">
            <w:pPr>
              <w:pStyle w:val="Heading3"/>
              <w:numPr>
                <w:ilvl w:val="0"/>
                <w:numId w:val="0"/>
              </w:numPr>
              <w:tabs>
                <w:tab w:val="left" w:pos="720"/>
                <w:tab w:val="left" w:pos="1080"/>
                <w:tab w:val="left" w:pos="1440"/>
                <w:tab w:val="left" w:pos="1800"/>
                <w:tab w:val="left" w:pos="2160"/>
                <w:tab w:val="left" w:pos="2520"/>
                <w:tab w:val="left" w:pos="2880"/>
              </w:tabs>
              <w:jc w:val="center"/>
              <w:rPr>
                <w:b/>
                <w:sz w:val="22"/>
                <w:szCs w:val="22"/>
                <w:u w:val="none"/>
              </w:rPr>
            </w:pPr>
          </w:p>
          <w:p w14:paraId="0FACB65F" w14:textId="77777777" w:rsidR="007D5199" w:rsidRPr="00DB4EB3" w:rsidRDefault="007D5199" w:rsidP="00AE67E7">
            <w:pPr>
              <w:pStyle w:val="Heading3"/>
              <w:numPr>
                <w:ilvl w:val="0"/>
                <w:numId w:val="0"/>
              </w:numPr>
              <w:tabs>
                <w:tab w:val="left" w:pos="720"/>
                <w:tab w:val="left" w:pos="1080"/>
                <w:tab w:val="left" w:pos="1440"/>
                <w:tab w:val="left" w:pos="1800"/>
                <w:tab w:val="left" w:pos="2160"/>
                <w:tab w:val="left" w:pos="2520"/>
                <w:tab w:val="left" w:pos="2880"/>
              </w:tabs>
              <w:jc w:val="center"/>
              <w:rPr>
                <w:b/>
                <w:i/>
                <w:sz w:val="22"/>
                <w:szCs w:val="22"/>
                <w:u w:val="none"/>
              </w:rPr>
            </w:pPr>
            <w:r w:rsidRPr="00DB4EB3">
              <w:rPr>
                <w:b/>
                <w:sz w:val="22"/>
                <w:szCs w:val="22"/>
                <w:u w:val="none"/>
              </w:rPr>
              <w:t>Unit</w:t>
            </w:r>
          </w:p>
        </w:tc>
        <w:tc>
          <w:tcPr>
            <w:tcW w:w="938" w:type="dxa"/>
            <w:shd w:val="clear" w:color="auto" w:fill="D9D9D9" w:themeFill="background1" w:themeFillShade="D9"/>
          </w:tcPr>
          <w:p w14:paraId="6FDD1E8B" w14:textId="77777777" w:rsidR="007D5199" w:rsidRPr="00DB4EB3" w:rsidRDefault="007D5199" w:rsidP="00AE67E7">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b/>
                <w:sz w:val="22"/>
                <w:szCs w:val="22"/>
              </w:rPr>
            </w:pPr>
            <w:r w:rsidRPr="00DB4EB3">
              <w:rPr>
                <w:b/>
                <w:sz w:val="22"/>
                <w:szCs w:val="22"/>
              </w:rPr>
              <w:t>PM</w:t>
            </w:r>
          </w:p>
          <w:p w14:paraId="10E9B801" w14:textId="77777777" w:rsidR="007D5199" w:rsidRPr="00DB4EB3" w:rsidRDefault="007D5199" w:rsidP="00AE67E7">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b/>
                <w:sz w:val="22"/>
                <w:szCs w:val="22"/>
              </w:rPr>
            </w:pPr>
            <w:r w:rsidRPr="00DB4EB3">
              <w:rPr>
                <w:b/>
                <w:sz w:val="22"/>
                <w:szCs w:val="22"/>
              </w:rPr>
              <w:t>(lb/hr)</w:t>
            </w:r>
          </w:p>
        </w:tc>
        <w:tc>
          <w:tcPr>
            <w:tcW w:w="939" w:type="dxa"/>
            <w:shd w:val="clear" w:color="auto" w:fill="D9D9D9" w:themeFill="background1" w:themeFillShade="D9"/>
          </w:tcPr>
          <w:p w14:paraId="7144BB6D" w14:textId="77777777" w:rsidR="007D5199" w:rsidRPr="00DB4EB3" w:rsidRDefault="007D5199" w:rsidP="00AE67E7">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b/>
                <w:sz w:val="22"/>
                <w:szCs w:val="22"/>
                <w:vertAlign w:val="subscript"/>
              </w:rPr>
            </w:pPr>
            <w:r w:rsidRPr="00DB4EB3">
              <w:rPr>
                <w:b/>
                <w:sz w:val="22"/>
                <w:szCs w:val="22"/>
              </w:rPr>
              <w:t>PM</w:t>
            </w:r>
            <w:r w:rsidRPr="00DB4EB3">
              <w:rPr>
                <w:b/>
                <w:sz w:val="22"/>
                <w:szCs w:val="22"/>
                <w:vertAlign w:val="subscript"/>
              </w:rPr>
              <w:t>10</w:t>
            </w:r>
          </w:p>
          <w:p w14:paraId="74D74639" w14:textId="77777777" w:rsidR="007D5199" w:rsidRPr="00DB4EB3" w:rsidRDefault="007D5199" w:rsidP="00AE67E7">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b/>
                <w:sz w:val="22"/>
                <w:szCs w:val="22"/>
              </w:rPr>
            </w:pPr>
            <w:r w:rsidRPr="00DB4EB3">
              <w:rPr>
                <w:b/>
                <w:sz w:val="22"/>
                <w:szCs w:val="22"/>
              </w:rPr>
              <w:t>(lb/hr)</w:t>
            </w:r>
          </w:p>
        </w:tc>
        <w:tc>
          <w:tcPr>
            <w:tcW w:w="939" w:type="dxa"/>
            <w:shd w:val="clear" w:color="auto" w:fill="D9D9D9" w:themeFill="background1" w:themeFillShade="D9"/>
          </w:tcPr>
          <w:p w14:paraId="01ADDBD7" w14:textId="77777777" w:rsidR="007D5199" w:rsidRDefault="007D5199" w:rsidP="00AE67E7">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b/>
                <w:sz w:val="22"/>
                <w:szCs w:val="22"/>
              </w:rPr>
            </w:pPr>
            <w:r>
              <w:rPr>
                <w:b/>
                <w:sz w:val="22"/>
                <w:szCs w:val="22"/>
              </w:rPr>
              <w:t>PM</w:t>
            </w:r>
            <w:r>
              <w:rPr>
                <w:b/>
                <w:sz w:val="22"/>
                <w:szCs w:val="22"/>
                <w:vertAlign w:val="subscript"/>
              </w:rPr>
              <w:t>2.5</w:t>
            </w:r>
          </w:p>
          <w:p w14:paraId="05D78693" w14:textId="77777777" w:rsidR="007D5199" w:rsidRPr="00C10E0E" w:rsidRDefault="007D5199" w:rsidP="00AE67E7">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b/>
                <w:sz w:val="22"/>
                <w:szCs w:val="22"/>
              </w:rPr>
            </w:pPr>
            <w:r>
              <w:rPr>
                <w:b/>
                <w:sz w:val="22"/>
                <w:szCs w:val="22"/>
              </w:rPr>
              <w:t>(lb/hr)</w:t>
            </w:r>
          </w:p>
        </w:tc>
        <w:tc>
          <w:tcPr>
            <w:tcW w:w="939" w:type="dxa"/>
            <w:shd w:val="clear" w:color="auto" w:fill="D9D9D9" w:themeFill="background1" w:themeFillShade="D9"/>
          </w:tcPr>
          <w:p w14:paraId="3852631D" w14:textId="77777777" w:rsidR="007D5199" w:rsidRPr="00DB4EB3" w:rsidRDefault="007D5199" w:rsidP="00AE67E7">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b/>
                <w:sz w:val="22"/>
                <w:szCs w:val="22"/>
                <w:vertAlign w:val="subscript"/>
              </w:rPr>
            </w:pPr>
            <w:r w:rsidRPr="00DB4EB3">
              <w:rPr>
                <w:b/>
                <w:sz w:val="22"/>
                <w:szCs w:val="22"/>
              </w:rPr>
              <w:t>SO</w:t>
            </w:r>
            <w:r w:rsidRPr="00DB4EB3">
              <w:rPr>
                <w:b/>
                <w:sz w:val="22"/>
                <w:szCs w:val="22"/>
                <w:vertAlign w:val="subscript"/>
              </w:rPr>
              <w:t>2</w:t>
            </w:r>
          </w:p>
          <w:p w14:paraId="4BB1125D" w14:textId="77777777" w:rsidR="007D5199" w:rsidRPr="00DB4EB3" w:rsidRDefault="007D5199" w:rsidP="00AE67E7">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b/>
                <w:sz w:val="22"/>
                <w:szCs w:val="22"/>
              </w:rPr>
            </w:pPr>
            <w:r w:rsidRPr="00DB4EB3">
              <w:rPr>
                <w:b/>
                <w:sz w:val="22"/>
                <w:szCs w:val="22"/>
              </w:rPr>
              <w:t>(lb/hr)</w:t>
            </w:r>
          </w:p>
        </w:tc>
        <w:tc>
          <w:tcPr>
            <w:tcW w:w="939" w:type="dxa"/>
            <w:shd w:val="clear" w:color="auto" w:fill="D9D9D9" w:themeFill="background1" w:themeFillShade="D9"/>
          </w:tcPr>
          <w:p w14:paraId="631A453C" w14:textId="77777777" w:rsidR="007D5199" w:rsidRPr="00DB4EB3" w:rsidRDefault="007D5199" w:rsidP="00AE67E7">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b/>
                <w:sz w:val="22"/>
                <w:szCs w:val="22"/>
                <w:vertAlign w:val="subscript"/>
              </w:rPr>
            </w:pPr>
            <w:r w:rsidRPr="00DB4EB3">
              <w:rPr>
                <w:b/>
                <w:sz w:val="22"/>
                <w:szCs w:val="22"/>
              </w:rPr>
              <w:t>NO</w:t>
            </w:r>
            <w:r w:rsidRPr="00DB4EB3">
              <w:rPr>
                <w:b/>
                <w:sz w:val="22"/>
                <w:szCs w:val="22"/>
                <w:vertAlign w:val="subscript"/>
              </w:rPr>
              <w:t>x</w:t>
            </w:r>
          </w:p>
          <w:p w14:paraId="01DF0BA2" w14:textId="77777777" w:rsidR="007D5199" w:rsidRPr="00DB4EB3" w:rsidRDefault="007D5199" w:rsidP="00AE67E7">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b/>
                <w:sz w:val="22"/>
                <w:szCs w:val="22"/>
              </w:rPr>
            </w:pPr>
            <w:r w:rsidRPr="00DB4EB3">
              <w:rPr>
                <w:b/>
                <w:sz w:val="22"/>
                <w:szCs w:val="22"/>
              </w:rPr>
              <w:t>(lb/hr)</w:t>
            </w:r>
          </w:p>
        </w:tc>
        <w:tc>
          <w:tcPr>
            <w:tcW w:w="939" w:type="dxa"/>
            <w:shd w:val="clear" w:color="auto" w:fill="D9D9D9" w:themeFill="background1" w:themeFillShade="D9"/>
          </w:tcPr>
          <w:p w14:paraId="64CDEA7D" w14:textId="77777777" w:rsidR="007D5199" w:rsidRPr="00DB4EB3" w:rsidRDefault="007D5199" w:rsidP="00AE67E7">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b/>
                <w:sz w:val="22"/>
                <w:szCs w:val="22"/>
              </w:rPr>
            </w:pPr>
            <w:r w:rsidRPr="00DB4EB3">
              <w:rPr>
                <w:b/>
                <w:sz w:val="22"/>
                <w:szCs w:val="22"/>
              </w:rPr>
              <w:t>CO</w:t>
            </w:r>
          </w:p>
          <w:p w14:paraId="4AA9B6CC" w14:textId="77777777" w:rsidR="007D5199" w:rsidRPr="00DB4EB3" w:rsidRDefault="007D5199" w:rsidP="00AE67E7">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b/>
                <w:sz w:val="22"/>
                <w:szCs w:val="22"/>
              </w:rPr>
            </w:pPr>
            <w:r w:rsidRPr="00DB4EB3">
              <w:rPr>
                <w:b/>
                <w:sz w:val="22"/>
                <w:szCs w:val="22"/>
              </w:rPr>
              <w:t>(lb/hr)</w:t>
            </w:r>
          </w:p>
        </w:tc>
        <w:tc>
          <w:tcPr>
            <w:tcW w:w="939" w:type="dxa"/>
            <w:shd w:val="clear" w:color="auto" w:fill="D9D9D9" w:themeFill="background1" w:themeFillShade="D9"/>
          </w:tcPr>
          <w:p w14:paraId="6BD6847A" w14:textId="77777777" w:rsidR="007D5199" w:rsidRPr="00DB4EB3" w:rsidRDefault="007D5199" w:rsidP="00AE67E7">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b/>
                <w:sz w:val="22"/>
                <w:szCs w:val="22"/>
              </w:rPr>
            </w:pPr>
            <w:r w:rsidRPr="00DB4EB3">
              <w:rPr>
                <w:b/>
                <w:sz w:val="22"/>
                <w:szCs w:val="22"/>
              </w:rPr>
              <w:t>VOC</w:t>
            </w:r>
          </w:p>
          <w:p w14:paraId="1FA52A64" w14:textId="77777777" w:rsidR="007D5199" w:rsidRPr="00DB4EB3" w:rsidRDefault="007D5199" w:rsidP="00AE67E7">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b/>
                <w:sz w:val="22"/>
                <w:szCs w:val="22"/>
              </w:rPr>
            </w:pPr>
            <w:r w:rsidRPr="00DB4EB3">
              <w:rPr>
                <w:b/>
                <w:sz w:val="22"/>
                <w:szCs w:val="22"/>
              </w:rPr>
              <w:t>(lb/hr)</w:t>
            </w:r>
          </w:p>
        </w:tc>
      </w:tr>
      <w:tr w:rsidR="007D5199" w:rsidRPr="00A001F1" w14:paraId="7EBDF8C8" w14:textId="77777777" w:rsidTr="0001073D">
        <w:trPr>
          <w:trHeight w:val="259"/>
          <w:jc w:val="left"/>
        </w:trPr>
        <w:tc>
          <w:tcPr>
            <w:cnfStyle w:val="001000000000" w:firstRow="0" w:lastRow="0" w:firstColumn="1" w:lastColumn="0" w:oddVBand="0" w:evenVBand="0" w:oddHBand="0" w:evenHBand="0" w:firstRowFirstColumn="0" w:firstRowLastColumn="0" w:lastRowFirstColumn="0" w:lastRowLastColumn="0"/>
            <w:tcW w:w="1693" w:type="dxa"/>
            <w:vAlign w:val="center"/>
          </w:tcPr>
          <w:p w14:paraId="33ACC66B" w14:textId="57F2B784" w:rsidR="007D5199" w:rsidRPr="00DB4EB3" w:rsidRDefault="00DF18CF" w:rsidP="00AE67E7">
            <w:pPr>
              <w:jc w:val="left"/>
              <w:rPr>
                <w:sz w:val="22"/>
                <w:szCs w:val="22"/>
              </w:rPr>
            </w:pPr>
            <w:r>
              <w:rPr>
                <w:sz w:val="22"/>
                <w:szCs w:val="22"/>
              </w:rPr>
              <w:t>Hot Oil Heater</w:t>
            </w:r>
          </w:p>
        </w:tc>
        <w:tc>
          <w:tcPr>
            <w:tcW w:w="938" w:type="dxa"/>
            <w:vAlign w:val="center"/>
          </w:tcPr>
          <w:p w14:paraId="0644B30B" w14:textId="4215AA05" w:rsidR="007D5199" w:rsidRPr="00DB4EB3" w:rsidRDefault="009F0097" w:rsidP="00AE67E7">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0.11</w:t>
            </w:r>
          </w:p>
        </w:tc>
        <w:tc>
          <w:tcPr>
            <w:tcW w:w="939" w:type="dxa"/>
            <w:vAlign w:val="center"/>
          </w:tcPr>
          <w:p w14:paraId="14955B01" w14:textId="464B4AC9" w:rsidR="007D5199" w:rsidRPr="00DB4EB3" w:rsidRDefault="009F0097" w:rsidP="00AE67E7">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0.11</w:t>
            </w:r>
          </w:p>
        </w:tc>
        <w:tc>
          <w:tcPr>
            <w:tcW w:w="939" w:type="dxa"/>
          </w:tcPr>
          <w:p w14:paraId="40D0FD12" w14:textId="4EAD7A31" w:rsidR="007D5199" w:rsidRPr="00DB4EB3" w:rsidRDefault="009F0097" w:rsidP="00AE67E7">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0.11</w:t>
            </w:r>
          </w:p>
        </w:tc>
        <w:tc>
          <w:tcPr>
            <w:tcW w:w="939" w:type="dxa"/>
            <w:vAlign w:val="center"/>
          </w:tcPr>
          <w:p w14:paraId="2C896EDC" w14:textId="50BA343B" w:rsidR="007D5199" w:rsidRPr="00DB4EB3" w:rsidRDefault="009F0097" w:rsidP="00AE67E7">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p>
        </w:tc>
        <w:tc>
          <w:tcPr>
            <w:tcW w:w="939" w:type="dxa"/>
            <w:vAlign w:val="center"/>
          </w:tcPr>
          <w:p w14:paraId="2F6EC72A" w14:textId="31CF7809" w:rsidR="007D5199" w:rsidRPr="00DB4EB3" w:rsidRDefault="009F0097" w:rsidP="00AE67E7">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0.30</w:t>
            </w:r>
          </w:p>
        </w:tc>
        <w:tc>
          <w:tcPr>
            <w:tcW w:w="939" w:type="dxa"/>
            <w:vAlign w:val="center"/>
          </w:tcPr>
          <w:p w14:paraId="47DB568C" w14:textId="54B640F8" w:rsidR="007D5199" w:rsidRPr="00DB4EB3" w:rsidRDefault="009F0097" w:rsidP="00AE67E7">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0.17</w:t>
            </w:r>
          </w:p>
        </w:tc>
        <w:tc>
          <w:tcPr>
            <w:tcW w:w="939" w:type="dxa"/>
            <w:vAlign w:val="center"/>
          </w:tcPr>
          <w:p w14:paraId="44940CDB" w14:textId="32AA1B95" w:rsidR="007D5199" w:rsidRPr="00DB4EB3" w:rsidRDefault="009F0097" w:rsidP="00AE67E7">
            <w:pPr>
              <w:tabs>
                <w:tab w:val="left" w:pos="360"/>
                <w:tab w:val="left" w:pos="720"/>
                <w:tab w:val="left" w:pos="1080"/>
                <w:tab w:val="left" w:pos="1440"/>
                <w:tab w:val="left" w:pos="1800"/>
                <w:tab w:val="left" w:pos="2160"/>
                <w:tab w:val="left" w:pos="2520"/>
                <w:tab w:val="left" w:pos="288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0.02</w:t>
            </w:r>
          </w:p>
        </w:tc>
      </w:tr>
    </w:tbl>
    <w:p w14:paraId="6CEB9968" w14:textId="2169BE96" w:rsidR="007D5199" w:rsidRPr="00B63559" w:rsidRDefault="007D5199" w:rsidP="00B63559">
      <w:pPr>
        <w:tabs>
          <w:tab w:val="left" w:pos="1080"/>
          <w:tab w:val="left" w:pos="1575"/>
        </w:tabs>
        <w:ind w:left="1080"/>
        <w:rPr>
          <w:szCs w:val="24"/>
        </w:rPr>
      </w:pPr>
      <w:r>
        <w:rPr>
          <w:szCs w:val="24"/>
        </w:rPr>
        <w:tab/>
      </w:r>
    </w:p>
    <w:p w14:paraId="25691DA6" w14:textId="75DB6544" w:rsidR="007D5199" w:rsidRDefault="007D5199" w:rsidP="007D5199">
      <w:pPr>
        <w:pStyle w:val="BodyTextIndent3"/>
        <w:tabs>
          <w:tab w:val="left" w:pos="1440"/>
          <w:tab w:val="left" w:pos="1800"/>
        </w:tabs>
        <w:ind w:left="1080" w:firstLine="0"/>
      </w:pPr>
      <w:r w:rsidRPr="00A56A30">
        <w:t>Visible emissions from</w:t>
      </w:r>
      <w:r w:rsidR="00661761">
        <w:t xml:space="preserve"> the</w:t>
      </w:r>
      <w:r w:rsidRPr="00A56A30">
        <w:t xml:space="preserve"> </w:t>
      </w:r>
      <w:r w:rsidR="00E153B8">
        <w:t>Hot Oil Heater</w:t>
      </w:r>
      <w:r w:rsidRPr="0074618C">
        <w:rPr>
          <w:b/>
          <w:bCs/>
        </w:rPr>
        <w:t xml:space="preserve"> </w:t>
      </w:r>
      <w:r w:rsidRPr="00A56A30">
        <w:t xml:space="preserve">shall not </w:t>
      </w:r>
      <w:r w:rsidRPr="003D0C49">
        <w:t xml:space="preserve">exceed </w:t>
      </w:r>
      <w:r>
        <w:t>1</w:t>
      </w:r>
      <w:r w:rsidRPr="003D0C49">
        <w:t>0% opacity on a six-minute block average basis.</w:t>
      </w:r>
    </w:p>
    <w:p w14:paraId="1BBA9853" w14:textId="77777777" w:rsidR="007D5199" w:rsidRDefault="007D5199" w:rsidP="007D5199">
      <w:pPr>
        <w:tabs>
          <w:tab w:val="left" w:pos="1080"/>
          <w:tab w:val="left" w:pos="1575"/>
        </w:tabs>
      </w:pPr>
    </w:p>
    <w:p w14:paraId="60725AF4" w14:textId="77777777" w:rsidR="007D5199" w:rsidRPr="00B8327C" w:rsidRDefault="007D5199" w:rsidP="007D5199">
      <w:pPr>
        <w:pStyle w:val="Heading5"/>
      </w:pPr>
      <w:r>
        <w:t>Periodic Monitoring</w:t>
      </w:r>
    </w:p>
    <w:p w14:paraId="1E182254" w14:textId="77777777" w:rsidR="007D5199" w:rsidRPr="000A7E39" w:rsidRDefault="007D5199" w:rsidP="007D5199">
      <w:pPr>
        <w:ind w:left="720"/>
        <w:rPr>
          <w:szCs w:val="24"/>
        </w:rPr>
      </w:pPr>
    </w:p>
    <w:p w14:paraId="1EE9A245" w14:textId="432FCDD5" w:rsidR="007D5199" w:rsidRDefault="007D5199" w:rsidP="007D5199">
      <w:pPr>
        <w:tabs>
          <w:tab w:val="left" w:pos="720"/>
        </w:tabs>
        <w:ind w:left="1080"/>
        <w:rPr>
          <w:szCs w:val="24"/>
        </w:rPr>
      </w:pPr>
      <w:r>
        <w:rPr>
          <w:szCs w:val="24"/>
        </w:rPr>
        <w:t>Periodic monitoring for</w:t>
      </w:r>
      <w:r w:rsidR="00661761">
        <w:rPr>
          <w:szCs w:val="24"/>
        </w:rPr>
        <w:t xml:space="preserve"> the</w:t>
      </w:r>
      <w:r>
        <w:rPr>
          <w:szCs w:val="24"/>
        </w:rPr>
        <w:t xml:space="preserve"> </w:t>
      </w:r>
      <w:r w:rsidR="00E9248D">
        <w:t>Hot Oil Heater</w:t>
      </w:r>
      <w:r w:rsidRPr="0074618C">
        <w:rPr>
          <w:b/>
          <w:bCs/>
          <w:i/>
          <w:iCs/>
        </w:rPr>
        <w:t xml:space="preserve"> </w:t>
      </w:r>
      <w:r>
        <w:rPr>
          <w:szCs w:val="24"/>
        </w:rPr>
        <w:t xml:space="preserve">shall include recordkeeping to document fuel use both on a monthly and </w:t>
      </w:r>
      <w:r w:rsidRPr="00E9248D">
        <w:rPr>
          <w:bCs/>
          <w:iCs/>
          <w:szCs w:val="24"/>
        </w:rPr>
        <w:t>12-month rolling</w:t>
      </w:r>
      <w:r w:rsidRPr="00471E73">
        <w:rPr>
          <w:b/>
          <w:i/>
          <w:szCs w:val="24"/>
        </w:rPr>
        <w:t xml:space="preserve"> </w:t>
      </w:r>
      <w:r>
        <w:rPr>
          <w:szCs w:val="24"/>
        </w:rPr>
        <w:t>total basis. Documentation shall include the type of fuel used and sulfur content of the fuel</w:t>
      </w:r>
      <w:r w:rsidR="00E9248D">
        <w:rPr>
          <w:szCs w:val="24"/>
        </w:rPr>
        <w:t>.</w:t>
      </w:r>
    </w:p>
    <w:p w14:paraId="0402FBEC" w14:textId="77777777" w:rsidR="007D5199" w:rsidRDefault="007D5199" w:rsidP="007D5199">
      <w:pPr>
        <w:ind w:left="720"/>
        <w:rPr>
          <w:szCs w:val="24"/>
        </w:rPr>
      </w:pPr>
    </w:p>
    <w:p w14:paraId="018751D3" w14:textId="77777777" w:rsidR="007D5199" w:rsidRDefault="007D5199" w:rsidP="007D5199">
      <w:pPr>
        <w:pStyle w:val="Heading5"/>
      </w:pPr>
      <w:r>
        <w:t>New Source Performance Standards</w:t>
      </w:r>
    </w:p>
    <w:p w14:paraId="3F5AAAE6" w14:textId="77777777" w:rsidR="007D5199" w:rsidRDefault="007D5199" w:rsidP="007D5199">
      <w:pPr>
        <w:pStyle w:val="ListParagraph"/>
        <w:ind w:left="1080"/>
        <w:rPr>
          <w:szCs w:val="24"/>
        </w:rPr>
      </w:pPr>
    </w:p>
    <w:p w14:paraId="145B0995" w14:textId="4CAA19D8" w:rsidR="007D5199" w:rsidRDefault="00E9248D" w:rsidP="007D5199">
      <w:pPr>
        <w:ind w:left="1080"/>
        <w:rPr>
          <w:szCs w:val="24"/>
        </w:rPr>
      </w:pPr>
      <w:r>
        <w:t>The Hot Oil Heater</w:t>
      </w:r>
      <w:r w:rsidR="007D5199" w:rsidRPr="000A7E39">
        <w:rPr>
          <w:szCs w:val="24"/>
        </w:rPr>
        <w:t xml:space="preserve"> </w:t>
      </w:r>
      <w:r>
        <w:rPr>
          <w:szCs w:val="24"/>
        </w:rPr>
        <w:t xml:space="preserve">does not meet the definition of a “steam generating unit” </w:t>
      </w:r>
      <w:r w:rsidR="00661761">
        <w:rPr>
          <w:szCs w:val="24"/>
        </w:rPr>
        <w:t xml:space="preserve">and </w:t>
      </w:r>
      <w:r>
        <w:rPr>
          <w:szCs w:val="24"/>
        </w:rPr>
        <w:t xml:space="preserve">therefore </w:t>
      </w:r>
      <w:r w:rsidR="007D5199" w:rsidRPr="00E9248D">
        <w:rPr>
          <w:bCs/>
          <w:iCs/>
          <w:szCs w:val="24"/>
        </w:rPr>
        <w:t xml:space="preserve">is </w:t>
      </w:r>
      <w:r w:rsidR="007D5199" w:rsidRPr="00E9248D">
        <w:rPr>
          <w:b/>
          <w:iCs/>
          <w:szCs w:val="24"/>
        </w:rPr>
        <w:t>not</w:t>
      </w:r>
      <w:r w:rsidR="007D5199" w:rsidRPr="000A7E39">
        <w:rPr>
          <w:szCs w:val="24"/>
        </w:rPr>
        <w:t xml:space="preserve"> subject to the New Source Performance Standards (NSPS) </w:t>
      </w:r>
      <w:r w:rsidR="007D5199" w:rsidRPr="000A7E39">
        <w:rPr>
          <w:i/>
          <w:szCs w:val="24"/>
        </w:rPr>
        <w:t>Standards of Performance for Small Industrial-Commercial-Institutional Steam Generating Units</w:t>
      </w:r>
      <w:r w:rsidR="007D5199">
        <w:rPr>
          <w:i/>
          <w:szCs w:val="24"/>
        </w:rPr>
        <w:t>,</w:t>
      </w:r>
      <w:r w:rsidR="007D5199" w:rsidRPr="000A7E39">
        <w:rPr>
          <w:szCs w:val="24"/>
        </w:rPr>
        <w:t xml:space="preserve"> 40 C</w:t>
      </w:r>
      <w:r w:rsidR="007D5199">
        <w:rPr>
          <w:szCs w:val="24"/>
        </w:rPr>
        <w:t>.</w:t>
      </w:r>
      <w:r w:rsidR="007D5199" w:rsidRPr="000A7E39">
        <w:rPr>
          <w:szCs w:val="24"/>
        </w:rPr>
        <w:t>F</w:t>
      </w:r>
      <w:r w:rsidR="007D5199">
        <w:rPr>
          <w:szCs w:val="24"/>
        </w:rPr>
        <w:t>.</w:t>
      </w:r>
      <w:r w:rsidR="007D5199" w:rsidRPr="000A7E39">
        <w:rPr>
          <w:szCs w:val="24"/>
        </w:rPr>
        <w:t>R</w:t>
      </w:r>
      <w:r w:rsidR="007D5199">
        <w:rPr>
          <w:szCs w:val="24"/>
        </w:rPr>
        <w:t>.</w:t>
      </w:r>
      <w:r w:rsidR="007D5199" w:rsidRPr="000A7E39">
        <w:rPr>
          <w:szCs w:val="24"/>
        </w:rPr>
        <w:t xml:space="preserve"> Part 60, Subp</w:t>
      </w:r>
      <w:r w:rsidR="007D5199">
        <w:rPr>
          <w:szCs w:val="24"/>
        </w:rPr>
        <w:t>art Dc</w:t>
      </w:r>
      <w:r w:rsidR="007D5199" w:rsidRPr="000A7E39">
        <w:rPr>
          <w:szCs w:val="24"/>
        </w:rPr>
        <w:t xml:space="preserve"> for units greater than 10 MMBtu/hr manufactured after June 9, 1989.</w:t>
      </w:r>
      <w:r w:rsidR="007D5199">
        <w:rPr>
          <w:szCs w:val="24"/>
        </w:rPr>
        <w:t xml:space="preserve"> [40 C.F.R. § 60.40c]</w:t>
      </w:r>
    </w:p>
    <w:p w14:paraId="2464E9F9" w14:textId="564CD622" w:rsidR="00935583" w:rsidRDefault="00935583">
      <w:pPr>
        <w:jc w:val="left"/>
        <w:rPr>
          <w:szCs w:val="24"/>
        </w:rPr>
      </w:pPr>
    </w:p>
    <w:p w14:paraId="0EEA80D8" w14:textId="6778E7E3" w:rsidR="007D5199" w:rsidRPr="00B8327C" w:rsidRDefault="007D5199" w:rsidP="007D5199">
      <w:pPr>
        <w:pStyle w:val="Heading5"/>
      </w:pPr>
      <w:r>
        <w:t>National Emission Standards for Hazardous Air Pollutants</w:t>
      </w:r>
    </w:p>
    <w:p w14:paraId="555D9038" w14:textId="77777777" w:rsidR="007D5199" w:rsidRDefault="007D5199" w:rsidP="007D5199">
      <w:pPr>
        <w:tabs>
          <w:tab w:val="left" w:pos="360"/>
        </w:tabs>
        <w:rPr>
          <w:szCs w:val="24"/>
        </w:rPr>
      </w:pPr>
      <w:r>
        <w:rPr>
          <w:szCs w:val="24"/>
        </w:rPr>
        <w:tab/>
      </w:r>
      <w:r>
        <w:rPr>
          <w:szCs w:val="24"/>
        </w:rPr>
        <w:tab/>
      </w:r>
    </w:p>
    <w:p w14:paraId="26464A66" w14:textId="31AF8270" w:rsidR="007D5199" w:rsidRPr="00756D9E" w:rsidRDefault="007D5199" w:rsidP="007D5199">
      <w:pPr>
        <w:ind w:left="1080"/>
        <w:rPr>
          <w:bCs/>
          <w:szCs w:val="24"/>
        </w:rPr>
      </w:pPr>
      <w:r w:rsidRPr="00756D9E">
        <w:rPr>
          <w:bCs/>
        </w:rPr>
        <w:t xml:space="preserve">The </w:t>
      </w:r>
      <w:r w:rsidRPr="009F0097">
        <w:rPr>
          <w:bCs/>
        </w:rPr>
        <w:t>Hot Oil Heater</w:t>
      </w:r>
      <w:r w:rsidRPr="00756D9E">
        <w:rPr>
          <w:bCs/>
        </w:rPr>
        <w:t xml:space="preserve"> does not heat water. It does not meet the definition of a “boiler” and therefore is not subject to </w:t>
      </w:r>
      <w:r w:rsidRPr="00756D9E">
        <w:rPr>
          <w:bCs/>
          <w:i/>
          <w:szCs w:val="24"/>
        </w:rPr>
        <w:t>National Emission Standards for Hazardous Air Pollutants for Industrial, Commercial, and Institutional Boilers Area Sources,</w:t>
      </w:r>
      <w:r w:rsidRPr="00756D9E">
        <w:rPr>
          <w:bCs/>
          <w:szCs w:val="24"/>
        </w:rPr>
        <w:t xml:space="preserve"> 40</w:t>
      </w:r>
      <w:r>
        <w:rPr>
          <w:bCs/>
          <w:szCs w:val="24"/>
        </w:rPr>
        <w:t> </w:t>
      </w:r>
      <w:r w:rsidRPr="00756D9E">
        <w:rPr>
          <w:bCs/>
          <w:szCs w:val="24"/>
        </w:rPr>
        <w:t>C.F.R. Part 63 Subpart JJJJJJ.</w:t>
      </w:r>
    </w:p>
    <w:p w14:paraId="126034C1" w14:textId="77777777" w:rsidR="007D5199" w:rsidRDefault="007D5199" w:rsidP="009F0097">
      <w:pPr>
        <w:rPr>
          <w:szCs w:val="24"/>
        </w:rPr>
      </w:pPr>
    </w:p>
    <w:p w14:paraId="52BA676B" w14:textId="77777777" w:rsidR="00756D9E" w:rsidRPr="00A55A92" w:rsidRDefault="00756D9E" w:rsidP="00756D9E">
      <w:pPr>
        <w:pStyle w:val="Heading3"/>
        <w:rPr>
          <w:b/>
          <w:i/>
          <w:u w:val="none"/>
        </w:rPr>
      </w:pPr>
      <w:r>
        <w:t>Concrete Batch</w:t>
      </w:r>
      <w:r w:rsidRPr="00A55A92">
        <w:t xml:space="preserve"> Plant</w:t>
      </w:r>
      <w:r>
        <w:t xml:space="preserve"> </w:t>
      </w:r>
    </w:p>
    <w:p w14:paraId="541E5AD2" w14:textId="77777777" w:rsidR="00155DD1" w:rsidRDefault="00155DD1">
      <w:pPr>
        <w:tabs>
          <w:tab w:val="left" w:pos="-63"/>
          <w:tab w:val="left" w:pos="333"/>
          <w:tab w:val="left" w:pos="720"/>
          <w:tab w:val="left" w:pos="1080"/>
        </w:tabs>
        <w:ind w:left="720"/>
      </w:pPr>
    </w:p>
    <w:p w14:paraId="2B8F1A29" w14:textId="235B14A2" w:rsidR="002258F4" w:rsidRDefault="00E408D0" w:rsidP="002258F4">
      <w:pPr>
        <w:tabs>
          <w:tab w:val="left" w:pos="-63"/>
          <w:tab w:val="left" w:pos="333"/>
          <w:tab w:val="left" w:pos="720"/>
          <w:tab w:val="left" w:pos="1080"/>
        </w:tabs>
        <w:ind w:left="720"/>
      </w:pPr>
      <w:r>
        <w:t xml:space="preserve">The </w:t>
      </w:r>
      <w:r w:rsidR="00C338D9">
        <w:t>C</w:t>
      </w:r>
      <w:r>
        <w:t xml:space="preserve">oncrete </w:t>
      </w:r>
      <w:r w:rsidR="00C338D9">
        <w:t>B</w:t>
      </w:r>
      <w:r>
        <w:t xml:space="preserve">atch </w:t>
      </w:r>
      <w:r w:rsidR="00C338D9">
        <w:t>P</w:t>
      </w:r>
      <w:r>
        <w:t xml:space="preserve">lant is rated at </w:t>
      </w:r>
      <w:r w:rsidR="009F0097">
        <w:rPr>
          <w:bCs/>
          <w:iCs/>
        </w:rPr>
        <w:t>80</w:t>
      </w:r>
      <w:r>
        <w:t xml:space="preserve"> cubic yards/hour and includes </w:t>
      </w:r>
      <w:r w:rsidR="009F0097">
        <w:rPr>
          <w:bCs/>
          <w:iCs/>
        </w:rPr>
        <w:t>3</w:t>
      </w:r>
      <w:r w:rsidR="00BD7A01">
        <w:rPr>
          <w:bCs/>
          <w:iCs/>
        </w:rPr>
        <w:t xml:space="preserve"> cement storage</w:t>
      </w:r>
      <w:r w:rsidRPr="00E408D0">
        <w:rPr>
          <w:b/>
          <w:i/>
        </w:rPr>
        <w:t xml:space="preserve"> </w:t>
      </w:r>
      <w:r>
        <w:t>silos.</w:t>
      </w:r>
    </w:p>
    <w:p w14:paraId="2BEB51A4" w14:textId="77777777" w:rsidR="00F83A6C" w:rsidRDefault="00F83A6C">
      <w:pPr>
        <w:tabs>
          <w:tab w:val="left" w:pos="-63"/>
          <w:tab w:val="left" w:pos="333"/>
          <w:tab w:val="left" w:pos="720"/>
          <w:tab w:val="left" w:pos="1080"/>
        </w:tabs>
        <w:ind w:left="720"/>
      </w:pPr>
      <w:bookmarkStart w:id="2" w:name="_Hlk146778843"/>
    </w:p>
    <w:p w14:paraId="7DA7C3A3" w14:textId="09BBF092" w:rsidR="00F83A6C" w:rsidRDefault="00F83A6C" w:rsidP="00F83A6C">
      <w:pPr>
        <w:ind w:left="720"/>
        <w:rPr>
          <w:b/>
          <w:i/>
          <w:color w:val="00B050"/>
        </w:rPr>
      </w:pPr>
      <w:r>
        <w:t>All components of the Concrete Batch Plant shall be maintained so as to prevent PM leaks. To meet the requirements of BPT for particulate matter, emissions from the cement silo</w:t>
      </w:r>
      <w:r w:rsidR="00BD7A01">
        <w:t>s</w:t>
      </w:r>
      <w:r>
        <w:t xml:space="preserve"> shall be vented through a baghouse </w:t>
      </w:r>
      <w:r w:rsidR="000C5763">
        <w:t xml:space="preserve">designed </w:t>
      </w:r>
      <w:r>
        <w:t xml:space="preserve">for 99% removal efficiency. Visible emissions from </w:t>
      </w:r>
      <w:r w:rsidRPr="009F0097">
        <w:t>each</w:t>
      </w:r>
      <w:r>
        <w:t xml:space="preserve"> baghouse are limited to no greater than 10% opacity on a six-minute block average basis. </w:t>
      </w:r>
    </w:p>
    <w:p w14:paraId="280933DC" w14:textId="77777777" w:rsidR="00013888" w:rsidRDefault="00013888" w:rsidP="00F83A6C">
      <w:pPr>
        <w:ind w:left="720"/>
        <w:rPr>
          <w:b/>
          <w:i/>
          <w:color w:val="00B050"/>
        </w:rPr>
      </w:pPr>
    </w:p>
    <w:p w14:paraId="04174B47" w14:textId="40A67A18" w:rsidR="00013888" w:rsidRDefault="00013888" w:rsidP="00F83A6C">
      <w:pPr>
        <w:ind w:left="720"/>
        <w:rPr>
          <w:sz w:val="22"/>
        </w:rPr>
      </w:pPr>
      <w:r>
        <w:t xml:space="preserve">To document maintenance of the cement silo baghouse, </w:t>
      </w:r>
      <w:r w:rsidR="009F0097">
        <w:t>Carroll</w:t>
      </w:r>
      <w:r>
        <w:t xml:space="preserve"> shall keep a maintenance record recording the date and location of all bag failures as well as all routine maintenance and inspections. The maintenance and inspection record shall be kept on-site at the concrete batch plant location</w:t>
      </w:r>
    </w:p>
    <w:p w14:paraId="0CAF99CB" w14:textId="77777777" w:rsidR="00462659" w:rsidRDefault="00462659">
      <w:pPr>
        <w:tabs>
          <w:tab w:val="left" w:pos="-63"/>
          <w:tab w:val="left" w:pos="333"/>
          <w:tab w:val="left" w:pos="720"/>
          <w:tab w:val="left" w:pos="1080"/>
        </w:tabs>
        <w:ind w:left="720"/>
      </w:pPr>
      <w:bookmarkStart w:id="3" w:name="_Hlk497381334"/>
      <w:bookmarkEnd w:id="2"/>
    </w:p>
    <w:p w14:paraId="47ABC0A9" w14:textId="20131D19" w:rsidR="00756D9E" w:rsidRPr="00A55A92" w:rsidRDefault="00B63559" w:rsidP="00756D9E">
      <w:pPr>
        <w:pStyle w:val="Heading3"/>
        <w:rPr>
          <w:b/>
          <w:i/>
          <w:u w:val="none"/>
        </w:rPr>
      </w:pPr>
      <w:r>
        <w:lastRenderedPageBreak/>
        <w:t>Rock Crushers #2, #3, #4, and #5</w:t>
      </w:r>
    </w:p>
    <w:p w14:paraId="230AEAEA" w14:textId="77777777" w:rsidR="00155DD1" w:rsidRPr="00E535F8" w:rsidRDefault="00155DD1">
      <w:pPr>
        <w:tabs>
          <w:tab w:val="left" w:pos="-63"/>
          <w:tab w:val="left" w:pos="333"/>
          <w:tab w:val="left" w:pos="1080"/>
        </w:tabs>
        <w:ind w:left="720"/>
      </w:pPr>
      <w:bookmarkStart w:id="4" w:name="_Hlk146778922"/>
    </w:p>
    <w:p w14:paraId="74E2CC7A" w14:textId="34AE3F86" w:rsidR="00795BA6" w:rsidRPr="00E535F8" w:rsidRDefault="002002E0" w:rsidP="00795BA6">
      <w:pPr>
        <w:tabs>
          <w:tab w:val="left" w:pos="270"/>
          <w:tab w:val="left" w:pos="1080"/>
        </w:tabs>
        <w:ind w:left="720"/>
      </w:pPr>
      <w:r w:rsidRPr="009F0097">
        <w:rPr>
          <w:bCs/>
          <w:iCs/>
        </w:rPr>
        <w:t xml:space="preserve">Rock </w:t>
      </w:r>
      <w:r w:rsidR="009F0097" w:rsidRPr="009F0097">
        <w:rPr>
          <w:bCs/>
          <w:iCs/>
        </w:rPr>
        <w:t>C</w:t>
      </w:r>
      <w:r w:rsidRPr="009F0097">
        <w:rPr>
          <w:bCs/>
          <w:iCs/>
        </w:rPr>
        <w:t xml:space="preserve">rushers </w:t>
      </w:r>
      <w:r w:rsidR="009F0097" w:rsidRPr="009F0097">
        <w:rPr>
          <w:bCs/>
          <w:iCs/>
        </w:rPr>
        <w:t>#2</w:t>
      </w:r>
      <w:r w:rsidRPr="009F0097">
        <w:rPr>
          <w:bCs/>
          <w:iCs/>
        </w:rPr>
        <w:t>,</w:t>
      </w:r>
      <w:r w:rsidR="009F0097" w:rsidRPr="009F0097">
        <w:rPr>
          <w:bCs/>
          <w:iCs/>
        </w:rPr>
        <w:t xml:space="preserve"> #3, #4</w:t>
      </w:r>
      <w:r w:rsidR="00D23DC3">
        <w:rPr>
          <w:bCs/>
          <w:iCs/>
        </w:rPr>
        <w:t>, and #5</w:t>
      </w:r>
      <w:r w:rsidRPr="009F0097">
        <w:rPr>
          <w:bCs/>
          <w:iCs/>
        </w:rPr>
        <w:t xml:space="preserve"> </w:t>
      </w:r>
      <w:r w:rsidR="00795BA6" w:rsidRPr="009F0097">
        <w:rPr>
          <w:bCs/>
          <w:iCs/>
        </w:rPr>
        <w:t>are</w:t>
      </w:r>
      <w:r w:rsidRPr="009F0097">
        <w:rPr>
          <w:bCs/>
          <w:iCs/>
        </w:rPr>
        <w:t xml:space="preserve"> fixed</w:t>
      </w:r>
      <w:r w:rsidR="00795BA6" w:rsidRPr="009F0097">
        <w:rPr>
          <w:bCs/>
          <w:iCs/>
        </w:rPr>
        <w:t xml:space="preserve"> units manufactured in </w:t>
      </w:r>
      <w:r w:rsidR="009F0097" w:rsidRPr="009F0097">
        <w:rPr>
          <w:bCs/>
          <w:iCs/>
        </w:rPr>
        <w:t>2004, 2001, 1984, and 2016</w:t>
      </w:r>
      <w:r w:rsidR="00BD7A01">
        <w:rPr>
          <w:bCs/>
          <w:iCs/>
        </w:rPr>
        <w:t>, respectively, and they have</w:t>
      </w:r>
      <w:r w:rsidR="00795BA6" w:rsidRPr="00E535F8">
        <w:t xml:space="preserve"> rated capacities of </w:t>
      </w:r>
      <w:r w:rsidR="009F0097">
        <w:t>250</w:t>
      </w:r>
      <w:r w:rsidR="00795BA6" w:rsidRPr="00E535F8">
        <w:t xml:space="preserve"> tons/hr, </w:t>
      </w:r>
      <w:r w:rsidR="009F0097">
        <w:t>125</w:t>
      </w:r>
      <w:r w:rsidR="00795BA6" w:rsidRPr="00E535F8">
        <w:t xml:space="preserve"> tons/hr, </w:t>
      </w:r>
      <w:r w:rsidR="009F0097">
        <w:t xml:space="preserve">125 tons/hr, </w:t>
      </w:r>
      <w:r w:rsidR="00795BA6" w:rsidRPr="00E535F8">
        <w:t xml:space="preserve">and </w:t>
      </w:r>
      <w:r w:rsidR="009F0097">
        <w:t>300</w:t>
      </w:r>
      <w:r w:rsidR="00795BA6" w:rsidRPr="00E535F8">
        <w:t xml:space="preserve"> tons/hr, respectively.</w:t>
      </w:r>
      <w:r w:rsidR="007945D7" w:rsidRPr="00E535F8">
        <w:t xml:space="preserve"> </w:t>
      </w:r>
      <w:r w:rsidR="00415A0C" w:rsidRPr="00E535F8">
        <w:t>The nonmetallic mineral processing plant</w:t>
      </w:r>
      <w:r w:rsidR="007945D7" w:rsidRPr="00E535F8">
        <w:t xml:space="preserve"> also </w:t>
      </w:r>
      <w:r w:rsidR="00415A0C" w:rsidRPr="00E535F8">
        <w:t>consists of</w:t>
      </w:r>
      <w:r w:rsidR="007945D7" w:rsidRPr="00E535F8">
        <w:t xml:space="preserve"> other equipment associated with </w:t>
      </w:r>
      <w:r w:rsidR="001530E1" w:rsidRPr="009F0097">
        <w:rPr>
          <w:bCs/>
          <w:iCs/>
        </w:rPr>
        <w:t>Rock Crushers #2, #3, #4</w:t>
      </w:r>
      <w:r w:rsidR="007945D7" w:rsidRPr="00E535F8">
        <w:t xml:space="preserve">, </w:t>
      </w:r>
      <w:r w:rsidR="00B63559">
        <w:t xml:space="preserve">and #5 </w:t>
      </w:r>
      <w:r w:rsidR="007945D7" w:rsidRPr="00E535F8">
        <w:t>such as screens and belt conveyors.</w:t>
      </w:r>
    </w:p>
    <w:p w14:paraId="3BCB4A60" w14:textId="77777777" w:rsidR="0003383C" w:rsidRPr="00E535F8" w:rsidRDefault="0003383C" w:rsidP="00553CDB">
      <w:pPr>
        <w:ind w:left="720"/>
        <w:rPr>
          <w:szCs w:val="24"/>
        </w:rPr>
      </w:pPr>
    </w:p>
    <w:p w14:paraId="00F107A4" w14:textId="56768313" w:rsidR="0003383C" w:rsidRDefault="0003383C" w:rsidP="00963189">
      <w:pPr>
        <w:pStyle w:val="Heading5"/>
        <w:numPr>
          <w:ilvl w:val="0"/>
          <w:numId w:val="50"/>
        </w:numPr>
      </w:pPr>
      <w:r w:rsidRPr="00E535F8">
        <w:t>BACT</w:t>
      </w:r>
      <w:r w:rsidR="00D64FF4">
        <w:t xml:space="preserve"> and </w:t>
      </w:r>
      <w:r w:rsidRPr="00E535F8">
        <w:t>BPT Findings</w:t>
      </w:r>
    </w:p>
    <w:p w14:paraId="65967277" w14:textId="77777777" w:rsidR="00D64FF4" w:rsidRDefault="00D64FF4" w:rsidP="00D64FF4"/>
    <w:p w14:paraId="6A8EEA22" w14:textId="388751A5" w:rsidR="00D64FF4" w:rsidRPr="00D64FF4" w:rsidRDefault="00D64FF4" w:rsidP="00D64FF4">
      <w:pPr>
        <w:ind w:left="1080"/>
      </w:pPr>
      <w:r>
        <w:t xml:space="preserve">Note: BACT is </w:t>
      </w:r>
      <w:r w:rsidR="00661761">
        <w:t>applicable to</w:t>
      </w:r>
      <w:r>
        <w:t xml:space="preserve"> Rock Crusher #3, BPT is </w:t>
      </w:r>
      <w:r w:rsidR="00661761">
        <w:t>applicable to</w:t>
      </w:r>
      <w:r>
        <w:t xml:space="preserve"> Rock Crushers #2, #4, and #5.</w:t>
      </w:r>
    </w:p>
    <w:p w14:paraId="39BECBFC" w14:textId="77777777" w:rsidR="0003383C" w:rsidRPr="00E535F8" w:rsidRDefault="0003383C" w:rsidP="00553CDB">
      <w:pPr>
        <w:pStyle w:val="ListParagraph"/>
        <w:ind w:left="1080"/>
        <w:rPr>
          <w:szCs w:val="24"/>
        </w:rPr>
      </w:pPr>
    </w:p>
    <w:p w14:paraId="67A45F3B" w14:textId="35C138D2" w:rsidR="00415A0C" w:rsidRDefault="00795BA6" w:rsidP="00553CDB">
      <w:pPr>
        <w:pStyle w:val="ListParagraph"/>
        <w:ind w:left="1080"/>
        <w:rPr>
          <w:szCs w:val="24"/>
        </w:rPr>
      </w:pPr>
      <w:r w:rsidRPr="00E535F8">
        <w:rPr>
          <w:szCs w:val="24"/>
        </w:rPr>
        <w:t xml:space="preserve">The regulated pollutant from </w:t>
      </w:r>
      <w:r w:rsidR="00415A0C" w:rsidRPr="00E535F8">
        <w:t>nonmetallic mineral processing plan</w:t>
      </w:r>
      <w:r w:rsidR="00556F31">
        <w:t>ts</w:t>
      </w:r>
      <w:r w:rsidR="00415A0C" w:rsidRPr="00E535F8">
        <w:t xml:space="preserve"> </w:t>
      </w:r>
      <w:r w:rsidR="00415A0C" w:rsidRPr="00E535F8">
        <w:rPr>
          <w:szCs w:val="24"/>
        </w:rPr>
        <w:t>is particulate matter</w:t>
      </w:r>
      <w:r w:rsidRPr="00E535F8">
        <w:rPr>
          <w:szCs w:val="24"/>
        </w:rPr>
        <w:t xml:space="preserve">. To meet the requirements of BPT for control of particulate matter emissions, </w:t>
      </w:r>
      <w:r w:rsidR="00556F31">
        <w:rPr>
          <w:bCs/>
          <w:iCs/>
          <w:szCs w:val="24"/>
        </w:rPr>
        <w:t>Carroll</w:t>
      </w:r>
      <w:r w:rsidRPr="00E535F8">
        <w:rPr>
          <w:szCs w:val="24"/>
        </w:rPr>
        <w:t xml:space="preserve"> shal</w:t>
      </w:r>
      <w:r w:rsidR="00415A0C" w:rsidRPr="00E535F8">
        <w:rPr>
          <w:szCs w:val="24"/>
        </w:rPr>
        <w:t xml:space="preserve">l </w:t>
      </w:r>
      <w:r w:rsidR="002E6958">
        <w:rPr>
          <w:szCs w:val="24"/>
        </w:rPr>
        <w:t xml:space="preserve">install and </w:t>
      </w:r>
      <w:r w:rsidR="00415A0C" w:rsidRPr="00E535F8">
        <w:rPr>
          <w:szCs w:val="24"/>
        </w:rPr>
        <w:t>maintain water sprays on the</w:t>
      </w:r>
      <w:r w:rsidR="00415A0C" w:rsidRPr="00E535F8">
        <w:t xml:space="preserve"> nonmetallic mineral processing plan</w:t>
      </w:r>
      <w:r w:rsidR="00556F31">
        <w:t>ts</w:t>
      </w:r>
      <w:r w:rsidRPr="00E535F8">
        <w:rPr>
          <w:szCs w:val="24"/>
        </w:rPr>
        <w:t xml:space="preserve"> and operate as needed</w:t>
      </w:r>
      <w:r w:rsidR="002E6958">
        <w:rPr>
          <w:szCs w:val="24"/>
        </w:rPr>
        <w:t>, when the uni</w:t>
      </w:r>
      <w:r w:rsidR="00556F31">
        <w:rPr>
          <w:szCs w:val="24"/>
        </w:rPr>
        <w:t xml:space="preserve">ts </w:t>
      </w:r>
      <w:r w:rsidR="002E6958" w:rsidRPr="00556F31">
        <w:rPr>
          <w:szCs w:val="24"/>
        </w:rPr>
        <w:t>are</w:t>
      </w:r>
      <w:r w:rsidR="002E6958">
        <w:rPr>
          <w:szCs w:val="24"/>
        </w:rPr>
        <w:t xml:space="preserve"> in operation,</w:t>
      </w:r>
      <w:r w:rsidRPr="00E535F8">
        <w:rPr>
          <w:szCs w:val="24"/>
        </w:rPr>
        <w:t xml:space="preserve"> to control visible emissions. </w:t>
      </w:r>
    </w:p>
    <w:p w14:paraId="5CD1DA76" w14:textId="5CBFB642" w:rsidR="00136DB2" w:rsidRDefault="00136DB2">
      <w:pPr>
        <w:jc w:val="left"/>
        <w:rPr>
          <w:szCs w:val="24"/>
        </w:rPr>
      </w:pPr>
    </w:p>
    <w:p w14:paraId="4B1EB1AA" w14:textId="65D94FA8" w:rsidR="00D72FB8" w:rsidRPr="00E535F8" w:rsidRDefault="00D72FB8" w:rsidP="00963189">
      <w:pPr>
        <w:pStyle w:val="Heading5"/>
        <w:numPr>
          <w:ilvl w:val="0"/>
          <w:numId w:val="50"/>
        </w:numPr>
      </w:pPr>
      <w:r>
        <w:t>Visible Emissions</w:t>
      </w:r>
    </w:p>
    <w:p w14:paraId="73929282" w14:textId="77777777" w:rsidR="00D72FB8" w:rsidRPr="00E535F8" w:rsidRDefault="00D72FB8" w:rsidP="00553CDB">
      <w:pPr>
        <w:pStyle w:val="ListParagraph"/>
        <w:ind w:left="1080"/>
        <w:rPr>
          <w:szCs w:val="24"/>
        </w:rPr>
      </w:pPr>
    </w:p>
    <w:p w14:paraId="590B7791" w14:textId="57AE5A93" w:rsidR="0003383C" w:rsidRPr="00E535F8" w:rsidRDefault="00795BA6" w:rsidP="00553CDB">
      <w:pPr>
        <w:pStyle w:val="ListParagraph"/>
        <w:ind w:left="1080"/>
      </w:pPr>
      <w:r w:rsidRPr="00E535F8">
        <w:rPr>
          <w:szCs w:val="24"/>
        </w:rPr>
        <w:t xml:space="preserve">Visible emissions from </w:t>
      </w:r>
      <w:r w:rsidR="000227E1" w:rsidRPr="009F0097">
        <w:rPr>
          <w:bCs/>
          <w:iCs/>
        </w:rPr>
        <w:t>Rock Crushers #2, #3, #4</w:t>
      </w:r>
      <w:r w:rsidR="00D23DC3">
        <w:rPr>
          <w:bCs/>
          <w:iCs/>
        </w:rPr>
        <w:t>, and #5</w:t>
      </w:r>
      <w:r w:rsidR="000227E1" w:rsidRPr="009F0097">
        <w:rPr>
          <w:bCs/>
          <w:iCs/>
        </w:rPr>
        <w:t xml:space="preserve"> </w:t>
      </w:r>
      <w:r w:rsidRPr="00E535F8">
        <w:rPr>
          <w:szCs w:val="24"/>
        </w:rPr>
        <w:t xml:space="preserve">shall </w:t>
      </w:r>
      <w:r w:rsidR="00415A0C" w:rsidRPr="000227E1">
        <w:rPr>
          <w:bCs/>
          <w:iCs/>
          <w:szCs w:val="24"/>
        </w:rPr>
        <w:t>each</w:t>
      </w:r>
      <w:r w:rsidR="00415A0C" w:rsidRPr="00E535F8">
        <w:rPr>
          <w:szCs w:val="24"/>
        </w:rPr>
        <w:t xml:space="preserve"> </w:t>
      </w:r>
      <w:r w:rsidRPr="00E535F8">
        <w:rPr>
          <w:szCs w:val="24"/>
        </w:rPr>
        <w:t>be limited to no greater than 10% opacity on a six</w:t>
      </w:r>
      <w:r w:rsidRPr="00E535F8">
        <w:rPr>
          <w:szCs w:val="24"/>
        </w:rPr>
        <w:noBreakHyphen/>
        <w:t>minute block average basis</w:t>
      </w:r>
      <w:r w:rsidR="0003383C" w:rsidRPr="00E535F8">
        <w:t>.</w:t>
      </w:r>
      <w:r w:rsidR="00D72FB8">
        <w:t xml:space="preserve"> [06-096 C.M.R. ch. 101, § 4(B)(2)]</w:t>
      </w:r>
    </w:p>
    <w:p w14:paraId="66887CA4" w14:textId="77777777" w:rsidR="00547033" w:rsidRPr="00E535F8" w:rsidRDefault="00547033" w:rsidP="00F72657">
      <w:pPr>
        <w:rPr>
          <w:szCs w:val="24"/>
        </w:rPr>
      </w:pPr>
    </w:p>
    <w:p w14:paraId="1D2298E4" w14:textId="77777777" w:rsidR="0003383C" w:rsidRPr="00E535F8" w:rsidRDefault="0003383C" w:rsidP="00EB1294">
      <w:pPr>
        <w:pStyle w:val="Heading5"/>
      </w:pPr>
      <w:r w:rsidRPr="00E535F8">
        <w:t>New Source Performance Standards</w:t>
      </w:r>
    </w:p>
    <w:p w14:paraId="5350193A" w14:textId="77777777" w:rsidR="007F2FE3" w:rsidRPr="00E535F8" w:rsidRDefault="007F2FE3" w:rsidP="007F2FE3">
      <w:pPr>
        <w:tabs>
          <w:tab w:val="left" w:pos="-63"/>
          <w:tab w:val="left" w:pos="333"/>
          <w:tab w:val="left" w:pos="1080"/>
        </w:tabs>
        <w:ind w:left="1080"/>
      </w:pPr>
    </w:p>
    <w:p w14:paraId="42E49AF7" w14:textId="77777777" w:rsidR="0011111E" w:rsidRPr="00E535F8" w:rsidRDefault="0011111E" w:rsidP="007F2FE3">
      <w:pPr>
        <w:tabs>
          <w:tab w:val="left" w:pos="-63"/>
          <w:tab w:val="left" w:pos="333"/>
          <w:tab w:val="left" w:pos="1080"/>
        </w:tabs>
        <w:ind w:left="1080"/>
      </w:pPr>
      <w:r w:rsidRPr="00E535F8">
        <w:t xml:space="preserve">The federal regulation </w:t>
      </w:r>
      <w:r w:rsidRPr="00E535F8">
        <w:rPr>
          <w:i/>
        </w:rPr>
        <w:t>Standards of Performance for Nonmetallic Mineral Processing Plants,</w:t>
      </w:r>
      <w:r w:rsidRPr="00E535F8">
        <w:t xml:space="preserve"> 40 C.F.R. Part 60, Subpart OOO, applies to equipment at nonmetallic mineral processing plants with capacities greater than 25 ton/hr for fixed plants and 150 ton/hr for portable plants. The requirements of Subpart OOO apply to any crusher, grinding mill, screening operation, bucket elevator, belt conveyor, bagging operation, storage bin, or enclosed truck or railcar loading station</w:t>
      </w:r>
      <w:r w:rsidR="00AA6BA1" w:rsidRPr="00E535F8">
        <w:t xml:space="preserve"> at a nonmetallic mineral processing plant greater than the sizes listed above which commenced construction, modification, or reconstruction after August 31, 1983. </w:t>
      </w:r>
    </w:p>
    <w:p w14:paraId="73E6943B" w14:textId="77777777" w:rsidR="008B1D26" w:rsidRPr="00E535F8" w:rsidRDefault="008B1D26" w:rsidP="00F72657">
      <w:pPr>
        <w:tabs>
          <w:tab w:val="left" w:pos="-63"/>
          <w:tab w:val="left" w:pos="333"/>
          <w:tab w:val="left" w:pos="1080"/>
        </w:tabs>
      </w:pPr>
    </w:p>
    <w:p w14:paraId="6FD1944A" w14:textId="08E09306" w:rsidR="008B1D26" w:rsidRDefault="00556F31" w:rsidP="007F2FE3">
      <w:pPr>
        <w:tabs>
          <w:tab w:val="left" w:pos="-63"/>
          <w:tab w:val="left" w:pos="333"/>
          <w:tab w:val="left" w:pos="1080"/>
        </w:tabs>
        <w:ind w:left="1080"/>
      </w:pPr>
      <w:r w:rsidRPr="009F0097">
        <w:rPr>
          <w:bCs/>
          <w:iCs/>
        </w:rPr>
        <w:t>Rock Crushers #2, #3, #4</w:t>
      </w:r>
      <w:r w:rsidR="00D23DC3">
        <w:rPr>
          <w:bCs/>
          <w:iCs/>
        </w:rPr>
        <w:t>, and #5</w:t>
      </w:r>
      <w:r w:rsidRPr="009F0097">
        <w:rPr>
          <w:bCs/>
          <w:iCs/>
        </w:rPr>
        <w:t xml:space="preserve"> </w:t>
      </w:r>
      <w:r w:rsidR="002002E0" w:rsidRPr="00E535F8">
        <w:t xml:space="preserve">are part of a nonmetallic mineral processing plant with a maximum </w:t>
      </w:r>
      <w:r w:rsidR="005D5DAA" w:rsidRPr="00E535F8">
        <w:t xml:space="preserve">capacity of greater than 25 ton/hr and were manufactured after August 31, 1983. These crushers are therefore </w:t>
      </w:r>
      <w:r w:rsidR="00A25E88">
        <w:t xml:space="preserve">affected facilities </w:t>
      </w:r>
      <w:r w:rsidR="005D5DAA" w:rsidRPr="00E535F8">
        <w:t>subject to 40 C.F.R. Part 60, Subpart OOO.</w:t>
      </w:r>
      <w:r w:rsidR="000467F9">
        <w:t xml:space="preserve"> </w:t>
      </w:r>
      <w:r w:rsidR="00A25E88" w:rsidRPr="00A47238">
        <w:rPr>
          <w:b/>
        </w:rPr>
        <w:t xml:space="preserve">Any grinding mill, screening operation, bucket elevator, belt conveyor, bagging operation, storage bin, or enclosed truck or railcar loading station associated with these crushers are also </w:t>
      </w:r>
      <w:r w:rsidR="00A25E88" w:rsidRPr="00A971AA">
        <w:rPr>
          <w:b/>
          <w:u w:val="single"/>
        </w:rPr>
        <w:t>affected facilities</w:t>
      </w:r>
      <w:r w:rsidR="00A25E88" w:rsidRPr="00A47238">
        <w:rPr>
          <w:b/>
        </w:rPr>
        <w:t xml:space="preserve"> </w:t>
      </w:r>
      <w:r w:rsidR="00A47238">
        <w:rPr>
          <w:b/>
        </w:rPr>
        <w:t>subject to 40 C.F.R. Part 60,</w:t>
      </w:r>
      <w:r w:rsidR="00A25E88" w:rsidRPr="00A47238">
        <w:rPr>
          <w:b/>
        </w:rPr>
        <w:t xml:space="preserve"> Subpart OOO.</w:t>
      </w:r>
      <w:r w:rsidR="005D5DAA" w:rsidRPr="00E535F8">
        <w:t xml:space="preserve"> [40 C.F.R. §§ 60.670(c) and (e)]</w:t>
      </w:r>
    </w:p>
    <w:p w14:paraId="5632DAA2" w14:textId="77777777" w:rsidR="00581092" w:rsidRPr="00E535F8" w:rsidRDefault="00581092" w:rsidP="00553CDB">
      <w:pPr>
        <w:ind w:left="1080"/>
        <w:rPr>
          <w:szCs w:val="24"/>
        </w:rPr>
      </w:pPr>
    </w:p>
    <w:p w14:paraId="77FA6D83" w14:textId="77777777" w:rsidR="00BC2EC9" w:rsidRDefault="00BC2EC9" w:rsidP="00963189">
      <w:pPr>
        <w:pStyle w:val="ListParagraph"/>
        <w:numPr>
          <w:ilvl w:val="0"/>
          <w:numId w:val="35"/>
        </w:numPr>
        <w:tabs>
          <w:tab w:val="left" w:pos="-45"/>
        </w:tabs>
        <w:ind w:left="1440"/>
      </w:pPr>
      <w:r>
        <w:lastRenderedPageBreak/>
        <w:t>Notification</w:t>
      </w:r>
    </w:p>
    <w:p w14:paraId="5D4833AC" w14:textId="77777777" w:rsidR="00BC2EC9" w:rsidRDefault="00BC2EC9" w:rsidP="002258F4">
      <w:pPr>
        <w:pStyle w:val="ListParagraph"/>
        <w:tabs>
          <w:tab w:val="left" w:pos="-45"/>
        </w:tabs>
        <w:ind w:left="1440"/>
      </w:pPr>
    </w:p>
    <w:p w14:paraId="35F33BB4" w14:textId="49ADE334" w:rsidR="00BC2EC9" w:rsidRDefault="00556F31" w:rsidP="002258F4">
      <w:pPr>
        <w:pStyle w:val="ListParagraph"/>
        <w:tabs>
          <w:tab w:val="left" w:pos="-45"/>
        </w:tabs>
        <w:ind w:left="1440"/>
        <w:rPr>
          <w:b/>
          <w:i/>
        </w:rPr>
      </w:pPr>
      <w:r>
        <w:rPr>
          <w:bCs/>
          <w:iCs/>
        </w:rPr>
        <w:t>Carroll</w:t>
      </w:r>
      <w:r w:rsidR="007E46F3" w:rsidRPr="000440E5">
        <w:t xml:space="preserve"> </w:t>
      </w:r>
      <w:r w:rsidR="00661761">
        <w:t>is required to</w:t>
      </w:r>
      <w:r w:rsidR="007E46F3" w:rsidRPr="000440E5">
        <w:t xml:space="preserve"> </w:t>
      </w:r>
      <w:r w:rsidR="007E46F3" w:rsidRPr="00A47238">
        <w:t xml:space="preserve">submit notification to the Department </w:t>
      </w:r>
      <w:r w:rsidR="00A47238">
        <w:t xml:space="preserve">and EPA </w:t>
      </w:r>
      <w:r w:rsidR="007E46F3" w:rsidRPr="00A47238">
        <w:t>of the date of initial startup</w:t>
      </w:r>
      <w:r w:rsidR="00633CC1" w:rsidRPr="00A47238">
        <w:t xml:space="preserve"> </w:t>
      </w:r>
      <w:r w:rsidR="00A25E88" w:rsidRPr="00A47238">
        <w:t xml:space="preserve">of </w:t>
      </w:r>
      <w:r w:rsidR="00A47238" w:rsidRPr="00A47238">
        <w:t>every</w:t>
      </w:r>
      <w:r w:rsidR="00A25E88" w:rsidRPr="00A47238">
        <w:t xml:space="preserve"> affected facility (as listed above) </w:t>
      </w:r>
      <w:r w:rsidR="00633CC1" w:rsidRPr="00A47238">
        <w:t>postmarked within 15 days of the startup</w:t>
      </w:r>
      <w:r w:rsidR="007E46F3" w:rsidRPr="00A47238">
        <w:t>. This notification shall</w:t>
      </w:r>
      <w:r w:rsidR="007E46F3">
        <w:t xml:space="preserve"> include a description of each affected facility, equipment manufacturer, and serial number of the equipment, if available.</w:t>
      </w:r>
      <w:r w:rsidR="00C05B3A" w:rsidRPr="00C05B3A">
        <w:rPr>
          <w:color w:val="FF0000"/>
          <w:lang w:val="en"/>
        </w:rPr>
        <w:t xml:space="preserve"> </w:t>
      </w:r>
      <w:r w:rsidR="00C05B3A" w:rsidRPr="00C05B3A">
        <w:rPr>
          <w:lang w:val="en"/>
        </w:rPr>
        <w:t>For a combination of affected facilities in a production line that begin actual initial startup on the same day, a single notification of startup may be submitted.</w:t>
      </w:r>
      <w:r w:rsidR="007E46F3" w:rsidRPr="00C05B3A">
        <w:t xml:space="preserve"> </w:t>
      </w:r>
      <w:r w:rsidR="007E46F3">
        <w:t>For portable units, this notification shall also include both the home office and the current address or location of the portable plant.</w:t>
      </w:r>
      <w:r w:rsidR="007E46F3" w:rsidRPr="000440E5">
        <w:t xml:space="preserve"> [</w:t>
      </w:r>
      <w:r w:rsidR="007E46F3" w:rsidRPr="000440E5">
        <w:rPr>
          <w:szCs w:val="24"/>
        </w:rPr>
        <w:t>40</w:t>
      </w:r>
      <w:r w:rsidR="007278AE">
        <w:rPr>
          <w:szCs w:val="24"/>
        </w:rPr>
        <w:t> </w:t>
      </w:r>
      <w:r w:rsidR="007E46F3" w:rsidRPr="000440E5">
        <w:rPr>
          <w:szCs w:val="24"/>
        </w:rPr>
        <w:t>C</w:t>
      </w:r>
      <w:r w:rsidR="007E46F3">
        <w:rPr>
          <w:szCs w:val="24"/>
        </w:rPr>
        <w:t>.</w:t>
      </w:r>
      <w:r w:rsidR="007E46F3" w:rsidRPr="000440E5">
        <w:rPr>
          <w:szCs w:val="24"/>
        </w:rPr>
        <w:t>F</w:t>
      </w:r>
      <w:r w:rsidR="007E46F3">
        <w:rPr>
          <w:szCs w:val="24"/>
        </w:rPr>
        <w:t>.</w:t>
      </w:r>
      <w:r w:rsidR="007E46F3" w:rsidRPr="000440E5">
        <w:rPr>
          <w:szCs w:val="24"/>
        </w:rPr>
        <w:t>R</w:t>
      </w:r>
      <w:r w:rsidR="007E46F3">
        <w:rPr>
          <w:szCs w:val="24"/>
        </w:rPr>
        <w:t>.</w:t>
      </w:r>
      <w:r w:rsidR="007E46F3" w:rsidRPr="000440E5">
        <w:rPr>
          <w:szCs w:val="24"/>
        </w:rPr>
        <w:t xml:space="preserve"> §</w:t>
      </w:r>
      <w:r w:rsidR="007E46F3">
        <w:rPr>
          <w:szCs w:val="24"/>
        </w:rPr>
        <w:t xml:space="preserve"> </w:t>
      </w:r>
      <w:r w:rsidR="007E46F3" w:rsidRPr="000440E5">
        <w:rPr>
          <w:szCs w:val="24"/>
        </w:rPr>
        <w:t>60.</w:t>
      </w:r>
      <w:r w:rsidR="007E46F3">
        <w:rPr>
          <w:szCs w:val="24"/>
        </w:rPr>
        <w:t>676(i)</w:t>
      </w:r>
      <w:r w:rsidR="007E46F3" w:rsidRPr="000440E5">
        <w:rPr>
          <w:szCs w:val="24"/>
        </w:rPr>
        <w:t>]</w:t>
      </w:r>
      <w:r w:rsidR="007E46F3" w:rsidRPr="005858D4">
        <w:rPr>
          <w:b/>
          <w:i/>
        </w:rPr>
        <w:t xml:space="preserve"> </w:t>
      </w:r>
    </w:p>
    <w:p w14:paraId="29240F60" w14:textId="77777777" w:rsidR="00BC2EC9" w:rsidRDefault="00BC2EC9" w:rsidP="007945D7">
      <w:pPr>
        <w:tabs>
          <w:tab w:val="left" w:pos="-45"/>
        </w:tabs>
      </w:pPr>
    </w:p>
    <w:p w14:paraId="676EA2D3" w14:textId="2BDEADA1" w:rsidR="00CA2EE7" w:rsidRDefault="00CA2EE7" w:rsidP="00CA2EE7">
      <w:pPr>
        <w:pStyle w:val="ListParagraph"/>
        <w:ind w:left="1440"/>
        <w:rPr>
          <w:szCs w:val="24"/>
        </w:rPr>
      </w:pPr>
      <w:r>
        <w:rPr>
          <w:szCs w:val="24"/>
        </w:rPr>
        <w:t>As specified in the Order section of this license,</w:t>
      </w:r>
      <w:r w:rsidRPr="00E535F8">
        <w:rPr>
          <w:szCs w:val="24"/>
        </w:rPr>
        <w:t xml:space="preserve"> </w:t>
      </w:r>
      <w:r w:rsidR="00661761">
        <w:rPr>
          <w:szCs w:val="24"/>
        </w:rPr>
        <w:t xml:space="preserve">for </w:t>
      </w:r>
      <w:r w:rsidRPr="00E535F8">
        <w:rPr>
          <w:szCs w:val="24"/>
        </w:rPr>
        <w:t>the rock crushers and ancillary equipment subject to 40 C.F.R. Part 60</w:t>
      </w:r>
      <w:r>
        <w:rPr>
          <w:szCs w:val="24"/>
        </w:rPr>
        <w:t>,</w:t>
      </w:r>
      <w:r w:rsidRPr="00E535F8">
        <w:rPr>
          <w:szCs w:val="24"/>
        </w:rPr>
        <w:t xml:space="preserve"> </w:t>
      </w:r>
      <w:r w:rsidR="00F72657" w:rsidRPr="00E535F8">
        <w:rPr>
          <w:szCs w:val="24"/>
        </w:rPr>
        <w:t>Subpart</w:t>
      </w:r>
      <w:r w:rsidR="00F72657">
        <w:rPr>
          <w:szCs w:val="24"/>
        </w:rPr>
        <w:t xml:space="preserve"> OOO</w:t>
      </w:r>
      <w:r>
        <w:rPr>
          <w:szCs w:val="24"/>
        </w:rPr>
        <w:t xml:space="preserve"> and corresponding sections of Subpart A</w:t>
      </w:r>
      <w:r w:rsidRPr="00E535F8">
        <w:rPr>
          <w:szCs w:val="24"/>
        </w:rPr>
        <w:t xml:space="preserve">, </w:t>
      </w:r>
      <w:r w:rsidR="00556F31">
        <w:rPr>
          <w:bCs/>
          <w:iCs/>
          <w:szCs w:val="24"/>
        </w:rPr>
        <w:t>Carroll</w:t>
      </w:r>
      <w:r w:rsidRPr="00E535F8">
        <w:rPr>
          <w:szCs w:val="24"/>
        </w:rPr>
        <w:t xml:space="preserve"> shall comply with the notification and recordkeeping requirements of 40 C.F.R. §§ 60.676 and 60.7, except for §</w:t>
      </w:r>
      <w:r>
        <w:rPr>
          <w:szCs w:val="24"/>
        </w:rPr>
        <w:t> </w:t>
      </w:r>
      <w:r w:rsidRPr="00E535F8">
        <w:rPr>
          <w:szCs w:val="24"/>
        </w:rPr>
        <w:t>60.7(a)(</w:t>
      </w:r>
      <w:r>
        <w:rPr>
          <w:szCs w:val="24"/>
        </w:rPr>
        <w:t>1</w:t>
      </w:r>
      <w:r w:rsidRPr="00E535F8">
        <w:rPr>
          <w:szCs w:val="24"/>
        </w:rPr>
        <w:t xml:space="preserve">) </w:t>
      </w:r>
      <w:r>
        <w:rPr>
          <w:szCs w:val="24"/>
        </w:rPr>
        <w:t xml:space="preserve">pursuant to </w:t>
      </w:r>
      <w:r w:rsidRPr="00E535F8">
        <w:rPr>
          <w:szCs w:val="24"/>
        </w:rPr>
        <w:t>§</w:t>
      </w:r>
      <w:r>
        <w:rPr>
          <w:szCs w:val="24"/>
        </w:rPr>
        <w:t xml:space="preserve"> </w:t>
      </w:r>
      <w:r w:rsidRPr="00E535F8">
        <w:rPr>
          <w:szCs w:val="24"/>
        </w:rPr>
        <w:t>60.676(h). [40 C.F.R. §§ 60.676(b), (f), and (i)]</w:t>
      </w:r>
    </w:p>
    <w:p w14:paraId="1A696766" w14:textId="77777777" w:rsidR="00E10027" w:rsidRDefault="00E10027" w:rsidP="008F33FB">
      <w:pPr>
        <w:pStyle w:val="ListParagraph"/>
        <w:ind w:left="1440"/>
        <w:rPr>
          <w:szCs w:val="24"/>
        </w:rPr>
      </w:pPr>
    </w:p>
    <w:p w14:paraId="58B0795D" w14:textId="2692CCFF" w:rsidR="00CA2EE7" w:rsidRPr="00E10027" w:rsidRDefault="00CA2EE7" w:rsidP="00CA2EE7">
      <w:pPr>
        <w:pStyle w:val="ListParagraph"/>
        <w:ind w:left="1440"/>
        <w:rPr>
          <w:szCs w:val="24"/>
        </w:rPr>
      </w:pPr>
      <w:bookmarkStart w:id="5" w:name="_Hlk192163342"/>
      <w:r w:rsidRPr="00720375">
        <w:rPr>
          <w:szCs w:val="24"/>
        </w:rPr>
        <w:t xml:space="preserve">Please note, although </w:t>
      </w:r>
      <w:r w:rsidR="00556F31">
        <w:rPr>
          <w:szCs w:val="24"/>
        </w:rPr>
        <w:t>Carroll</w:t>
      </w:r>
      <w:r w:rsidRPr="00720375">
        <w:rPr>
          <w:szCs w:val="24"/>
        </w:rPr>
        <w:t xml:space="preserve"> may have </w:t>
      </w:r>
      <w:r>
        <w:rPr>
          <w:szCs w:val="24"/>
        </w:rPr>
        <w:t xml:space="preserve">already </w:t>
      </w:r>
      <w:r w:rsidRPr="00720375">
        <w:rPr>
          <w:szCs w:val="24"/>
        </w:rPr>
        <w:t xml:space="preserve">submitted notifications and conducted performance testing for existing equipment, any new affected facility </w:t>
      </w:r>
      <w:r>
        <w:rPr>
          <w:szCs w:val="24"/>
        </w:rPr>
        <w:t xml:space="preserve">(any grinding mill, screening operation, bucket elevator, belt conveyor, bagging operation, storage bin, or enclosed truck or railcar loading station) </w:t>
      </w:r>
      <w:r w:rsidRPr="00720375">
        <w:rPr>
          <w:szCs w:val="24"/>
        </w:rPr>
        <w:t>subsequently brought on-site to replace or operate in conjunction with an affected facility must also comply with all applicable requirements of 40 C.F.R. Part 60, Subpart OOO including notification</w:t>
      </w:r>
      <w:r>
        <w:rPr>
          <w:szCs w:val="24"/>
        </w:rPr>
        <w:t xml:space="preserve">, </w:t>
      </w:r>
      <w:r w:rsidRPr="00720375">
        <w:rPr>
          <w:szCs w:val="24"/>
        </w:rPr>
        <w:t>testing</w:t>
      </w:r>
      <w:r>
        <w:rPr>
          <w:szCs w:val="24"/>
        </w:rPr>
        <w:t>, and recordkeeping</w:t>
      </w:r>
      <w:r w:rsidRPr="00720375">
        <w:rPr>
          <w:szCs w:val="24"/>
        </w:rPr>
        <w:t xml:space="preserve"> requirements.</w:t>
      </w:r>
      <w:bookmarkEnd w:id="5"/>
    </w:p>
    <w:p w14:paraId="052CBF4D" w14:textId="77777777" w:rsidR="008F33FB" w:rsidRPr="00E535F8" w:rsidRDefault="008F33FB" w:rsidP="007945D7">
      <w:pPr>
        <w:tabs>
          <w:tab w:val="left" w:pos="-45"/>
        </w:tabs>
      </w:pPr>
    </w:p>
    <w:p w14:paraId="20B3B0A3" w14:textId="77777777" w:rsidR="007945D7" w:rsidRPr="00E535F8" w:rsidRDefault="007945D7" w:rsidP="00963189">
      <w:pPr>
        <w:pStyle w:val="ListParagraph"/>
        <w:numPr>
          <w:ilvl w:val="0"/>
          <w:numId w:val="35"/>
        </w:numPr>
        <w:tabs>
          <w:tab w:val="left" w:pos="-45"/>
        </w:tabs>
        <w:ind w:left="1440"/>
      </w:pPr>
      <w:r w:rsidRPr="00E535F8">
        <w:t>Standards</w:t>
      </w:r>
    </w:p>
    <w:p w14:paraId="288C1184" w14:textId="77777777" w:rsidR="007945D7" w:rsidRPr="00E535F8" w:rsidRDefault="007945D7" w:rsidP="007945D7">
      <w:pPr>
        <w:pStyle w:val="ListParagraph"/>
        <w:tabs>
          <w:tab w:val="left" w:pos="-45"/>
        </w:tabs>
        <w:ind w:left="1440"/>
      </w:pPr>
    </w:p>
    <w:p w14:paraId="2088C68D" w14:textId="77777777" w:rsidR="007945D7" w:rsidRDefault="00AF1968" w:rsidP="007945D7">
      <w:pPr>
        <w:pStyle w:val="ListParagraph"/>
        <w:tabs>
          <w:tab w:val="left" w:pos="-45"/>
        </w:tabs>
        <w:ind w:left="1440"/>
      </w:pPr>
      <w:r w:rsidRPr="00E535F8">
        <w:rPr>
          <w:szCs w:val="24"/>
        </w:rPr>
        <w:t>Subpart OOO, Table 3 contains applicable visible emission requirements for</w:t>
      </w:r>
      <w:r w:rsidR="003D41F0">
        <w:rPr>
          <w:szCs w:val="24"/>
        </w:rPr>
        <w:t xml:space="preserve"> affected facilities</w:t>
      </w:r>
      <w:r w:rsidRPr="00E535F8">
        <w:t>.</w:t>
      </w:r>
      <w:r w:rsidR="00C2175B" w:rsidRPr="00E535F8">
        <w:t xml:space="preserve"> </w:t>
      </w:r>
    </w:p>
    <w:p w14:paraId="3A35E1A5" w14:textId="77777777" w:rsidR="00BC2EC9" w:rsidRDefault="00BC2EC9" w:rsidP="007945D7">
      <w:pPr>
        <w:pStyle w:val="ListParagraph"/>
        <w:tabs>
          <w:tab w:val="left" w:pos="-45"/>
        </w:tabs>
        <w:ind w:left="1440"/>
      </w:pPr>
    </w:p>
    <w:p w14:paraId="64EE6742" w14:textId="3EE7976C" w:rsidR="00BC2EC9" w:rsidRDefault="00D23DC3" w:rsidP="007945D7">
      <w:pPr>
        <w:pStyle w:val="ListParagraph"/>
        <w:tabs>
          <w:tab w:val="left" w:pos="-45"/>
        </w:tabs>
        <w:ind w:left="1440"/>
      </w:pPr>
      <w:r w:rsidRPr="009F0097">
        <w:rPr>
          <w:bCs/>
          <w:iCs/>
        </w:rPr>
        <w:t>Rock Crushers #</w:t>
      </w:r>
      <w:r>
        <w:rPr>
          <w:bCs/>
          <w:iCs/>
        </w:rPr>
        <w:t>2</w:t>
      </w:r>
      <w:r w:rsidRPr="009F0097">
        <w:rPr>
          <w:bCs/>
          <w:iCs/>
        </w:rPr>
        <w:t>, #</w:t>
      </w:r>
      <w:r>
        <w:rPr>
          <w:bCs/>
          <w:iCs/>
        </w:rPr>
        <w:t>3</w:t>
      </w:r>
      <w:r w:rsidRPr="009F0097">
        <w:rPr>
          <w:bCs/>
          <w:iCs/>
        </w:rPr>
        <w:t xml:space="preserve">, </w:t>
      </w:r>
      <w:r>
        <w:rPr>
          <w:bCs/>
          <w:iCs/>
        </w:rPr>
        <w:t xml:space="preserve">and </w:t>
      </w:r>
      <w:r w:rsidRPr="009F0097">
        <w:rPr>
          <w:bCs/>
          <w:iCs/>
        </w:rPr>
        <w:t>#</w:t>
      </w:r>
      <w:r>
        <w:rPr>
          <w:bCs/>
          <w:iCs/>
        </w:rPr>
        <w:t>4</w:t>
      </w:r>
      <w:r w:rsidRPr="009F0097">
        <w:rPr>
          <w:bCs/>
          <w:iCs/>
        </w:rPr>
        <w:t xml:space="preserve"> </w:t>
      </w:r>
      <w:r>
        <w:rPr>
          <w:bCs/>
          <w:iCs/>
        </w:rPr>
        <w:t>were all manufactured between 1983 and 2008</w:t>
      </w:r>
      <w:r w:rsidR="00661761">
        <w:rPr>
          <w:bCs/>
          <w:iCs/>
        </w:rPr>
        <w:t>;</w:t>
      </w:r>
      <w:r>
        <w:rPr>
          <w:bCs/>
          <w:iCs/>
        </w:rPr>
        <w:t xml:space="preserve"> therefore</w:t>
      </w:r>
      <w:r w:rsidR="00661761">
        <w:rPr>
          <w:bCs/>
          <w:iCs/>
        </w:rPr>
        <w:t>,</w:t>
      </w:r>
      <w:r>
        <w:rPr>
          <w:bCs/>
          <w:iCs/>
        </w:rPr>
        <w:t xml:space="preserve"> </w:t>
      </w:r>
      <w:r>
        <w:t>v</w:t>
      </w:r>
      <w:r w:rsidR="00BC2EC9">
        <w:t xml:space="preserve">isible emissions from </w:t>
      </w:r>
      <w:r w:rsidR="00556F31" w:rsidRPr="009F0097">
        <w:rPr>
          <w:bCs/>
          <w:iCs/>
        </w:rPr>
        <w:t>Rock Crushers #2, #3</w:t>
      </w:r>
      <w:r w:rsidR="00BD7A01">
        <w:rPr>
          <w:bCs/>
          <w:iCs/>
        </w:rPr>
        <w:t>, and #4</w:t>
      </w:r>
      <w:r w:rsidR="00556F31">
        <w:rPr>
          <w:bCs/>
          <w:iCs/>
        </w:rPr>
        <w:t xml:space="preserve"> </w:t>
      </w:r>
      <w:r w:rsidR="00BC2EC9">
        <w:t>shall not exceed 15% opacity on a six-minute block average basis. [</w:t>
      </w:r>
      <w:r w:rsidR="00BC2EC9" w:rsidRPr="00E535F8">
        <w:t>40 C.F.R. Part 60, Subpart OOO, Table 3</w:t>
      </w:r>
      <w:r w:rsidR="00BC2EC9">
        <w:t>]</w:t>
      </w:r>
    </w:p>
    <w:p w14:paraId="28FC44D7" w14:textId="77777777" w:rsidR="00BC2EC9" w:rsidRDefault="00BC2EC9" w:rsidP="007945D7">
      <w:pPr>
        <w:pStyle w:val="ListParagraph"/>
        <w:tabs>
          <w:tab w:val="left" w:pos="-45"/>
        </w:tabs>
        <w:ind w:left="1440"/>
      </w:pPr>
    </w:p>
    <w:p w14:paraId="51C09914" w14:textId="6E9E09B6" w:rsidR="00BC2EC9" w:rsidRDefault="00D23DC3" w:rsidP="007945D7">
      <w:pPr>
        <w:pStyle w:val="ListParagraph"/>
        <w:tabs>
          <w:tab w:val="left" w:pos="-45"/>
        </w:tabs>
        <w:ind w:left="1440"/>
      </w:pPr>
      <w:r>
        <w:t>Rock Crusher #5 was manufactured after 2008</w:t>
      </w:r>
      <w:r w:rsidR="00661761">
        <w:t>;</w:t>
      </w:r>
      <w:r>
        <w:t xml:space="preserve"> </w:t>
      </w:r>
      <w:r w:rsidR="00D64FF4">
        <w:t>therefore</w:t>
      </w:r>
      <w:r w:rsidR="00661761">
        <w:t>,</w:t>
      </w:r>
      <w:r>
        <w:t xml:space="preserve"> v</w:t>
      </w:r>
      <w:r w:rsidR="00BC2EC9">
        <w:t xml:space="preserve">isible emissions from </w:t>
      </w:r>
      <w:r w:rsidR="00BC2EC9" w:rsidRPr="00D23DC3">
        <w:rPr>
          <w:bCs/>
          <w:iCs/>
        </w:rPr>
        <w:t xml:space="preserve">Rock Crushers </w:t>
      </w:r>
      <w:r w:rsidRPr="00D23DC3">
        <w:rPr>
          <w:bCs/>
          <w:iCs/>
        </w:rPr>
        <w:t>#</w:t>
      </w:r>
      <w:r w:rsidR="00D64FF4">
        <w:rPr>
          <w:bCs/>
          <w:iCs/>
        </w:rPr>
        <w:t>5</w:t>
      </w:r>
      <w:r w:rsidR="00BC2EC9">
        <w:t xml:space="preserve"> shall not exceed 12% opacity on a six-minute block average basis. [</w:t>
      </w:r>
      <w:r w:rsidR="00BC2EC9" w:rsidRPr="00E535F8">
        <w:t>40 C.F.R. Part 60, Subpart OOO, Table 3</w:t>
      </w:r>
      <w:r w:rsidR="00BC2EC9">
        <w:t>]</w:t>
      </w:r>
    </w:p>
    <w:p w14:paraId="64BD7B97" w14:textId="77777777" w:rsidR="00D72FB8" w:rsidRDefault="00D72FB8" w:rsidP="007945D7">
      <w:pPr>
        <w:pStyle w:val="ListParagraph"/>
        <w:tabs>
          <w:tab w:val="left" w:pos="-45"/>
        </w:tabs>
        <w:ind w:left="1440"/>
      </w:pPr>
    </w:p>
    <w:p w14:paraId="543B3C33" w14:textId="7E163BBC" w:rsidR="00D72FB8" w:rsidRPr="00E535F8" w:rsidRDefault="00D72FB8" w:rsidP="007945D7">
      <w:pPr>
        <w:pStyle w:val="ListParagraph"/>
        <w:tabs>
          <w:tab w:val="left" w:pos="-45"/>
        </w:tabs>
        <w:ind w:left="1440"/>
      </w:pPr>
      <w:r>
        <w:t>The Department has determined that the visible emission limit in 06</w:t>
      </w:r>
      <w:r w:rsidR="002E6958">
        <w:noBreakHyphen/>
      </w:r>
      <w:r>
        <w:t>096</w:t>
      </w:r>
      <w:r w:rsidR="002E6958">
        <w:t> </w:t>
      </w:r>
      <w:r>
        <w:t>C.M.R. ch. 101</w:t>
      </w:r>
      <w:r w:rsidR="00864F4D">
        <w:t xml:space="preserve"> applicable to the rock crushers</w:t>
      </w:r>
      <w:r>
        <w:t xml:space="preserve"> is more stringent than the applicable limit in 40 C.F.R. Part</w:t>
      </w:r>
      <w:r w:rsidR="002E6958">
        <w:t> </w:t>
      </w:r>
      <w:r>
        <w:t xml:space="preserve">60, Subpart OOO. Therefore, the visible emission limit for </w:t>
      </w:r>
      <w:r w:rsidR="00F72657" w:rsidRPr="009F0097">
        <w:rPr>
          <w:bCs/>
          <w:iCs/>
        </w:rPr>
        <w:t>Rock Crushers #2, #3, #4</w:t>
      </w:r>
      <w:r w:rsidR="00F72657">
        <w:rPr>
          <w:bCs/>
          <w:iCs/>
        </w:rPr>
        <w:t>, and #5</w:t>
      </w:r>
      <w:r>
        <w:t xml:space="preserve"> ha</w:t>
      </w:r>
      <w:r w:rsidR="00F72657">
        <w:t>ve</w:t>
      </w:r>
      <w:r>
        <w:t xml:space="preserve"> been streamlined to the more stringent limit, and </w:t>
      </w:r>
      <w:r>
        <w:lastRenderedPageBreak/>
        <w:t>only this more stringent limit shall be included in the</w:t>
      </w:r>
      <w:r w:rsidR="00661761">
        <w:t xml:space="preserve"> Order of this</w:t>
      </w:r>
      <w:r>
        <w:t xml:space="preserve"> air emission license.</w:t>
      </w:r>
    </w:p>
    <w:p w14:paraId="7F816364" w14:textId="77777777" w:rsidR="00AF1968" w:rsidRPr="00E535F8" w:rsidRDefault="00AF1968" w:rsidP="007945D7">
      <w:pPr>
        <w:pStyle w:val="ListParagraph"/>
        <w:tabs>
          <w:tab w:val="left" w:pos="-45"/>
        </w:tabs>
        <w:ind w:left="1440"/>
      </w:pPr>
    </w:p>
    <w:p w14:paraId="21CEDEA1" w14:textId="77777777" w:rsidR="00AF1968" w:rsidRPr="00A47238" w:rsidRDefault="00AF1968" w:rsidP="00AF1968">
      <w:pPr>
        <w:pStyle w:val="ListParagraph"/>
        <w:ind w:left="1440"/>
      </w:pPr>
      <w:r w:rsidRPr="00E535F8">
        <w:t xml:space="preserve">Visible emissions </w:t>
      </w:r>
      <w:r w:rsidRPr="00A47238">
        <w:t xml:space="preserve">from any </w:t>
      </w:r>
      <w:r w:rsidR="003D41F0" w:rsidRPr="00A47238">
        <w:t>affected facility</w:t>
      </w:r>
      <w:r w:rsidRPr="00A47238">
        <w:t xml:space="preserve"> other than rock crushers</w:t>
      </w:r>
      <w:r w:rsidR="00A47238" w:rsidRPr="00A47238">
        <w:t xml:space="preserve">, </w:t>
      </w:r>
      <w:r w:rsidR="00C2175B" w:rsidRPr="00A47238">
        <w:t>including transfer points on belt co</w:t>
      </w:r>
      <w:r w:rsidR="00A47238" w:rsidRPr="00A47238">
        <w:t>nveyors, portable screens, etc.,</w:t>
      </w:r>
      <w:r w:rsidRPr="00A47238">
        <w:t xml:space="preserve"> which commenced construction, </w:t>
      </w:r>
      <w:r w:rsidR="00A47238">
        <w:t>modification, or reconstruction</w:t>
      </w:r>
      <w:r w:rsidRPr="00A47238">
        <w:t xml:space="preserve"> </w:t>
      </w:r>
      <w:r w:rsidR="00C2175B" w:rsidRPr="00A47238">
        <w:t>before April</w:t>
      </w:r>
      <w:r w:rsidR="003A7964" w:rsidRPr="00A47238">
        <w:t> </w:t>
      </w:r>
      <w:r w:rsidR="00C2175B" w:rsidRPr="00A47238">
        <w:t>22, 2008</w:t>
      </w:r>
      <w:r w:rsidR="003A7964" w:rsidRPr="00A47238">
        <w:t>,</w:t>
      </w:r>
      <w:r w:rsidR="00C619D5" w:rsidRPr="00A47238">
        <w:t xml:space="preserve"> shall not exceed 10% opacity on a six-minute block average basis. [40</w:t>
      </w:r>
      <w:r w:rsidR="003A7964" w:rsidRPr="00A47238">
        <w:t> </w:t>
      </w:r>
      <w:r w:rsidR="00C619D5" w:rsidRPr="00A47238">
        <w:t>C.F.R. Part 60, Subpart OOO, Table 3]</w:t>
      </w:r>
    </w:p>
    <w:p w14:paraId="183F7E2A" w14:textId="77777777" w:rsidR="00C619D5" w:rsidRPr="00A47238" w:rsidRDefault="00C619D5" w:rsidP="00AF1968">
      <w:pPr>
        <w:pStyle w:val="ListParagraph"/>
        <w:ind w:left="1440"/>
      </w:pPr>
    </w:p>
    <w:p w14:paraId="56D7C329" w14:textId="77777777" w:rsidR="00C619D5" w:rsidRDefault="00C619D5" w:rsidP="00C619D5">
      <w:pPr>
        <w:pStyle w:val="ListParagraph"/>
        <w:ind w:left="1440"/>
      </w:pPr>
      <w:r w:rsidRPr="00A47238">
        <w:t xml:space="preserve">Visible emissions from any </w:t>
      </w:r>
      <w:r w:rsidR="003D41F0" w:rsidRPr="00A47238">
        <w:t>affected facility</w:t>
      </w:r>
      <w:r w:rsidRPr="00A47238">
        <w:t xml:space="preserve"> other than</w:t>
      </w:r>
      <w:r w:rsidRPr="00E535F8">
        <w:t xml:space="preserve"> rock crushers, including transfer points on belt conveyors, portable screens, etc.</w:t>
      </w:r>
      <w:r w:rsidR="00A47238">
        <w:t>,</w:t>
      </w:r>
      <w:r w:rsidRPr="00E535F8">
        <w:t xml:space="preserve"> which commenced construction, </w:t>
      </w:r>
      <w:r w:rsidR="00A47238">
        <w:t>modification, or reconstruction</w:t>
      </w:r>
      <w:r w:rsidRPr="00E535F8">
        <w:t xml:space="preserve"> on or after April 22, 2008</w:t>
      </w:r>
      <w:r w:rsidR="003A7964" w:rsidRPr="00E535F8">
        <w:t>,</w:t>
      </w:r>
      <w:r w:rsidRPr="00E535F8">
        <w:t xml:space="preserve"> shall not exceed 7% opacity on a six-minute block average bas</w:t>
      </w:r>
      <w:r w:rsidR="00A47238">
        <w:t>is. [40 C.F.R. Part 60, Subpart </w:t>
      </w:r>
      <w:r w:rsidRPr="00E535F8">
        <w:t>OOO, Table 3]</w:t>
      </w:r>
    </w:p>
    <w:p w14:paraId="2E66D4B0" w14:textId="77777777" w:rsidR="00864F4D" w:rsidRDefault="00864F4D" w:rsidP="00C619D5">
      <w:pPr>
        <w:pStyle w:val="ListParagraph"/>
        <w:ind w:left="1440"/>
      </w:pPr>
    </w:p>
    <w:p w14:paraId="39FA20C8" w14:textId="3293D51F" w:rsidR="00864F4D" w:rsidRPr="00E535F8" w:rsidRDefault="00864F4D" w:rsidP="009817B2">
      <w:pPr>
        <w:pStyle w:val="ListParagraph"/>
        <w:tabs>
          <w:tab w:val="left" w:pos="-45"/>
        </w:tabs>
        <w:ind w:left="1440"/>
      </w:pPr>
      <w:r>
        <w:t>The Department has determined that the visible emission limit in 40 C.F.R. Part 60, Subpart OOO applicable to affected equipment other than rock crushers is more stringent than the applicable limit in 06-096 C.M.R. ch. 101. Therefore, the visible emission limit for has been streamlined to the more stringent limit, and only this more stringent limit shall be included in the</w:t>
      </w:r>
      <w:r w:rsidR="00661761">
        <w:t xml:space="preserve"> Order of this</w:t>
      </w:r>
      <w:r>
        <w:t xml:space="preserve"> air emission license.</w:t>
      </w:r>
    </w:p>
    <w:p w14:paraId="4BC85F03" w14:textId="77777777" w:rsidR="007945D7" w:rsidRPr="00E535F8" w:rsidRDefault="007945D7" w:rsidP="00DD4A20">
      <w:pPr>
        <w:tabs>
          <w:tab w:val="left" w:pos="-45"/>
        </w:tabs>
      </w:pPr>
    </w:p>
    <w:p w14:paraId="60F1E56E" w14:textId="77777777" w:rsidR="00DD4A20" w:rsidRPr="00E535F8" w:rsidRDefault="00DD4A20" w:rsidP="00963189">
      <w:pPr>
        <w:pStyle w:val="ListParagraph"/>
        <w:numPr>
          <w:ilvl w:val="0"/>
          <w:numId w:val="35"/>
        </w:numPr>
        <w:tabs>
          <w:tab w:val="left" w:pos="-45"/>
        </w:tabs>
        <w:ind w:left="1440"/>
      </w:pPr>
      <w:r w:rsidRPr="00E535F8">
        <w:t>Monitoring Requirements</w:t>
      </w:r>
    </w:p>
    <w:p w14:paraId="3AFBAA04" w14:textId="77777777" w:rsidR="00DD4A20" w:rsidRPr="00E535F8" w:rsidRDefault="00DD4A20" w:rsidP="005D5DAA">
      <w:pPr>
        <w:pStyle w:val="ListParagraph"/>
        <w:tabs>
          <w:tab w:val="left" w:pos="-45"/>
        </w:tabs>
        <w:ind w:left="1440"/>
      </w:pPr>
    </w:p>
    <w:p w14:paraId="63B63B5C" w14:textId="56595225" w:rsidR="005D5DAA" w:rsidRPr="00E535F8" w:rsidRDefault="00D23DC3" w:rsidP="005D5DAA">
      <w:pPr>
        <w:ind w:left="1440"/>
      </w:pPr>
      <w:r>
        <w:rPr>
          <w:bCs/>
          <w:iCs/>
        </w:rPr>
        <w:t>Carroll</w:t>
      </w:r>
      <w:r w:rsidR="005D5DAA" w:rsidRPr="00E535F8">
        <w:t xml:space="preserve"> shall maintain records detailing the maintenance on particulate matter control equipment including spray nozzles. </w:t>
      </w:r>
      <w:r>
        <w:rPr>
          <w:bCs/>
          <w:iCs/>
        </w:rPr>
        <w:t>Carroll</w:t>
      </w:r>
      <w:r w:rsidR="005D5DAA" w:rsidRPr="00E535F8">
        <w:t xml:space="preserve"> shall perform monthly inspections of any water sprays to ensure water is flowing to the correct locations and initiate corrective action within 24 hours if water is found to not be flowing properly. Records of the date of each inspection and any corrective action required shall be included in the maintenance records. The maintenance records shall be kept on-site at the rock crushing location. [40 C.F.R. </w:t>
      </w:r>
      <w:r w:rsidR="00633CC1">
        <w:t>§</w:t>
      </w:r>
      <w:r w:rsidR="005D5DAA" w:rsidRPr="00E535F8">
        <w:t>§ 60.674(b)</w:t>
      </w:r>
      <w:r w:rsidR="00633CC1">
        <w:t xml:space="preserve"> and 60.676(b)(1)</w:t>
      </w:r>
      <w:r w:rsidR="005D5DAA" w:rsidRPr="00E535F8">
        <w:t>]</w:t>
      </w:r>
    </w:p>
    <w:p w14:paraId="61102571" w14:textId="77777777" w:rsidR="00DD4A20" w:rsidRPr="00E535F8" w:rsidRDefault="00DD4A20" w:rsidP="00DD4A20">
      <w:pPr>
        <w:pStyle w:val="ListParagraph"/>
        <w:tabs>
          <w:tab w:val="left" w:pos="-45"/>
        </w:tabs>
        <w:ind w:left="1800"/>
      </w:pPr>
    </w:p>
    <w:p w14:paraId="437944E8" w14:textId="77777777" w:rsidR="00DD4A20" w:rsidRPr="00E535F8" w:rsidRDefault="00DD4A20" w:rsidP="00963189">
      <w:pPr>
        <w:pStyle w:val="ListParagraph"/>
        <w:numPr>
          <w:ilvl w:val="0"/>
          <w:numId w:val="35"/>
        </w:numPr>
        <w:tabs>
          <w:tab w:val="left" w:pos="-45"/>
        </w:tabs>
        <w:ind w:left="1440"/>
      </w:pPr>
      <w:r w:rsidRPr="00E535F8">
        <w:t>Testing Requirements</w:t>
      </w:r>
    </w:p>
    <w:p w14:paraId="1E553E7E" w14:textId="77777777" w:rsidR="00DD4A20" w:rsidRPr="00E535F8" w:rsidRDefault="00DD4A20" w:rsidP="00DD4A20">
      <w:pPr>
        <w:tabs>
          <w:tab w:val="left" w:pos="-45"/>
        </w:tabs>
      </w:pPr>
    </w:p>
    <w:p w14:paraId="474B22D1" w14:textId="08D735D1" w:rsidR="005D5DAA" w:rsidRPr="00E535F8" w:rsidRDefault="005D5DAA" w:rsidP="005D5DAA">
      <w:pPr>
        <w:pStyle w:val="ListParagraph"/>
        <w:ind w:left="1440"/>
        <w:rPr>
          <w:szCs w:val="24"/>
        </w:rPr>
      </w:pPr>
      <w:r w:rsidRPr="00E535F8">
        <w:rPr>
          <w:szCs w:val="24"/>
        </w:rPr>
        <w:t xml:space="preserve">Subpart OOO, § 60.675 </w:t>
      </w:r>
      <w:r w:rsidRPr="00A47238">
        <w:rPr>
          <w:szCs w:val="24"/>
        </w:rPr>
        <w:t>requires that an initial performance test for visible emissions</w:t>
      </w:r>
      <w:r w:rsidR="00E10027">
        <w:rPr>
          <w:szCs w:val="24"/>
        </w:rPr>
        <w:t xml:space="preserve"> be conducted on </w:t>
      </w:r>
      <w:r w:rsidR="00E46473">
        <w:rPr>
          <w:bCs/>
          <w:iCs/>
          <w:szCs w:val="24"/>
        </w:rPr>
        <w:t>Rock Crusher #3</w:t>
      </w:r>
      <w:r w:rsidRPr="00A47238">
        <w:rPr>
          <w:szCs w:val="24"/>
        </w:rPr>
        <w:t xml:space="preserve"> and </w:t>
      </w:r>
      <w:r w:rsidR="00E10027">
        <w:rPr>
          <w:szCs w:val="24"/>
        </w:rPr>
        <w:t>on</w:t>
      </w:r>
      <w:r w:rsidR="00E10027" w:rsidRPr="00A47238">
        <w:rPr>
          <w:szCs w:val="24"/>
        </w:rPr>
        <w:t xml:space="preserve"> </w:t>
      </w:r>
      <w:r w:rsidR="003D41F0" w:rsidRPr="00A47238">
        <w:rPr>
          <w:szCs w:val="24"/>
        </w:rPr>
        <w:t xml:space="preserve">all associated affected facilities </w:t>
      </w:r>
      <w:r w:rsidRPr="00A47238">
        <w:rPr>
          <w:szCs w:val="24"/>
        </w:rPr>
        <w:t>subject to Subpart OOO, potentially</w:t>
      </w:r>
      <w:r w:rsidRPr="00E535F8">
        <w:rPr>
          <w:szCs w:val="24"/>
        </w:rPr>
        <w:t xml:space="preserve"> including </w:t>
      </w:r>
      <w:r w:rsidRPr="00A47238">
        <w:rPr>
          <w:b/>
          <w:szCs w:val="24"/>
        </w:rPr>
        <w:t>any associated grinding mill, screening operation, bucket elevator, belt conveyor, bagging operation, storage bin, and enclosed truck or railcar loading station.</w:t>
      </w:r>
    </w:p>
    <w:p w14:paraId="28838ADD" w14:textId="77777777" w:rsidR="005D5DAA" w:rsidRPr="00E535F8" w:rsidRDefault="005D5DAA" w:rsidP="005D5DAA">
      <w:pPr>
        <w:pStyle w:val="ListParagraph"/>
        <w:ind w:left="1440"/>
        <w:rPr>
          <w:szCs w:val="24"/>
        </w:rPr>
      </w:pPr>
    </w:p>
    <w:p w14:paraId="2ACA6855" w14:textId="368DFBD6" w:rsidR="005D5DAA" w:rsidRPr="00E535F8" w:rsidRDefault="005D5DAA" w:rsidP="005D5DAA">
      <w:pPr>
        <w:pStyle w:val="ListParagraph"/>
        <w:ind w:left="1440"/>
        <w:rPr>
          <w:szCs w:val="24"/>
        </w:rPr>
      </w:pPr>
      <w:r w:rsidRPr="00E535F8">
        <w:rPr>
          <w:szCs w:val="24"/>
        </w:rPr>
        <w:t xml:space="preserve">Testing </w:t>
      </w:r>
      <w:r w:rsidR="00ED1E5C">
        <w:rPr>
          <w:szCs w:val="24"/>
        </w:rPr>
        <w:t xml:space="preserve">for Rock Crusher #3 </w:t>
      </w:r>
      <w:r w:rsidRPr="00E535F8">
        <w:rPr>
          <w:szCs w:val="24"/>
        </w:rPr>
        <w:t>shall be completed in accordance with the following:</w:t>
      </w:r>
    </w:p>
    <w:p w14:paraId="32114638" w14:textId="77777777" w:rsidR="005D5DAA" w:rsidRPr="00E535F8" w:rsidRDefault="005D5DAA" w:rsidP="005D5DAA">
      <w:pPr>
        <w:pStyle w:val="ListParagraph"/>
        <w:ind w:left="360"/>
        <w:rPr>
          <w:szCs w:val="24"/>
        </w:rPr>
      </w:pPr>
    </w:p>
    <w:p w14:paraId="5BBF94CE" w14:textId="77777777" w:rsidR="005D5DAA" w:rsidRPr="00E535F8" w:rsidRDefault="005D5DAA" w:rsidP="00963189">
      <w:pPr>
        <w:pStyle w:val="ListParagraph"/>
        <w:numPr>
          <w:ilvl w:val="0"/>
          <w:numId w:val="36"/>
        </w:numPr>
        <w:spacing w:after="200"/>
        <w:ind w:left="1800"/>
        <w:rPr>
          <w:szCs w:val="24"/>
        </w:rPr>
      </w:pPr>
      <w:r w:rsidRPr="00E535F8">
        <w:rPr>
          <w:szCs w:val="24"/>
        </w:rPr>
        <w:t xml:space="preserve">An initial performance test </w:t>
      </w:r>
      <w:r w:rsidR="00520FAF">
        <w:rPr>
          <w:szCs w:val="24"/>
        </w:rPr>
        <w:t>shall</w:t>
      </w:r>
      <w:r w:rsidR="00520FAF" w:rsidRPr="00E535F8">
        <w:rPr>
          <w:szCs w:val="24"/>
        </w:rPr>
        <w:t xml:space="preserve"> </w:t>
      </w:r>
      <w:r w:rsidRPr="00E535F8">
        <w:rPr>
          <w:szCs w:val="24"/>
        </w:rPr>
        <w:t xml:space="preserve">be completed within 60 days after achieving the maximum production rate at which the unit will be operated, but no later than 180 days after initial startup of the unit. If the initial performance test for </w:t>
      </w:r>
      <w:r w:rsidRPr="00E535F8">
        <w:rPr>
          <w:szCs w:val="24"/>
        </w:rPr>
        <w:lastRenderedPageBreak/>
        <w:t>a facility falls within a seasonal shutdown, then with approval from the Department, the initial performance test may be postponed until no later than 60 calendar days after resuming operation of the affected equipment. [40 C.F.R. §</w:t>
      </w:r>
      <w:r w:rsidR="00C87119">
        <w:rPr>
          <w:szCs w:val="24"/>
        </w:rPr>
        <w:t>§</w:t>
      </w:r>
      <w:r w:rsidRPr="00E535F8">
        <w:rPr>
          <w:szCs w:val="24"/>
        </w:rPr>
        <w:t xml:space="preserve"> 60.672(b)</w:t>
      </w:r>
      <w:r w:rsidR="00C87119">
        <w:rPr>
          <w:szCs w:val="24"/>
        </w:rPr>
        <w:t xml:space="preserve"> and 60.675(i)</w:t>
      </w:r>
      <w:r w:rsidRPr="00E535F8">
        <w:rPr>
          <w:szCs w:val="24"/>
        </w:rPr>
        <w:t>]</w:t>
      </w:r>
    </w:p>
    <w:p w14:paraId="5FBC8118" w14:textId="77777777" w:rsidR="005D5DAA" w:rsidRPr="00E535F8" w:rsidRDefault="005D5DAA" w:rsidP="00963189">
      <w:pPr>
        <w:pStyle w:val="ListParagraph"/>
        <w:numPr>
          <w:ilvl w:val="0"/>
          <w:numId w:val="36"/>
        </w:numPr>
        <w:spacing w:after="200"/>
        <w:ind w:left="1800"/>
        <w:rPr>
          <w:szCs w:val="24"/>
        </w:rPr>
      </w:pPr>
      <w:r w:rsidRPr="00E535F8">
        <w:rPr>
          <w:szCs w:val="24"/>
        </w:rPr>
        <w:t>Each performance test shall be done using the methods set forth in 40 C.F.R. Part 60, Subpart OOO, § 60</w:t>
      </w:r>
      <w:r w:rsidR="00700BAA" w:rsidRPr="00E535F8">
        <w:rPr>
          <w:szCs w:val="24"/>
        </w:rPr>
        <w:t>.675. [40 C.F.R. § 60.675(c)</w:t>
      </w:r>
      <w:r w:rsidRPr="00E535F8">
        <w:rPr>
          <w:szCs w:val="24"/>
        </w:rPr>
        <w:t>]</w:t>
      </w:r>
    </w:p>
    <w:p w14:paraId="5DB162E3" w14:textId="2E4C943C" w:rsidR="005D5DAA" w:rsidRPr="00E535F8" w:rsidRDefault="00ED1E5C" w:rsidP="00963189">
      <w:pPr>
        <w:pStyle w:val="ListParagraph"/>
        <w:numPr>
          <w:ilvl w:val="0"/>
          <w:numId w:val="36"/>
        </w:numPr>
        <w:spacing w:after="200"/>
        <w:ind w:left="1800"/>
        <w:rPr>
          <w:szCs w:val="24"/>
        </w:rPr>
      </w:pPr>
      <w:r>
        <w:rPr>
          <w:bCs/>
          <w:iCs/>
          <w:szCs w:val="24"/>
        </w:rPr>
        <w:t>Carroll</w:t>
      </w:r>
      <w:r w:rsidR="005D5DAA" w:rsidRPr="00E535F8">
        <w:rPr>
          <w:szCs w:val="24"/>
        </w:rPr>
        <w:t xml:space="preserve"> shall submit a test notice to the Department at least seven days prior to conducting a performan</w:t>
      </w:r>
      <w:r w:rsidR="00700BAA" w:rsidRPr="00E535F8">
        <w:rPr>
          <w:szCs w:val="24"/>
        </w:rPr>
        <w:t>ce test. [40 C.F.R. § 60.675(g)</w:t>
      </w:r>
      <w:r w:rsidR="005D5DAA" w:rsidRPr="00E535F8">
        <w:rPr>
          <w:szCs w:val="24"/>
        </w:rPr>
        <w:t>]</w:t>
      </w:r>
    </w:p>
    <w:bookmarkEnd w:id="3"/>
    <w:p w14:paraId="17704EF2" w14:textId="0F6467F1" w:rsidR="00E9216C" w:rsidRPr="00E535F8" w:rsidRDefault="00E9216C" w:rsidP="00E9216C">
      <w:pPr>
        <w:tabs>
          <w:tab w:val="left" w:pos="-63"/>
          <w:tab w:val="left" w:pos="333"/>
          <w:tab w:val="left" w:pos="1080"/>
        </w:tabs>
        <w:ind w:left="1080"/>
      </w:pPr>
      <w:r w:rsidRPr="00A47238">
        <w:t xml:space="preserve">Please note, although </w:t>
      </w:r>
      <w:r w:rsidR="00ED1E5C">
        <w:rPr>
          <w:bCs/>
          <w:iCs/>
        </w:rPr>
        <w:t>Carroll</w:t>
      </w:r>
      <w:r w:rsidRPr="00A47238">
        <w:t xml:space="preserve"> may submit notifications and conduct performance testing for multiple affected facilities as a group, any new affected facility subsequently brought on-site to replace or operate in conjunction with an affected facility must also comply with all applicable requirements of 40 C.F.R. Part 60, Subpart OOO including notification and testing requirements.</w:t>
      </w:r>
      <w:r>
        <w:t xml:space="preserve"> </w:t>
      </w:r>
    </w:p>
    <w:bookmarkEnd w:id="4"/>
    <w:p w14:paraId="4A9155C8" w14:textId="77777777" w:rsidR="003D41F0" w:rsidRDefault="003D41F0" w:rsidP="00F41925">
      <w:pPr>
        <w:tabs>
          <w:tab w:val="left" w:pos="-45"/>
          <w:tab w:val="left" w:pos="720"/>
        </w:tabs>
      </w:pPr>
    </w:p>
    <w:p w14:paraId="7967DEDC" w14:textId="77777777" w:rsidR="00564363" w:rsidRPr="00A55A92" w:rsidRDefault="00564363" w:rsidP="00564363">
      <w:pPr>
        <w:pStyle w:val="Heading3"/>
        <w:rPr>
          <w:b/>
          <w:i/>
          <w:u w:val="none"/>
        </w:rPr>
      </w:pPr>
      <w:r>
        <w:t>General Process Emissions</w:t>
      </w:r>
    </w:p>
    <w:p w14:paraId="20DD980F" w14:textId="77777777" w:rsidR="003229A2" w:rsidRPr="00E535F8" w:rsidRDefault="003229A2" w:rsidP="003229A2">
      <w:bookmarkStart w:id="6" w:name="_Hlk146783714"/>
    </w:p>
    <w:p w14:paraId="701F2DEB" w14:textId="77777777" w:rsidR="003229A2" w:rsidRDefault="003229A2" w:rsidP="003229A2">
      <w:pPr>
        <w:ind w:left="720"/>
      </w:pPr>
      <w:r w:rsidRPr="00E535F8">
        <w:t>Visible emissions from any general process</w:t>
      </w:r>
      <w:r w:rsidR="000F66E4" w:rsidRPr="00E535F8">
        <w:t xml:space="preserve"> </w:t>
      </w:r>
      <w:r w:rsidR="00F0178F" w:rsidRPr="00E535F8">
        <w:t xml:space="preserve">that is </w:t>
      </w:r>
      <w:r w:rsidR="000F66E4" w:rsidRPr="00E535F8">
        <w:t>not part of a nonmetallic mineral processing plant</w:t>
      </w:r>
      <w:r w:rsidRPr="00E535F8">
        <w:t xml:space="preserve"> shall not exceed 20% opacity on a six</w:t>
      </w:r>
      <w:r w:rsidRPr="00E535F8">
        <w:noBreakHyphen/>
        <w:t>minute block average basis.</w:t>
      </w:r>
      <w:r>
        <w:t xml:space="preserve"> </w:t>
      </w:r>
    </w:p>
    <w:p w14:paraId="77319298" w14:textId="77777777" w:rsidR="002E6958" w:rsidRDefault="002E6958" w:rsidP="003229A2">
      <w:pPr>
        <w:ind w:left="720"/>
      </w:pPr>
    </w:p>
    <w:p w14:paraId="43D1C5BB" w14:textId="77777777" w:rsidR="00564363" w:rsidRPr="00A55A92" w:rsidRDefault="00564363" w:rsidP="00564363">
      <w:pPr>
        <w:pStyle w:val="Heading3"/>
        <w:rPr>
          <w:b/>
          <w:i/>
          <w:u w:val="none"/>
        </w:rPr>
      </w:pPr>
      <w:r>
        <w:t>Fugitive Emissions Including Stock</w:t>
      </w:r>
      <w:r w:rsidR="00CA2EE7">
        <w:t>p</w:t>
      </w:r>
      <w:r>
        <w:t>iles and Roadways</w:t>
      </w:r>
    </w:p>
    <w:p w14:paraId="619B8227" w14:textId="77777777" w:rsidR="002E6958" w:rsidRDefault="002E6958" w:rsidP="002E6958">
      <w:pPr>
        <w:tabs>
          <w:tab w:val="left" w:pos="-45"/>
          <w:tab w:val="left" w:pos="360"/>
          <w:tab w:val="left" w:pos="720"/>
        </w:tabs>
        <w:ind w:left="720"/>
      </w:pPr>
    </w:p>
    <w:p w14:paraId="25DD0F9A" w14:textId="5437D119" w:rsidR="00E704F7" w:rsidRPr="00857B52" w:rsidRDefault="00EC7AB3" w:rsidP="00756D9E">
      <w:pPr>
        <w:pStyle w:val="BodyTextIndent"/>
        <w:tabs>
          <w:tab w:val="left" w:pos="1530"/>
          <w:tab w:val="left" w:pos="1800"/>
          <w:tab w:val="left" w:pos="2160"/>
          <w:tab w:val="left" w:pos="2520"/>
          <w:tab w:val="left" w:pos="2880"/>
          <w:tab w:val="left" w:pos="3240"/>
          <w:tab w:val="left" w:pos="3600"/>
          <w:tab w:val="left" w:pos="3960"/>
          <w:tab w:val="left" w:pos="4320"/>
        </w:tabs>
        <w:spacing w:line="240" w:lineRule="atLeast"/>
        <w:ind w:firstLine="0"/>
        <w:rPr>
          <w:szCs w:val="24"/>
        </w:rPr>
      </w:pPr>
      <w:r>
        <w:rPr>
          <w:szCs w:val="24"/>
        </w:rPr>
        <w:t>Carroll</w:t>
      </w:r>
      <w:r w:rsidR="00E704F7" w:rsidRPr="00857B52">
        <w:rPr>
          <w:szCs w:val="24"/>
        </w:rPr>
        <w:t xml:space="preserve"> shall not cause emissions of any fugitive dust during any period of construction, reconstruction, or operation without taking reasonable precautions. Such reasonable precautions shall be included in the facility’s continuing program of best management practices for suppression of fugitive particulate matter. </w:t>
      </w:r>
      <w:r w:rsidR="00E704F7">
        <w:rPr>
          <w:szCs w:val="24"/>
        </w:rPr>
        <w:t>See 06-096 C.M.R. ch. 101, § 4(C) for a list of potential reasonable precautions.</w:t>
      </w:r>
    </w:p>
    <w:p w14:paraId="2CAC3CF8" w14:textId="77777777" w:rsidR="00E704F7" w:rsidRPr="00857B52" w:rsidRDefault="00E704F7" w:rsidP="00E704F7">
      <w:pPr>
        <w:pStyle w:val="BodyTextIndent"/>
        <w:tabs>
          <w:tab w:val="left" w:pos="1530"/>
          <w:tab w:val="left" w:pos="1800"/>
          <w:tab w:val="left" w:pos="2160"/>
          <w:tab w:val="left" w:pos="2520"/>
          <w:tab w:val="left" w:pos="2880"/>
          <w:tab w:val="left" w:pos="3240"/>
          <w:tab w:val="left" w:pos="3600"/>
          <w:tab w:val="left" w:pos="3960"/>
          <w:tab w:val="left" w:pos="4320"/>
        </w:tabs>
        <w:spacing w:line="240" w:lineRule="atLeast"/>
        <w:rPr>
          <w:szCs w:val="24"/>
        </w:rPr>
      </w:pPr>
    </w:p>
    <w:p w14:paraId="66ABCE82" w14:textId="753169E5" w:rsidR="00D413F2" w:rsidRDefault="00EC7AB3" w:rsidP="00E704F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rPr>
          <w:bCs/>
          <w:szCs w:val="24"/>
        </w:rPr>
      </w:pPr>
      <w:r>
        <w:rPr>
          <w:szCs w:val="24"/>
        </w:rPr>
        <w:t>Carroll</w:t>
      </w:r>
      <w:r w:rsidR="00E704F7" w:rsidRPr="00857B52">
        <w:rPr>
          <w:szCs w:val="24"/>
        </w:rPr>
        <w:t xml:space="preserve"> </w:t>
      </w:r>
      <w:r w:rsidR="00E704F7" w:rsidRPr="008E5719">
        <w:rPr>
          <w:szCs w:val="24"/>
        </w:rPr>
        <w:t xml:space="preserve">shall not cause or allow visible emissions within 20 feet of ground level, measured as any level of opacity and not including water vapor, beyond the legal boundary of the property on which such emissions occur. Compliance with this standard shall be determined pursuant to </w:t>
      </w:r>
      <w:r w:rsidR="00E704F7" w:rsidRPr="008E5719">
        <w:rPr>
          <w:bCs/>
          <w:szCs w:val="24"/>
        </w:rPr>
        <w:t>40 C.F.R. Part 60, Appendix A, Method 22</w:t>
      </w:r>
      <w:r w:rsidR="004E12BD">
        <w:rPr>
          <w:bCs/>
          <w:szCs w:val="24"/>
        </w:rPr>
        <w:t>.</w:t>
      </w:r>
    </w:p>
    <w:bookmarkEnd w:id="6"/>
    <w:p w14:paraId="778C0757" w14:textId="77777777" w:rsidR="00620758" w:rsidRDefault="00620758" w:rsidP="00E46473"/>
    <w:p w14:paraId="454B239B" w14:textId="660AFE4D" w:rsidR="00E9248D" w:rsidRPr="00A55A92" w:rsidRDefault="00E9248D" w:rsidP="00E9248D">
      <w:pPr>
        <w:pStyle w:val="Heading3"/>
        <w:rPr>
          <w:b/>
          <w:i/>
          <w:u w:val="none"/>
        </w:rPr>
      </w:pPr>
      <w:r>
        <w:t xml:space="preserve">Parts Washers </w:t>
      </w:r>
    </w:p>
    <w:p w14:paraId="6EA1D6AF" w14:textId="77777777" w:rsidR="00E9248D" w:rsidRDefault="00E9248D" w:rsidP="00E9248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pPr>
      <w:r>
        <w:tab/>
      </w:r>
      <w:r>
        <w:tab/>
      </w:r>
    </w:p>
    <w:p w14:paraId="51B5EE8F" w14:textId="5D54C49E" w:rsidR="00E9248D" w:rsidRDefault="00E9248D" w:rsidP="00E9248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pPr>
      <w:r>
        <w:t xml:space="preserve">Carroll operates two </w:t>
      </w:r>
      <w:r w:rsidR="00B31721">
        <w:t xml:space="preserve">solvent-based </w:t>
      </w:r>
      <w:r>
        <w:t>Parts Washers, with</w:t>
      </w:r>
      <w:r w:rsidRPr="00C730BB">
        <w:t xml:space="preserve"> a design capacity of </w:t>
      </w:r>
      <w:r>
        <w:rPr>
          <w:iCs/>
        </w:rPr>
        <w:t>30</w:t>
      </w:r>
      <w:r>
        <w:rPr>
          <w:i/>
        </w:rPr>
        <w:t> </w:t>
      </w:r>
      <w:r>
        <w:t xml:space="preserve">gallons each. Parts Washer #1 uses a Kerosene solvent, and Parts Washer #2 uses SafetyKleen Premium as the solvent. The </w:t>
      </w:r>
      <w:r w:rsidR="00DA2A2A">
        <w:t>P</w:t>
      </w:r>
      <w:r>
        <w:t xml:space="preserve">arts </w:t>
      </w:r>
      <w:r w:rsidR="00DA2A2A">
        <w:t>W</w:t>
      </w:r>
      <w:r>
        <w:t>asher</w:t>
      </w:r>
      <w:r w:rsidR="00DA2A2A">
        <w:t>s</w:t>
      </w:r>
      <w:r>
        <w:t xml:space="preserve"> </w:t>
      </w:r>
      <w:r w:rsidR="0042593D">
        <w:t>are</w:t>
      </w:r>
      <w:r>
        <w:t xml:space="preserve"> subject to </w:t>
      </w:r>
      <w:r w:rsidRPr="0020754D">
        <w:rPr>
          <w:i/>
        </w:rPr>
        <w:t>Solvent Cleaners</w:t>
      </w:r>
      <w:r>
        <w:t>, 06-096 C.M.R. ch. 130 and r</w:t>
      </w:r>
      <w:r w:rsidRPr="00C730BB">
        <w:t xml:space="preserve">ecords shall be kept </w:t>
      </w:r>
      <w:r>
        <w:t>documenting compliance</w:t>
      </w:r>
      <w:r w:rsidRPr="00C730BB">
        <w:t>.</w:t>
      </w:r>
      <w:r>
        <w:t xml:space="preserve"> </w:t>
      </w:r>
    </w:p>
    <w:p w14:paraId="4B8DCEDF" w14:textId="77777777" w:rsidR="00E9248D" w:rsidRDefault="00E9248D" w:rsidP="00E9248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pPr>
    </w:p>
    <w:p w14:paraId="35A88CAC" w14:textId="51762989" w:rsidR="00E9248D" w:rsidRDefault="0042593D" w:rsidP="00E9248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pPr>
      <w:r>
        <w:t>Parts Washers #1 and #2 are</w:t>
      </w:r>
      <w:r w:rsidR="00E9248D">
        <w:t xml:space="preserve"> exempt from </w:t>
      </w:r>
      <w:r w:rsidR="00E9248D">
        <w:rPr>
          <w:i/>
        </w:rPr>
        <w:t>Industrial Cleaning Solvents</w:t>
      </w:r>
      <w:r w:rsidR="00E9248D">
        <w:t>, 06-096 C.M.R. ch. 166 pursuant to Section (3)(B).</w:t>
      </w:r>
    </w:p>
    <w:p w14:paraId="34A55218" w14:textId="77777777" w:rsidR="00E9248D" w:rsidRDefault="00E9248D" w:rsidP="00E46473"/>
    <w:p w14:paraId="7B40917D" w14:textId="77777777" w:rsidR="00A56BBA" w:rsidRDefault="00A56BBA">
      <w:pPr>
        <w:jc w:val="left"/>
        <w:rPr>
          <w:u w:val="single"/>
        </w:rPr>
      </w:pPr>
      <w:r>
        <w:br w:type="page"/>
      </w:r>
    </w:p>
    <w:p w14:paraId="52028D77" w14:textId="41BFEEFF" w:rsidR="00564363" w:rsidRPr="00A55A92" w:rsidRDefault="00564363" w:rsidP="00564363">
      <w:pPr>
        <w:pStyle w:val="Heading3"/>
        <w:rPr>
          <w:b/>
          <w:i/>
          <w:u w:val="none"/>
        </w:rPr>
      </w:pPr>
      <w:r>
        <w:lastRenderedPageBreak/>
        <w:t>Performance Test Protocol</w:t>
      </w:r>
    </w:p>
    <w:p w14:paraId="46F9E79F" w14:textId="77777777" w:rsidR="00620758" w:rsidRDefault="00620758" w:rsidP="00620758">
      <w:pPr>
        <w:ind w:left="720"/>
        <w:rPr>
          <w:szCs w:val="24"/>
        </w:rPr>
      </w:pPr>
    </w:p>
    <w:p w14:paraId="7A2891A9" w14:textId="5AEBA8E8" w:rsidR="00620758" w:rsidRDefault="00620758" w:rsidP="00620758">
      <w:pPr>
        <w:ind w:left="720"/>
      </w:pPr>
      <w:r w:rsidRPr="00984AA3">
        <w:t>For</w:t>
      </w:r>
      <w:r>
        <w:t xml:space="preserve"> any performance testing required by this license,</w:t>
      </w:r>
      <w:r w:rsidRPr="00984AA3">
        <w:t xml:space="preserve"> </w:t>
      </w:r>
      <w:r w:rsidR="009C5D1A">
        <w:t>Carroll</w:t>
      </w:r>
      <w:r>
        <w:t xml:space="preserve"> shall submit to the Department for approval a performance test protocol, as outlined in the Department’s Performance Testing Guidance, at least 30 days prior to the scheduled date of the performance test. [06-096 C.M.R. ch. 115, BPT]</w:t>
      </w:r>
    </w:p>
    <w:p w14:paraId="0168F2D0" w14:textId="77777777" w:rsidR="00DD6D4C" w:rsidRDefault="00DD6D4C" w:rsidP="00620758">
      <w:pPr>
        <w:ind w:left="720"/>
      </w:pPr>
    </w:p>
    <w:p w14:paraId="3237D720" w14:textId="77777777" w:rsidR="00DD6D4C" w:rsidRDefault="00DD6D4C" w:rsidP="00DD6D4C">
      <w:pPr>
        <w:ind w:left="720"/>
      </w:pPr>
      <w:r>
        <w:t>Note: Although some federal standards, such as 40 C.F.R. Part 60, Subpart OOO, allow for a shorter pretest notification period, the Department requires pretest notification a minimum of 30 days prior to the scheduled date of the performance test unless a variance of this requirement is preapproved by the Department.</w:t>
      </w:r>
    </w:p>
    <w:p w14:paraId="2344BDFF" w14:textId="77777777" w:rsidR="00620758" w:rsidRDefault="00620758" w:rsidP="00620758">
      <w:pPr>
        <w:ind w:left="720"/>
      </w:pPr>
    </w:p>
    <w:p w14:paraId="1F3996AD" w14:textId="77777777" w:rsidR="00620758" w:rsidRDefault="00620758" w:rsidP="00620758">
      <w:pPr>
        <w:ind w:left="720"/>
      </w:pPr>
      <w:r>
        <w:t>The Department’s Performance Testing Guidance is available online at:</w:t>
      </w:r>
    </w:p>
    <w:p w14:paraId="7F561B0F" w14:textId="77777777" w:rsidR="00620758" w:rsidRPr="007246AA" w:rsidRDefault="00137B18" w:rsidP="00620758">
      <w:pPr>
        <w:ind w:left="720"/>
      </w:pPr>
      <w:hyperlink r:id="rId10" w:history="1">
        <w:r w:rsidRPr="00576B60">
          <w:rPr>
            <w:rStyle w:val="Hyperlink"/>
          </w:rPr>
          <w:t>https://www.maine.gov/dep/air/emissions/testing.html</w:t>
        </w:r>
      </w:hyperlink>
      <w:r>
        <w:t xml:space="preserve"> </w:t>
      </w:r>
    </w:p>
    <w:p w14:paraId="5CBD61FF" w14:textId="77777777" w:rsidR="008F192E" w:rsidRDefault="008F192E" w:rsidP="003229A2">
      <w:pPr>
        <w:tabs>
          <w:tab w:val="left" w:pos="-45"/>
          <w:tab w:val="left" w:pos="360"/>
        </w:tabs>
      </w:pPr>
    </w:p>
    <w:p w14:paraId="68656C92" w14:textId="77777777" w:rsidR="00564363" w:rsidRPr="00A55A92" w:rsidRDefault="00564363" w:rsidP="00564363">
      <w:pPr>
        <w:pStyle w:val="Heading3"/>
        <w:rPr>
          <w:b/>
          <w:i/>
          <w:u w:val="none"/>
        </w:rPr>
      </w:pPr>
      <w:r>
        <w:t>Annual Emissions</w:t>
      </w:r>
    </w:p>
    <w:p w14:paraId="68BCBD45" w14:textId="77777777" w:rsidR="0017317E" w:rsidRDefault="0017317E" w:rsidP="00E46473">
      <w:pPr>
        <w:pStyle w:val="BodyTextIndent3"/>
        <w:ind w:left="0" w:firstLine="0"/>
        <w:rPr>
          <w:szCs w:val="24"/>
        </w:rPr>
      </w:pPr>
    </w:p>
    <w:p w14:paraId="2BB5F901" w14:textId="77777777" w:rsidR="00A37371" w:rsidRDefault="00A37371" w:rsidP="00A37371">
      <w:pPr>
        <w:ind w:left="720"/>
        <w:rPr>
          <w:szCs w:val="24"/>
        </w:rPr>
      </w:pPr>
      <w:r>
        <w:rPr>
          <w:szCs w:val="24"/>
        </w:rPr>
        <w:t xml:space="preserve">The table below provides an estimate of facility-wide annual emissions for the purposes of calculating the facility’s annual air license fee and establishing the facility’s potential to emit (PTE). Only licensed equipment is included, i.e., emissions from insignificant activities are excluded. Similarly, unquantifiable fugitive particulate matter emissions are not included except when required by state or federal regulations. Maximum potential emissions were calculated based on the following assumptions: </w:t>
      </w:r>
    </w:p>
    <w:p w14:paraId="7F1E5548" w14:textId="77777777" w:rsidR="00134786" w:rsidRPr="00136DB2" w:rsidRDefault="00134786" w:rsidP="00E6718C">
      <w:pPr>
        <w:pStyle w:val="BodyTextIndent3"/>
        <w:ind w:left="720" w:firstLine="0"/>
        <w:rPr>
          <w:sz w:val="20"/>
        </w:rPr>
      </w:pPr>
    </w:p>
    <w:p w14:paraId="15E5C148" w14:textId="4F1708CD" w:rsidR="001369A5" w:rsidRDefault="001369A5" w:rsidP="00963189">
      <w:pPr>
        <w:pStyle w:val="BodyTextIndent3"/>
        <w:numPr>
          <w:ilvl w:val="0"/>
          <w:numId w:val="48"/>
        </w:numPr>
        <w:rPr>
          <w:szCs w:val="24"/>
        </w:rPr>
      </w:pPr>
      <w:r>
        <w:rPr>
          <w:szCs w:val="24"/>
        </w:rPr>
        <w:t xml:space="preserve">Processing </w:t>
      </w:r>
      <w:r w:rsidR="00E46473">
        <w:rPr>
          <w:szCs w:val="24"/>
        </w:rPr>
        <w:t>3</w:t>
      </w:r>
      <w:r w:rsidR="00621CA4">
        <w:rPr>
          <w:szCs w:val="24"/>
        </w:rPr>
        <w:t>65</w:t>
      </w:r>
      <w:r>
        <w:rPr>
          <w:szCs w:val="24"/>
        </w:rPr>
        <w:t>,000 ton/year of asphalt;</w:t>
      </w:r>
    </w:p>
    <w:p w14:paraId="2A34AF3D" w14:textId="7B90CA92" w:rsidR="001369A5" w:rsidRDefault="00F34D23" w:rsidP="00963189">
      <w:pPr>
        <w:pStyle w:val="BodyTextIndent3"/>
        <w:numPr>
          <w:ilvl w:val="0"/>
          <w:numId w:val="48"/>
        </w:numPr>
        <w:rPr>
          <w:szCs w:val="24"/>
        </w:rPr>
      </w:pPr>
      <w:r>
        <w:rPr>
          <w:szCs w:val="24"/>
        </w:rPr>
        <w:t>Operating Boiler #3 for 8,760 hr/yr; and</w:t>
      </w:r>
    </w:p>
    <w:p w14:paraId="6D63028D" w14:textId="09A0DED2" w:rsidR="00F34D23" w:rsidRDefault="00F34D23" w:rsidP="00963189">
      <w:pPr>
        <w:pStyle w:val="BodyTextIndent3"/>
        <w:numPr>
          <w:ilvl w:val="0"/>
          <w:numId w:val="48"/>
        </w:numPr>
        <w:rPr>
          <w:szCs w:val="24"/>
        </w:rPr>
      </w:pPr>
      <w:r>
        <w:rPr>
          <w:szCs w:val="24"/>
        </w:rPr>
        <w:t>Operating the Hot Oil Heater for 8,760 hr/yr.</w:t>
      </w:r>
    </w:p>
    <w:p w14:paraId="4DCD5000" w14:textId="77777777" w:rsidR="00E6718C" w:rsidRDefault="00E6718C" w:rsidP="00E6718C"/>
    <w:p w14:paraId="5882F886" w14:textId="77777777" w:rsidR="009F69C0" w:rsidRDefault="009F69C0" w:rsidP="009F69C0">
      <w:pPr>
        <w:pStyle w:val="BodyTextIndent3"/>
        <w:tabs>
          <w:tab w:val="clear" w:pos="-45"/>
        </w:tabs>
        <w:ind w:left="720" w:firstLine="0"/>
      </w:pPr>
      <w:r>
        <w:t xml:space="preserve">This information does not represent a comprehensive list of license restrictions or permissions. That information is provided in the Order section of this license. </w:t>
      </w:r>
    </w:p>
    <w:p w14:paraId="3385156E" w14:textId="77777777" w:rsidR="00134786" w:rsidRPr="00136DB2" w:rsidRDefault="00134786" w:rsidP="00E6718C">
      <w:pPr>
        <w:rPr>
          <w:sz w:val="20"/>
          <w:szCs w:val="16"/>
        </w:rPr>
      </w:pPr>
    </w:p>
    <w:p w14:paraId="1393F441" w14:textId="77777777" w:rsidR="00E6718C" w:rsidRPr="008155F0" w:rsidRDefault="00E6718C" w:rsidP="00E6718C">
      <w:pPr>
        <w:jc w:val="center"/>
        <w:rPr>
          <w:b/>
        </w:rPr>
      </w:pPr>
      <w:r w:rsidRPr="008155F0">
        <w:rPr>
          <w:b/>
        </w:rPr>
        <w:t>Total Licensed Annual Emissions for the Facility</w:t>
      </w:r>
    </w:p>
    <w:p w14:paraId="2E0E2C8B" w14:textId="77777777" w:rsidR="00E6718C" w:rsidRPr="008155F0" w:rsidRDefault="00E6718C" w:rsidP="00E6718C">
      <w:pPr>
        <w:jc w:val="center"/>
        <w:rPr>
          <w:b/>
        </w:rPr>
      </w:pPr>
      <w:r w:rsidRPr="008155F0">
        <w:rPr>
          <w:b/>
        </w:rPr>
        <w:t>Tons/year</w:t>
      </w:r>
    </w:p>
    <w:p w14:paraId="70CF9C8C" w14:textId="77777777" w:rsidR="00E6718C" w:rsidRPr="00D57676" w:rsidRDefault="00E6718C" w:rsidP="00E6718C">
      <w:pPr>
        <w:jc w:val="center"/>
        <w:rPr>
          <w:szCs w:val="24"/>
        </w:rPr>
      </w:pPr>
      <w:r w:rsidRPr="00D57676">
        <w:rPr>
          <w:szCs w:val="24"/>
        </w:rPr>
        <w:t>(used to calculate the annual license fee)</w:t>
      </w:r>
    </w:p>
    <w:p w14:paraId="67B58EB5" w14:textId="77777777" w:rsidR="00E6718C" w:rsidRPr="00797414" w:rsidRDefault="00E6718C" w:rsidP="00E671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hanging="720"/>
        <w:jc w:val="center"/>
        <w:rPr>
          <w:sz w:val="16"/>
        </w:rPr>
      </w:pPr>
    </w:p>
    <w:tbl>
      <w:tblPr>
        <w:tblW w:w="85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80"/>
        <w:gridCol w:w="945"/>
        <w:gridCol w:w="945"/>
        <w:gridCol w:w="945"/>
        <w:gridCol w:w="945"/>
        <w:gridCol w:w="945"/>
        <w:gridCol w:w="945"/>
        <w:gridCol w:w="945"/>
      </w:tblGrid>
      <w:tr w:rsidR="00C10E0E" w:rsidRPr="00797414" w14:paraId="61619C93" w14:textId="77777777" w:rsidTr="00E704F7">
        <w:trPr>
          <w:trHeight w:val="56"/>
          <w:tblHeader/>
          <w:jc w:val="center"/>
        </w:trPr>
        <w:tc>
          <w:tcPr>
            <w:tcW w:w="1980" w:type="dxa"/>
            <w:shd w:val="clear" w:color="auto" w:fill="D9D9D9" w:themeFill="background1" w:themeFillShade="D9"/>
            <w:vAlign w:val="bottom"/>
          </w:tcPr>
          <w:p w14:paraId="3B30ACAA" w14:textId="77777777" w:rsidR="00C10E0E" w:rsidRPr="00C10E0E" w:rsidRDefault="00C10E0E" w:rsidP="006B64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u w:val="single"/>
              </w:rPr>
            </w:pPr>
          </w:p>
        </w:tc>
        <w:tc>
          <w:tcPr>
            <w:tcW w:w="945" w:type="dxa"/>
            <w:shd w:val="clear" w:color="auto" w:fill="D9D9D9" w:themeFill="background1" w:themeFillShade="D9"/>
            <w:vAlign w:val="bottom"/>
          </w:tcPr>
          <w:p w14:paraId="555CD9B6" w14:textId="77777777" w:rsidR="00C10E0E" w:rsidRPr="00C10E0E" w:rsidRDefault="00C10E0E" w:rsidP="006B64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10E0E">
              <w:rPr>
                <w:b/>
                <w:sz w:val="22"/>
                <w:szCs w:val="22"/>
              </w:rPr>
              <w:t>PM</w:t>
            </w:r>
          </w:p>
        </w:tc>
        <w:tc>
          <w:tcPr>
            <w:tcW w:w="945" w:type="dxa"/>
            <w:shd w:val="clear" w:color="auto" w:fill="D9D9D9" w:themeFill="background1" w:themeFillShade="D9"/>
            <w:vAlign w:val="bottom"/>
          </w:tcPr>
          <w:p w14:paraId="661900CB" w14:textId="77777777" w:rsidR="00C10E0E" w:rsidRPr="00C10E0E" w:rsidRDefault="00C10E0E" w:rsidP="006B64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C10E0E">
              <w:rPr>
                <w:b/>
                <w:sz w:val="22"/>
                <w:szCs w:val="22"/>
              </w:rPr>
              <w:t>PM</w:t>
            </w:r>
            <w:r w:rsidRPr="00C10E0E">
              <w:rPr>
                <w:b/>
                <w:sz w:val="22"/>
                <w:szCs w:val="22"/>
                <w:vertAlign w:val="subscript"/>
              </w:rPr>
              <w:t>10</w:t>
            </w:r>
          </w:p>
        </w:tc>
        <w:tc>
          <w:tcPr>
            <w:tcW w:w="945" w:type="dxa"/>
            <w:shd w:val="clear" w:color="auto" w:fill="D9D9D9" w:themeFill="background1" w:themeFillShade="D9"/>
            <w:vAlign w:val="bottom"/>
          </w:tcPr>
          <w:p w14:paraId="6840583D" w14:textId="77777777" w:rsidR="00C10E0E" w:rsidRPr="00C10E0E" w:rsidRDefault="00C10E0E" w:rsidP="00E704F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10E0E">
              <w:rPr>
                <w:b/>
                <w:sz w:val="22"/>
                <w:szCs w:val="22"/>
              </w:rPr>
              <w:t>PM</w:t>
            </w:r>
            <w:r w:rsidRPr="00C10E0E">
              <w:rPr>
                <w:b/>
                <w:sz w:val="22"/>
                <w:szCs w:val="22"/>
                <w:vertAlign w:val="subscript"/>
              </w:rPr>
              <w:t>2.5</w:t>
            </w:r>
          </w:p>
        </w:tc>
        <w:tc>
          <w:tcPr>
            <w:tcW w:w="945" w:type="dxa"/>
            <w:shd w:val="clear" w:color="auto" w:fill="D9D9D9" w:themeFill="background1" w:themeFillShade="D9"/>
            <w:vAlign w:val="bottom"/>
          </w:tcPr>
          <w:p w14:paraId="07861CF7" w14:textId="77777777" w:rsidR="00C10E0E" w:rsidRPr="00C10E0E" w:rsidRDefault="00C10E0E" w:rsidP="006B64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C10E0E">
              <w:rPr>
                <w:b/>
                <w:sz w:val="22"/>
                <w:szCs w:val="22"/>
              </w:rPr>
              <w:t>SO</w:t>
            </w:r>
            <w:r w:rsidRPr="00C10E0E">
              <w:rPr>
                <w:b/>
                <w:sz w:val="22"/>
                <w:szCs w:val="22"/>
                <w:vertAlign w:val="subscript"/>
              </w:rPr>
              <w:t>2</w:t>
            </w:r>
          </w:p>
        </w:tc>
        <w:tc>
          <w:tcPr>
            <w:tcW w:w="945" w:type="dxa"/>
            <w:shd w:val="clear" w:color="auto" w:fill="D9D9D9" w:themeFill="background1" w:themeFillShade="D9"/>
            <w:vAlign w:val="bottom"/>
          </w:tcPr>
          <w:p w14:paraId="3F11EC6C" w14:textId="77777777" w:rsidR="00C10E0E" w:rsidRPr="00C10E0E" w:rsidRDefault="00C10E0E" w:rsidP="006B64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C10E0E">
              <w:rPr>
                <w:b/>
                <w:sz w:val="22"/>
                <w:szCs w:val="22"/>
              </w:rPr>
              <w:t>NO</w:t>
            </w:r>
            <w:r w:rsidRPr="00C10E0E">
              <w:rPr>
                <w:b/>
                <w:sz w:val="22"/>
                <w:szCs w:val="22"/>
                <w:vertAlign w:val="subscript"/>
              </w:rPr>
              <w:t>x</w:t>
            </w:r>
          </w:p>
        </w:tc>
        <w:tc>
          <w:tcPr>
            <w:tcW w:w="945" w:type="dxa"/>
            <w:shd w:val="clear" w:color="auto" w:fill="D9D9D9" w:themeFill="background1" w:themeFillShade="D9"/>
            <w:vAlign w:val="bottom"/>
          </w:tcPr>
          <w:p w14:paraId="2DA7CA05" w14:textId="77777777" w:rsidR="00C10E0E" w:rsidRPr="00C10E0E" w:rsidRDefault="00C10E0E" w:rsidP="006B64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10E0E">
              <w:rPr>
                <w:b/>
                <w:sz w:val="22"/>
                <w:szCs w:val="22"/>
              </w:rPr>
              <w:t>CO</w:t>
            </w:r>
          </w:p>
        </w:tc>
        <w:tc>
          <w:tcPr>
            <w:tcW w:w="945" w:type="dxa"/>
            <w:shd w:val="clear" w:color="auto" w:fill="D9D9D9" w:themeFill="background1" w:themeFillShade="D9"/>
            <w:vAlign w:val="bottom"/>
          </w:tcPr>
          <w:p w14:paraId="18FDF30B" w14:textId="77777777" w:rsidR="00C10E0E" w:rsidRPr="00C10E0E" w:rsidRDefault="00C10E0E" w:rsidP="006B64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10E0E">
              <w:rPr>
                <w:b/>
                <w:sz w:val="22"/>
                <w:szCs w:val="22"/>
              </w:rPr>
              <w:t>VOC</w:t>
            </w:r>
          </w:p>
        </w:tc>
      </w:tr>
      <w:tr w:rsidR="00C10E0E" w14:paraId="1573BF32" w14:textId="77777777" w:rsidTr="00C10E0E">
        <w:trPr>
          <w:trHeight w:val="285"/>
          <w:jc w:val="center"/>
        </w:trPr>
        <w:tc>
          <w:tcPr>
            <w:tcW w:w="1980" w:type="dxa"/>
            <w:vAlign w:val="center"/>
          </w:tcPr>
          <w:p w14:paraId="78C09A5A" w14:textId="6145AEF1" w:rsidR="00C10E0E" w:rsidRPr="00C10E0E" w:rsidRDefault="007D5199"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left"/>
              <w:rPr>
                <w:sz w:val="22"/>
                <w:szCs w:val="22"/>
              </w:rPr>
            </w:pPr>
            <w:r>
              <w:rPr>
                <w:sz w:val="22"/>
                <w:szCs w:val="22"/>
              </w:rPr>
              <w:t>Batch Mix Asphalt Plant</w:t>
            </w:r>
          </w:p>
        </w:tc>
        <w:tc>
          <w:tcPr>
            <w:tcW w:w="945" w:type="dxa"/>
            <w:vAlign w:val="center"/>
          </w:tcPr>
          <w:p w14:paraId="0FEE5E91" w14:textId="529CF18A" w:rsidR="00C10E0E" w:rsidRPr="00C10E0E" w:rsidRDefault="00621CA4"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3.8</w:t>
            </w:r>
          </w:p>
        </w:tc>
        <w:tc>
          <w:tcPr>
            <w:tcW w:w="945" w:type="dxa"/>
            <w:vAlign w:val="center"/>
          </w:tcPr>
          <w:p w14:paraId="46AE9B7F" w14:textId="376F594C" w:rsidR="00C10E0E" w:rsidRPr="00C10E0E" w:rsidRDefault="00621CA4"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3.8</w:t>
            </w:r>
          </w:p>
        </w:tc>
        <w:tc>
          <w:tcPr>
            <w:tcW w:w="945" w:type="dxa"/>
            <w:vAlign w:val="center"/>
          </w:tcPr>
          <w:p w14:paraId="3390212B" w14:textId="3C077CD3" w:rsidR="00C10E0E" w:rsidRPr="00C10E0E" w:rsidRDefault="00621CA4"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3.8</w:t>
            </w:r>
          </w:p>
        </w:tc>
        <w:tc>
          <w:tcPr>
            <w:tcW w:w="945" w:type="dxa"/>
            <w:vAlign w:val="center"/>
          </w:tcPr>
          <w:p w14:paraId="3B5533C8" w14:textId="3C822136" w:rsidR="00C10E0E" w:rsidRPr="00C10E0E" w:rsidRDefault="00621CA4"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0.8</w:t>
            </w:r>
          </w:p>
        </w:tc>
        <w:tc>
          <w:tcPr>
            <w:tcW w:w="945" w:type="dxa"/>
            <w:vAlign w:val="center"/>
          </w:tcPr>
          <w:p w14:paraId="4EB04C3B" w14:textId="332FE30B" w:rsidR="00C10E0E" w:rsidRPr="00C10E0E" w:rsidRDefault="00621CA4"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4.6</w:t>
            </w:r>
          </w:p>
        </w:tc>
        <w:tc>
          <w:tcPr>
            <w:tcW w:w="945" w:type="dxa"/>
            <w:vAlign w:val="center"/>
          </w:tcPr>
          <w:p w14:paraId="5C6965B3" w14:textId="588EBC28" w:rsidR="00C10E0E" w:rsidRPr="00C10E0E" w:rsidRDefault="00621CA4"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73.0</w:t>
            </w:r>
          </w:p>
        </w:tc>
        <w:tc>
          <w:tcPr>
            <w:tcW w:w="945" w:type="dxa"/>
            <w:vAlign w:val="center"/>
          </w:tcPr>
          <w:p w14:paraId="526F5DF1" w14:textId="414D2161" w:rsidR="00C10E0E" w:rsidRPr="00C10E0E" w:rsidRDefault="00621CA4"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1.5</w:t>
            </w:r>
          </w:p>
        </w:tc>
      </w:tr>
      <w:tr w:rsidR="00C10E0E" w14:paraId="776DDDE5" w14:textId="77777777" w:rsidTr="00C10E0E">
        <w:trPr>
          <w:trHeight w:val="285"/>
          <w:jc w:val="center"/>
        </w:trPr>
        <w:tc>
          <w:tcPr>
            <w:tcW w:w="1980" w:type="dxa"/>
            <w:vAlign w:val="center"/>
          </w:tcPr>
          <w:p w14:paraId="147A9012" w14:textId="681286B0" w:rsidR="00C10E0E" w:rsidRPr="00C10E0E" w:rsidRDefault="00E46473"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left"/>
              <w:rPr>
                <w:sz w:val="22"/>
                <w:szCs w:val="22"/>
              </w:rPr>
            </w:pPr>
            <w:r>
              <w:rPr>
                <w:sz w:val="22"/>
                <w:szCs w:val="22"/>
              </w:rPr>
              <w:t>Boiler #3</w:t>
            </w:r>
          </w:p>
        </w:tc>
        <w:tc>
          <w:tcPr>
            <w:tcW w:w="945" w:type="dxa"/>
            <w:vAlign w:val="center"/>
          </w:tcPr>
          <w:p w14:paraId="3CF5D124" w14:textId="575D7568" w:rsidR="00C10E0E" w:rsidRPr="00C10E0E" w:rsidRDefault="00E46473"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1.5</w:t>
            </w:r>
          </w:p>
        </w:tc>
        <w:tc>
          <w:tcPr>
            <w:tcW w:w="945" w:type="dxa"/>
            <w:vAlign w:val="center"/>
          </w:tcPr>
          <w:p w14:paraId="3D651A4F" w14:textId="40C20314" w:rsidR="00C10E0E" w:rsidRPr="00C10E0E" w:rsidRDefault="00E46473"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1.5</w:t>
            </w:r>
          </w:p>
        </w:tc>
        <w:tc>
          <w:tcPr>
            <w:tcW w:w="945" w:type="dxa"/>
            <w:vAlign w:val="center"/>
          </w:tcPr>
          <w:p w14:paraId="6AAF266F" w14:textId="4709DBFA" w:rsidR="00C10E0E" w:rsidRPr="00C10E0E" w:rsidRDefault="00E46473"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1.5</w:t>
            </w:r>
          </w:p>
        </w:tc>
        <w:tc>
          <w:tcPr>
            <w:tcW w:w="945" w:type="dxa"/>
            <w:vAlign w:val="center"/>
          </w:tcPr>
          <w:p w14:paraId="5C625314" w14:textId="60E31F60" w:rsidR="00C10E0E" w:rsidRPr="00C10E0E" w:rsidRDefault="008C5E12"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431A0F8A" w14:textId="720526BD" w:rsidR="00C10E0E" w:rsidRPr="00C10E0E" w:rsidRDefault="00E46473"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2.6</w:t>
            </w:r>
          </w:p>
        </w:tc>
        <w:tc>
          <w:tcPr>
            <w:tcW w:w="945" w:type="dxa"/>
            <w:vAlign w:val="center"/>
          </w:tcPr>
          <w:p w14:paraId="59D302D7" w14:textId="78B0C2AB" w:rsidR="00C10E0E" w:rsidRPr="00C10E0E" w:rsidRDefault="00E46473"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0.7</w:t>
            </w:r>
          </w:p>
        </w:tc>
        <w:tc>
          <w:tcPr>
            <w:tcW w:w="945" w:type="dxa"/>
            <w:vAlign w:val="center"/>
          </w:tcPr>
          <w:p w14:paraId="0F20C68E" w14:textId="3585CF85" w:rsidR="00C10E0E" w:rsidRPr="00C10E0E" w:rsidRDefault="008C5E12"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r>
      <w:tr w:rsidR="00C10E0E" w14:paraId="7029F6B9" w14:textId="77777777" w:rsidTr="00C10E0E">
        <w:trPr>
          <w:trHeight w:val="285"/>
          <w:jc w:val="center"/>
        </w:trPr>
        <w:tc>
          <w:tcPr>
            <w:tcW w:w="1980" w:type="dxa"/>
            <w:vAlign w:val="center"/>
          </w:tcPr>
          <w:p w14:paraId="4CE68FC1" w14:textId="7B98CB2A" w:rsidR="00C10E0E" w:rsidRPr="00C10E0E" w:rsidRDefault="00E46473"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left"/>
              <w:rPr>
                <w:sz w:val="22"/>
                <w:szCs w:val="22"/>
              </w:rPr>
            </w:pPr>
            <w:r>
              <w:rPr>
                <w:sz w:val="22"/>
                <w:szCs w:val="22"/>
              </w:rPr>
              <w:t>Hot Oil Heater</w:t>
            </w:r>
          </w:p>
        </w:tc>
        <w:tc>
          <w:tcPr>
            <w:tcW w:w="945" w:type="dxa"/>
            <w:vAlign w:val="center"/>
          </w:tcPr>
          <w:p w14:paraId="4425B8CD" w14:textId="5AAA95F6" w:rsidR="00C10E0E" w:rsidRPr="00C10E0E" w:rsidRDefault="00E46473"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0.5</w:t>
            </w:r>
          </w:p>
        </w:tc>
        <w:tc>
          <w:tcPr>
            <w:tcW w:w="945" w:type="dxa"/>
            <w:vAlign w:val="center"/>
          </w:tcPr>
          <w:p w14:paraId="762F7A91" w14:textId="71DEF8B7" w:rsidR="00C10E0E" w:rsidRPr="00C10E0E" w:rsidRDefault="00E46473"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0.5</w:t>
            </w:r>
          </w:p>
        </w:tc>
        <w:tc>
          <w:tcPr>
            <w:tcW w:w="945" w:type="dxa"/>
            <w:vAlign w:val="center"/>
          </w:tcPr>
          <w:p w14:paraId="167E14AC" w14:textId="53B8E60F" w:rsidR="00C10E0E" w:rsidRPr="00C10E0E" w:rsidRDefault="00E46473"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0.5</w:t>
            </w:r>
          </w:p>
        </w:tc>
        <w:tc>
          <w:tcPr>
            <w:tcW w:w="945" w:type="dxa"/>
            <w:vAlign w:val="center"/>
          </w:tcPr>
          <w:p w14:paraId="7DEBD808" w14:textId="61EEACD9" w:rsidR="00C10E0E" w:rsidRPr="00C10E0E" w:rsidRDefault="008C5E12"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5BCBAB08" w14:textId="3BBF57D6" w:rsidR="00C10E0E" w:rsidRPr="00C10E0E" w:rsidRDefault="00E46473"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1.3</w:t>
            </w:r>
          </w:p>
        </w:tc>
        <w:tc>
          <w:tcPr>
            <w:tcW w:w="945" w:type="dxa"/>
            <w:vAlign w:val="center"/>
          </w:tcPr>
          <w:p w14:paraId="2F6D4320" w14:textId="52E14EF2" w:rsidR="00C10E0E" w:rsidRPr="00C10E0E" w:rsidRDefault="00E46473"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0.7</w:t>
            </w:r>
          </w:p>
        </w:tc>
        <w:tc>
          <w:tcPr>
            <w:tcW w:w="945" w:type="dxa"/>
            <w:vAlign w:val="center"/>
          </w:tcPr>
          <w:p w14:paraId="0DB4E7B6" w14:textId="4A2375BF" w:rsidR="00C10E0E" w:rsidRPr="00C10E0E" w:rsidRDefault="00E46473"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0.1</w:t>
            </w:r>
          </w:p>
        </w:tc>
      </w:tr>
      <w:tr w:rsidR="00C10E0E" w14:paraId="596E4391" w14:textId="77777777" w:rsidTr="00C10E0E">
        <w:trPr>
          <w:trHeight w:val="285"/>
          <w:jc w:val="center"/>
        </w:trPr>
        <w:tc>
          <w:tcPr>
            <w:tcW w:w="1980" w:type="dxa"/>
            <w:tcBorders>
              <w:top w:val="single" w:sz="12" w:space="0" w:color="auto"/>
              <w:bottom w:val="double" w:sz="4" w:space="0" w:color="auto"/>
            </w:tcBorders>
            <w:vAlign w:val="center"/>
          </w:tcPr>
          <w:p w14:paraId="28DD2379" w14:textId="77777777" w:rsidR="00C10E0E" w:rsidRPr="00C10E0E" w:rsidRDefault="00C10E0E"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10E0E">
              <w:rPr>
                <w:b/>
                <w:sz w:val="22"/>
                <w:szCs w:val="22"/>
              </w:rPr>
              <w:t>Total TPY</w:t>
            </w:r>
          </w:p>
        </w:tc>
        <w:tc>
          <w:tcPr>
            <w:tcW w:w="945" w:type="dxa"/>
            <w:tcBorders>
              <w:top w:val="single" w:sz="12" w:space="0" w:color="auto"/>
              <w:bottom w:val="double" w:sz="4" w:space="0" w:color="auto"/>
            </w:tcBorders>
            <w:vAlign w:val="center"/>
          </w:tcPr>
          <w:p w14:paraId="46A6B33F" w14:textId="25DD87F0" w:rsidR="00C10E0E" w:rsidRPr="00C10E0E" w:rsidRDefault="00621CA4"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5.8</w:t>
            </w:r>
          </w:p>
        </w:tc>
        <w:tc>
          <w:tcPr>
            <w:tcW w:w="945" w:type="dxa"/>
            <w:tcBorders>
              <w:top w:val="single" w:sz="12" w:space="0" w:color="auto"/>
              <w:bottom w:val="double" w:sz="4" w:space="0" w:color="auto"/>
            </w:tcBorders>
            <w:vAlign w:val="center"/>
          </w:tcPr>
          <w:p w14:paraId="04374D02" w14:textId="262D9A0C" w:rsidR="00C10E0E" w:rsidRPr="00C10E0E" w:rsidRDefault="00621CA4"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5.8</w:t>
            </w:r>
          </w:p>
        </w:tc>
        <w:tc>
          <w:tcPr>
            <w:tcW w:w="945" w:type="dxa"/>
            <w:tcBorders>
              <w:top w:val="single" w:sz="12" w:space="0" w:color="auto"/>
              <w:bottom w:val="double" w:sz="4" w:space="0" w:color="auto"/>
            </w:tcBorders>
            <w:vAlign w:val="center"/>
          </w:tcPr>
          <w:p w14:paraId="58920663" w14:textId="5B89924A" w:rsidR="00C10E0E" w:rsidRPr="00C10E0E" w:rsidRDefault="00621CA4"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5.8</w:t>
            </w:r>
          </w:p>
        </w:tc>
        <w:tc>
          <w:tcPr>
            <w:tcW w:w="945" w:type="dxa"/>
            <w:tcBorders>
              <w:top w:val="single" w:sz="12" w:space="0" w:color="auto"/>
              <w:bottom w:val="double" w:sz="4" w:space="0" w:color="auto"/>
            </w:tcBorders>
            <w:vAlign w:val="center"/>
          </w:tcPr>
          <w:p w14:paraId="750BFACC" w14:textId="67E02008" w:rsidR="00C10E0E" w:rsidRPr="00C10E0E" w:rsidRDefault="00621CA4"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0.8</w:t>
            </w:r>
          </w:p>
        </w:tc>
        <w:tc>
          <w:tcPr>
            <w:tcW w:w="945" w:type="dxa"/>
            <w:tcBorders>
              <w:top w:val="single" w:sz="12" w:space="0" w:color="auto"/>
              <w:bottom w:val="double" w:sz="4" w:space="0" w:color="auto"/>
            </w:tcBorders>
            <w:vAlign w:val="center"/>
          </w:tcPr>
          <w:p w14:paraId="67A16775" w14:textId="03198B58" w:rsidR="00C10E0E" w:rsidRPr="00C10E0E" w:rsidRDefault="00621CA4"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8.5</w:t>
            </w:r>
          </w:p>
        </w:tc>
        <w:tc>
          <w:tcPr>
            <w:tcW w:w="945" w:type="dxa"/>
            <w:tcBorders>
              <w:top w:val="single" w:sz="12" w:space="0" w:color="auto"/>
              <w:bottom w:val="double" w:sz="4" w:space="0" w:color="auto"/>
            </w:tcBorders>
            <w:vAlign w:val="center"/>
          </w:tcPr>
          <w:p w14:paraId="360ADD61" w14:textId="6E7AB20B" w:rsidR="00C10E0E" w:rsidRPr="00C10E0E" w:rsidRDefault="00621CA4"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74.4</w:t>
            </w:r>
          </w:p>
        </w:tc>
        <w:tc>
          <w:tcPr>
            <w:tcW w:w="945" w:type="dxa"/>
            <w:tcBorders>
              <w:top w:val="single" w:sz="12" w:space="0" w:color="auto"/>
              <w:bottom w:val="double" w:sz="4" w:space="0" w:color="auto"/>
            </w:tcBorders>
            <w:vAlign w:val="center"/>
          </w:tcPr>
          <w:p w14:paraId="59DB9EF7" w14:textId="5A977887" w:rsidR="00C10E0E" w:rsidRPr="00C10E0E" w:rsidRDefault="00621CA4"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1.6</w:t>
            </w:r>
          </w:p>
        </w:tc>
      </w:tr>
    </w:tbl>
    <w:p w14:paraId="762309B5" w14:textId="77777777" w:rsidR="00E6718C" w:rsidRPr="0004533C" w:rsidRDefault="00E6718C" w:rsidP="00E6718C">
      <w:pPr>
        <w:pStyle w:val="BodyTextIndent3"/>
        <w:tabs>
          <w:tab w:val="left" w:pos="1440"/>
          <w:tab w:val="left" w:pos="1800"/>
        </w:tabs>
        <w:ind w:left="0"/>
        <w:rPr>
          <w:szCs w:val="24"/>
        </w:rPr>
      </w:pPr>
    </w:p>
    <w:tbl>
      <w:tblPr>
        <w:tblW w:w="0" w:type="auto"/>
        <w:tblInd w:w="25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72"/>
        <w:gridCol w:w="1971"/>
      </w:tblGrid>
      <w:tr w:rsidR="00E6718C" w:rsidRPr="0004533C" w14:paraId="6BCC16C3" w14:textId="77777777" w:rsidTr="00C10E0E">
        <w:trPr>
          <w:cantSplit/>
        </w:trPr>
        <w:tc>
          <w:tcPr>
            <w:tcW w:w="1872" w:type="dxa"/>
            <w:shd w:val="clear" w:color="auto" w:fill="D9D9D9" w:themeFill="background1" w:themeFillShade="D9"/>
            <w:vAlign w:val="bottom"/>
          </w:tcPr>
          <w:p w14:paraId="39386482" w14:textId="77777777" w:rsidR="00E6718C" w:rsidRPr="00C10E0E" w:rsidRDefault="00E6718C" w:rsidP="00C10E0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sz w:val="22"/>
                <w:szCs w:val="22"/>
              </w:rPr>
            </w:pPr>
            <w:r w:rsidRPr="00C10E0E">
              <w:rPr>
                <w:b/>
                <w:sz w:val="22"/>
                <w:szCs w:val="22"/>
              </w:rPr>
              <w:t>Pollutant</w:t>
            </w:r>
          </w:p>
        </w:tc>
        <w:tc>
          <w:tcPr>
            <w:tcW w:w="1971" w:type="dxa"/>
            <w:shd w:val="clear" w:color="auto" w:fill="D9D9D9" w:themeFill="background1" w:themeFillShade="D9"/>
            <w:vAlign w:val="bottom"/>
          </w:tcPr>
          <w:p w14:paraId="43749D87" w14:textId="77777777" w:rsidR="00E6718C" w:rsidRPr="00C10E0E" w:rsidRDefault="00E6718C" w:rsidP="00C10E0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sz w:val="22"/>
                <w:szCs w:val="22"/>
              </w:rPr>
            </w:pPr>
            <w:r w:rsidRPr="00C10E0E">
              <w:rPr>
                <w:b/>
                <w:sz w:val="22"/>
                <w:szCs w:val="22"/>
              </w:rPr>
              <w:t>Tons/year</w:t>
            </w:r>
          </w:p>
        </w:tc>
      </w:tr>
      <w:tr w:rsidR="00E6718C" w:rsidRPr="0004533C" w14:paraId="68797D9F" w14:textId="77777777" w:rsidTr="00C10E0E">
        <w:trPr>
          <w:cantSplit/>
        </w:trPr>
        <w:tc>
          <w:tcPr>
            <w:tcW w:w="1872" w:type="dxa"/>
            <w:vAlign w:val="center"/>
          </w:tcPr>
          <w:p w14:paraId="0F922510" w14:textId="77777777" w:rsidR="00E6718C" w:rsidRPr="00C10E0E" w:rsidRDefault="00E6718C" w:rsidP="00C10E0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sidRPr="00C10E0E">
              <w:rPr>
                <w:sz w:val="22"/>
                <w:szCs w:val="22"/>
              </w:rPr>
              <w:t>Single HAP</w:t>
            </w:r>
          </w:p>
        </w:tc>
        <w:tc>
          <w:tcPr>
            <w:tcW w:w="1971" w:type="dxa"/>
            <w:vAlign w:val="center"/>
          </w:tcPr>
          <w:p w14:paraId="74A491C7" w14:textId="77777777" w:rsidR="00E6718C" w:rsidRPr="00C10E0E" w:rsidRDefault="003B405B" w:rsidP="00C10E0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7.9</w:t>
            </w:r>
          </w:p>
        </w:tc>
      </w:tr>
      <w:tr w:rsidR="00E6718C" w:rsidRPr="0004533C" w14:paraId="5FEDEFCB" w14:textId="77777777" w:rsidTr="00C10E0E">
        <w:trPr>
          <w:cantSplit/>
        </w:trPr>
        <w:tc>
          <w:tcPr>
            <w:tcW w:w="1872" w:type="dxa"/>
            <w:vAlign w:val="center"/>
          </w:tcPr>
          <w:p w14:paraId="17D52032" w14:textId="77777777" w:rsidR="00E6718C" w:rsidRPr="00C10E0E" w:rsidRDefault="00E6718C" w:rsidP="00C10E0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sidRPr="00C10E0E">
              <w:rPr>
                <w:sz w:val="22"/>
                <w:szCs w:val="22"/>
              </w:rPr>
              <w:t>Total HAP</w:t>
            </w:r>
          </w:p>
        </w:tc>
        <w:tc>
          <w:tcPr>
            <w:tcW w:w="1971" w:type="dxa"/>
            <w:vAlign w:val="center"/>
          </w:tcPr>
          <w:p w14:paraId="6640D310" w14:textId="77777777" w:rsidR="00E6718C" w:rsidRPr="00C10E0E" w:rsidRDefault="003B405B" w:rsidP="00C10E0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19</w:t>
            </w:r>
            <w:r w:rsidR="00E6718C" w:rsidRPr="00C10E0E">
              <w:rPr>
                <w:sz w:val="22"/>
                <w:szCs w:val="22"/>
              </w:rPr>
              <w:t>.9</w:t>
            </w:r>
          </w:p>
        </w:tc>
      </w:tr>
    </w:tbl>
    <w:p w14:paraId="14086D9A" w14:textId="77777777" w:rsidR="00B80477" w:rsidRDefault="00B80477" w:rsidP="00AA2949">
      <w:pPr>
        <w:tabs>
          <w:tab w:val="left" w:pos="-45"/>
          <w:tab w:val="left" w:pos="360"/>
        </w:tabs>
      </w:pPr>
    </w:p>
    <w:p w14:paraId="2261710F" w14:textId="77777777" w:rsidR="00462659" w:rsidRDefault="00462659" w:rsidP="00B44F00">
      <w:pPr>
        <w:pStyle w:val="Heading2"/>
      </w:pPr>
      <w:r w:rsidRPr="00155DD1">
        <w:t>AMBIENT AIR QUALITY ANALYSIS</w:t>
      </w:r>
    </w:p>
    <w:p w14:paraId="7A9A0AB8" w14:textId="77777777" w:rsidR="009B718B" w:rsidRPr="00C730BB" w:rsidRDefault="009B718B" w:rsidP="00F34D23">
      <w:pPr>
        <w:tabs>
          <w:tab w:val="left" w:pos="360"/>
        </w:tabs>
      </w:pPr>
    </w:p>
    <w:p w14:paraId="029A3ECA" w14:textId="77777777" w:rsidR="00DD6D4C" w:rsidRDefault="00DD6D4C" w:rsidP="00DD6D4C">
      <w:pPr>
        <w:tabs>
          <w:tab w:val="left" w:pos="360"/>
        </w:tabs>
        <w:ind w:left="360" w:hanging="360"/>
      </w:pPr>
      <w:r>
        <w:tab/>
        <w:t>The level of ambient air quality impact modeling required for a minor source to demonstrate that Ambient Air Quality Standards (AAQS) will not be exceeded is determined by the Department on a case-by</w:t>
      </w:r>
      <w:r w:rsidR="00E10027">
        <w:t>-</w:t>
      </w:r>
      <w:r>
        <w:t>case basis. In accordance with 06</w:t>
      </w:r>
      <w:r>
        <w:noBreakHyphen/>
        <w:t>096 C.M.R. ch. 115, an ambient air quality impact analysis is not required for a minor source if the total licensed annual emissions of any pollutant released do not exceed the following levels and there are no extenuating circumstances:</w:t>
      </w:r>
    </w:p>
    <w:p w14:paraId="72678E4B" w14:textId="77777777" w:rsidR="009B718B" w:rsidRDefault="009B718B" w:rsidP="00D62219">
      <w:pPr>
        <w:tabs>
          <w:tab w:val="left" w:pos="360"/>
        </w:tabs>
        <w:ind w:left="360"/>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597"/>
        <w:gridCol w:w="1575"/>
      </w:tblGrid>
      <w:tr w:rsidR="009B718B" w14:paraId="778077D5" w14:textId="77777777" w:rsidTr="00E6718C">
        <w:trPr>
          <w:tblHeader/>
          <w:jc w:val="center"/>
        </w:trPr>
        <w:tc>
          <w:tcPr>
            <w:tcW w:w="1597" w:type="dxa"/>
            <w:shd w:val="clear" w:color="auto" w:fill="D9D9D9" w:themeFill="background1" w:themeFillShade="D9"/>
            <w:vAlign w:val="bottom"/>
          </w:tcPr>
          <w:p w14:paraId="09CAB4F5" w14:textId="77777777" w:rsidR="009B718B" w:rsidRPr="00C10E0E" w:rsidRDefault="009B718B" w:rsidP="00B80477">
            <w:pPr>
              <w:pStyle w:val="BodyTextIndent"/>
              <w:ind w:left="0" w:hanging="18"/>
              <w:jc w:val="center"/>
              <w:rPr>
                <w:b/>
                <w:sz w:val="22"/>
                <w:szCs w:val="22"/>
              </w:rPr>
            </w:pPr>
            <w:r w:rsidRPr="00C10E0E">
              <w:rPr>
                <w:b/>
                <w:sz w:val="22"/>
                <w:szCs w:val="22"/>
              </w:rPr>
              <w:t>Pollutant</w:t>
            </w:r>
          </w:p>
        </w:tc>
        <w:tc>
          <w:tcPr>
            <w:tcW w:w="1575" w:type="dxa"/>
            <w:shd w:val="clear" w:color="auto" w:fill="D9D9D9" w:themeFill="background1" w:themeFillShade="D9"/>
            <w:vAlign w:val="bottom"/>
          </w:tcPr>
          <w:p w14:paraId="408CE02A" w14:textId="77777777" w:rsidR="009B718B" w:rsidRPr="00C10E0E" w:rsidRDefault="009B718B" w:rsidP="00B80477">
            <w:pPr>
              <w:pStyle w:val="BodyTextIndent"/>
              <w:ind w:left="0" w:hanging="18"/>
              <w:jc w:val="center"/>
              <w:rPr>
                <w:b/>
                <w:sz w:val="22"/>
                <w:szCs w:val="22"/>
              </w:rPr>
            </w:pPr>
            <w:r w:rsidRPr="00C10E0E">
              <w:rPr>
                <w:b/>
                <w:sz w:val="22"/>
                <w:szCs w:val="22"/>
              </w:rPr>
              <w:t>Tons/Year</w:t>
            </w:r>
          </w:p>
        </w:tc>
      </w:tr>
      <w:tr w:rsidR="009B718B" w14:paraId="2B85C912" w14:textId="77777777" w:rsidTr="00C10E0E">
        <w:trPr>
          <w:jc w:val="center"/>
        </w:trPr>
        <w:tc>
          <w:tcPr>
            <w:tcW w:w="1597" w:type="dxa"/>
            <w:vAlign w:val="center"/>
          </w:tcPr>
          <w:p w14:paraId="168218A6" w14:textId="77777777" w:rsidR="009B718B" w:rsidRPr="00C10E0E" w:rsidRDefault="009B718B" w:rsidP="00C10E0E">
            <w:pPr>
              <w:pStyle w:val="BodyTextIndent"/>
              <w:ind w:left="0" w:hanging="18"/>
              <w:jc w:val="center"/>
              <w:rPr>
                <w:sz w:val="22"/>
                <w:szCs w:val="22"/>
              </w:rPr>
            </w:pPr>
            <w:r w:rsidRPr="00C10E0E">
              <w:rPr>
                <w:sz w:val="22"/>
                <w:szCs w:val="22"/>
              </w:rPr>
              <w:t>PM</w:t>
            </w:r>
            <w:r w:rsidRPr="00C10E0E">
              <w:rPr>
                <w:sz w:val="22"/>
                <w:szCs w:val="22"/>
                <w:vertAlign w:val="subscript"/>
              </w:rPr>
              <w:t>10</w:t>
            </w:r>
          </w:p>
        </w:tc>
        <w:tc>
          <w:tcPr>
            <w:tcW w:w="1575" w:type="dxa"/>
            <w:vAlign w:val="center"/>
          </w:tcPr>
          <w:p w14:paraId="17F84BEF" w14:textId="77777777" w:rsidR="009B718B" w:rsidRPr="00C10E0E" w:rsidRDefault="009B718B" w:rsidP="00C10E0E">
            <w:pPr>
              <w:pStyle w:val="BodyTextIndent"/>
              <w:ind w:left="0" w:hanging="18"/>
              <w:jc w:val="center"/>
              <w:rPr>
                <w:sz w:val="22"/>
                <w:szCs w:val="22"/>
              </w:rPr>
            </w:pPr>
            <w:r w:rsidRPr="00C10E0E">
              <w:rPr>
                <w:sz w:val="22"/>
                <w:szCs w:val="22"/>
              </w:rPr>
              <w:t>25</w:t>
            </w:r>
          </w:p>
        </w:tc>
      </w:tr>
      <w:tr w:rsidR="00C10E0E" w14:paraId="42C953B8" w14:textId="77777777" w:rsidTr="00C10E0E">
        <w:trPr>
          <w:jc w:val="center"/>
        </w:trPr>
        <w:tc>
          <w:tcPr>
            <w:tcW w:w="1597" w:type="dxa"/>
            <w:vAlign w:val="center"/>
          </w:tcPr>
          <w:p w14:paraId="467F88B0" w14:textId="77777777" w:rsidR="00C10E0E" w:rsidRPr="00C10E0E" w:rsidRDefault="00C10E0E" w:rsidP="00C10E0E">
            <w:pPr>
              <w:pStyle w:val="BodyTextIndent"/>
              <w:ind w:left="0" w:hanging="18"/>
              <w:jc w:val="center"/>
              <w:rPr>
                <w:sz w:val="22"/>
                <w:szCs w:val="22"/>
              </w:rPr>
            </w:pPr>
            <w:r w:rsidRPr="00C10E0E">
              <w:rPr>
                <w:sz w:val="22"/>
                <w:szCs w:val="22"/>
              </w:rPr>
              <w:t>PM</w:t>
            </w:r>
            <w:r w:rsidRPr="00C10E0E">
              <w:rPr>
                <w:sz w:val="22"/>
                <w:szCs w:val="22"/>
                <w:vertAlign w:val="subscript"/>
              </w:rPr>
              <w:t>2.5</w:t>
            </w:r>
          </w:p>
        </w:tc>
        <w:tc>
          <w:tcPr>
            <w:tcW w:w="1575" w:type="dxa"/>
            <w:vAlign w:val="center"/>
          </w:tcPr>
          <w:p w14:paraId="25AB96EA" w14:textId="77777777" w:rsidR="00C10E0E" w:rsidRPr="00C10E0E" w:rsidRDefault="00C10E0E" w:rsidP="00C10E0E">
            <w:pPr>
              <w:pStyle w:val="BodyTextIndent"/>
              <w:ind w:left="0" w:hanging="18"/>
              <w:jc w:val="center"/>
              <w:rPr>
                <w:sz w:val="22"/>
                <w:szCs w:val="22"/>
              </w:rPr>
            </w:pPr>
            <w:r w:rsidRPr="00C10E0E">
              <w:rPr>
                <w:sz w:val="22"/>
                <w:szCs w:val="22"/>
              </w:rPr>
              <w:t>15</w:t>
            </w:r>
          </w:p>
        </w:tc>
      </w:tr>
      <w:tr w:rsidR="009B718B" w14:paraId="72D076A8" w14:textId="77777777" w:rsidTr="00C10E0E">
        <w:trPr>
          <w:jc w:val="center"/>
        </w:trPr>
        <w:tc>
          <w:tcPr>
            <w:tcW w:w="1597" w:type="dxa"/>
            <w:vAlign w:val="center"/>
          </w:tcPr>
          <w:p w14:paraId="409D82F9" w14:textId="77777777" w:rsidR="009B718B" w:rsidRPr="00C10E0E" w:rsidRDefault="009B718B" w:rsidP="00C10E0E">
            <w:pPr>
              <w:pStyle w:val="BodyTextIndent"/>
              <w:ind w:left="0" w:hanging="18"/>
              <w:jc w:val="center"/>
              <w:rPr>
                <w:sz w:val="22"/>
                <w:szCs w:val="22"/>
              </w:rPr>
            </w:pPr>
            <w:r w:rsidRPr="00C10E0E">
              <w:rPr>
                <w:sz w:val="22"/>
                <w:szCs w:val="22"/>
              </w:rPr>
              <w:t>SO</w:t>
            </w:r>
            <w:r w:rsidRPr="00C10E0E">
              <w:rPr>
                <w:sz w:val="22"/>
                <w:szCs w:val="22"/>
                <w:vertAlign w:val="subscript"/>
              </w:rPr>
              <w:t>2</w:t>
            </w:r>
          </w:p>
        </w:tc>
        <w:tc>
          <w:tcPr>
            <w:tcW w:w="1575" w:type="dxa"/>
            <w:vAlign w:val="center"/>
          </w:tcPr>
          <w:p w14:paraId="75B66F15" w14:textId="77777777" w:rsidR="009B718B" w:rsidRPr="00C10E0E" w:rsidRDefault="009B718B" w:rsidP="00C10E0E">
            <w:pPr>
              <w:pStyle w:val="BodyTextIndent"/>
              <w:ind w:left="0" w:hanging="18"/>
              <w:jc w:val="center"/>
              <w:rPr>
                <w:sz w:val="22"/>
                <w:szCs w:val="22"/>
              </w:rPr>
            </w:pPr>
            <w:r w:rsidRPr="00C10E0E">
              <w:rPr>
                <w:sz w:val="22"/>
                <w:szCs w:val="22"/>
              </w:rPr>
              <w:t>50</w:t>
            </w:r>
          </w:p>
        </w:tc>
      </w:tr>
      <w:tr w:rsidR="009B718B" w14:paraId="031F9D89" w14:textId="77777777" w:rsidTr="00C10E0E">
        <w:trPr>
          <w:jc w:val="center"/>
        </w:trPr>
        <w:tc>
          <w:tcPr>
            <w:tcW w:w="1597" w:type="dxa"/>
            <w:vAlign w:val="center"/>
          </w:tcPr>
          <w:p w14:paraId="4264F8F4" w14:textId="77777777" w:rsidR="009B718B" w:rsidRPr="00C10E0E" w:rsidRDefault="009B718B" w:rsidP="00C10E0E">
            <w:pPr>
              <w:pStyle w:val="BodyTextIndent"/>
              <w:ind w:left="0" w:hanging="18"/>
              <w:jc w:val="center"/>
              <w:rPr>
                <w:sz w:val="22"/>
                <w:szCs w:val="22"/>
              </w:rPr>
            </w:pPr>
            <w:r w:rsidRPr="00C10E0E">
              <w:rPr>
                <w:sz w:val="22"/>
                <w:szCs w:val="22"/>
              </w:rPr>
              <w:t>NO</w:t>
            </w:r>
            <w:r w:rsidRPr="00C10E0E">
              <w:rPr>
                <w:sz w:val="22"/>
                <w:szCs w:val="22"/>
                <w:vertAlign w:val="subscript"/>
              </w:rPr>
              <w:t>x</w:t>
            </w:r>
          </w:p>
        </w:tc>
        <w:tc>
          <w:tcPr>
            <w:tcW w:w="1575" w:type="dxa"/>
            <w:vAlign w:val="center"/>
          </w:tcPr>
          <w:p w14:paraId="36AF6E1A" w14:textId="77777777" w:rsidR="009B718B" w:rsidRPr="00C10E0E" w:rsidRDefault="009B718B" w:rsidP="00C10E0E">
            <w:pPr>
              <w:pStyle w:val="BodyTextIndent"/>
              <w:ind w:left="0" w:hanging="18"/>
              <w:jc w:val="center"/>
              <w:rPr>
                <w:sz w:val="22"/>
                <w:szCs w:val="22"/>
              </w:rPr>
            </w:pPr>
            <w:r w:rsidRPr="00C10E0E">
              <w:rPr>
                <w:sz w:val="22"/>
                <w:szCs w:val="22"/>
              </w:rPr>
              <w:t>50</w:t>
            </w:r>
          </w:p>
        </w:tc>
      </w:tr>
      <w:tr w:rsidR="009B718B" w14:paraId="6D1894D3" w14:textId="77777777" w:rsidTr="00C10E0E">
        <w:trPr>
          <w:jc w:val="center"/>
        </w:trPr>
        <w:tc>
          <w:tcPr>
            <w:tcW w:w="1597" w:type="dxa"/>
            <w:vAlign w:val="center"/>
          </w:tcPr>
          <w:p w14:paraId="6EEB4C2F" w14:textId="77777777" w:rsidR="009B718B" w:rsidRPr="00C10E0E" w:rsidRDefault="009B718B" w:rsidP="00C10E0E">
            <w:pPr>
              <w:pStyle w:val="BodyTextIndent"/>
              <w:ind w:left="0" w:hanging="18"/>
              <w:jc w:val="center"/>
              <w:rPr>
                <w:sz w:val="22"/>
                <w:szCs w:val="22"/>
              </w:rPr>
            </w:pPr>
            <w:r w:rsidRPr="00C10E0E">
              <w:rPr>
                <w:sz w:val="22"/>
                <w:szCs w:val="22"/>
              </w:rPr>
              <w:t>CO</w:t>
            </w:r>
          </w:p>
        </w:tc>
        <w:tc>
          <w:tcPr>
            <w:tcW w:w="1575" w:type="dxa"/>
            <w:vAlign w:val="center"/>
          </w:tcPr>
          <w:p w14:paraId="53D6A8DA" w14:textId="77777777" w:rsidR="009B718B" w:rsidRPr="00C10E0E" w:rsidRDefault="009B718B" w:rsidP="00C10E0E">
            <w:pPr>
              <w:pStyle w:val="BodyTextIndent"/>
              <w:ind w:left="0" w:hanging="18"/>
              <w:jc w:val="center"/>
              <w:rPr>
                <w:sz w:val="22"/>
                <w:szCs w:val="22"/>
              </w:rPr>
            </w:pPr>
            <w:r w:rsidRPr="00C10E0E">
              <w:rPr>
                <w:sz w:val="22"/>
                <w:szCs w:val="22"/>
              </w:rPr>
              <w:t>250</w:t>
            </w:r>
          </w:p>
        </w:tc>
      </w:tr>
    </w:tbl>
    <w:p w14:paraId="518CF2B8" w14:textId="7032C43A" w:rsidR="0074618C" w:rsidRPr="005F467F" w:rsidRDefault="0074618C" w:rsidP="006B066F">
      <w:pPr>
        <w:rPr>
          <w:b/>
          <w:i/>
        </w:rPr>
      </w:pPr>
      <w:r w:rsidRPr="005F467F">
        <w:rPr>
          <w:b/>
          <w:i/>
        </w:rPr>
        <w:tab/>
      </w:r>
    </w:p>
    <w:p w14:paraId="2748599B" w14:textId="77777777" w:rsidR="009B718B" w:rsidRDefault="009B718B" w:rsidP="00D62219">
      <w:pPr>
        <w:tabs>
          <w:tab w:val="left" w:pos="720"/>
        </w:tabs>
        <w:ind w:left="360" w:hanging="360"/>
      </w:pPr>
      <w:r>
        <w:tab/>
        <w:t>The total licensed annual emissions for the facility are below the emission levels contained in the table above and there are no extenuating circumstances; therefore, an ambient air quality impact analysis is not required as part of this license</w:t>
      </w:r>
      <w:r w:rsidR="001369A5">
        <w:t xml:space="preserve"> </w:t>
      </w:r>
      <w:r w:rsidR="001369A5" w:rsidRPr="007D3988">
        <w:rPr>
          <w:bCs/>
          <w:iCs/>
        </w:rPr>
        <w:t>amendment</w:t>
      </w:r>
      <w:r>
        <w:t>.</w:t>
      </w:r>
    </w:p>
    <w:p w14:paraId="1DA26434" w14:textId="77777777" w:rsidR="00A37371" w:rsidRDefault="00A37371" w:rsidP="00D62219">
      <w:pPr>
        <w:tabs>
          <w:tab w:val="left" w:pos="720"/>
        </w:tabs>
        <w:ind w:left="360" w:hanging="360"/>
      </w:pPr>
    </w:p>
    <w:p w14:paraId="79EAF102" w14:textId="79A0FADA" w:rsidR="000C1963" w:rsidRPr="008B5420" w:rsidRDefault="000C1963" w:rsidP="000C1963">
      <w:pPr>
        <w:ind w:left="360"/>
        <w:rPr>
          <w:szCs w:val="24"/>
        </w:rPr>
      </w:pPr>
      <w:bookmarkStart w:id="7" w:name="_Hlk99615818"/>
      <w:r w:rsidRPr="005F101D">
        <w:rPr>
          <w:szCs w:val="24"/>
        </w:rPr>
        <w:t>This determination is based on information provided by the applicant regardin</w:t>
      </w:r>
      <w:bookmarkStart w:id="8" w:name="_Hlk139033765"/>
      <w:r w:rsidR="00F34D23">
        <w:rPr>
          <w:szCs w:val="24"/>
        </w:rPr>
        <w:t xml:space="preserve">g the proposed operation of Rock Crusher #3, and all other </w:t>
      </w:r>
      <w:r w:rsidRPr="000268D7">
        <w:rPr>
          <w:szCs w:val="24"/>
        </w:rPr>
        <w:t>licensed</w:t>
      </w:r>
      <w:bookmarkEnd w:id="8"/>
      <w:r w:rsidRPr="000268D7">
        <w:rPr>
          <w:szCs w:val="24"/>
        </w:rPr>
        <w:t xml:space="preserve"> </w:t>
      </w:r>
      <w:r w:rsidRPr="005F101D">
        <w:rPr>
          <w:szCs w:val="24"/>
        </w:rPr>
        <w:t xml:space="preserve">emission units. If the Department determines that any parameter (e.g., stack size, configuration, flow rate, emission rates, nearby structures, etc.) deviates from what was included in the application, the Department may require </w:t>
      </w:r>
      <w:r w:rsidR="000268D7">
        <w:rPr>
          <w:szCs w:val="24"/>
        </w:rPr>
        <w:t>Carroll</w:t>
      </w:r>
      <w:r w:rsidRPr="005F101D">
        <w:rPr>
          <w:szCs w:val="24"/>
        </w:rPr>
        <w:t xml:space="preserve"> to submit additional information and may require an ambient air quality impact analysis at that time.</w:t>
      </w:r>
    </w:p>
    <w:bookmarkEnd w:id="7"/>
    <w:p w14:paraId="71B6BAFA" w14:textId="77777777" w:rsidR="00A37371" w:rsidRDefault="00A37371" w:rsidP="0017283A"/>
    <w:p w14:paraId="0A300C40" w14:textId="77777777" w:rsidR="00C15609" w:rsidRDefault="00C15609" w:rsidP="0017283A"/>
    <w:p w14:paraId="70529770" w14:textId="77777777" w:rsidR="00462659" w:rsidRDefault="00462659" w:rsidP="0017283A">
      <w:pPr>
        <w:pStyle w:val="Heading1"/>
      </w:pPr>
      <w:r>
        <w:t>ORDER</w:t>
      </w:r>
    </w:p>
    <w:p w14:paraId="2B8899A0" w14:textId="77777777" w:rsidR="00462659" w:rsidRDefault="00462659" w:rsidP="0017283A">
      <w:pPr>
        <w:tabs>
          <w:tab w:val="left" w:pos="-45"/>
          <w:tab w:val="left" w:pos="360"/>
        </w:tabs>
        <w:ind w:hanging="90"/>
      </w:pPr>
    </w:p>
    <w:p w14:paraId="327A655E" w14:textId="77777777" w:rsidR="00462659" w:rsidRDefault="00462659" w:rsidP="0017283A">
      <w:pPr>
        <w:tabs>
          <w:tab w:val="left" w:pos="-90"/>
          <w:tab w:val="left" w:pos="0"/>
        </w:tabs>
        <w:ind w:left="-90"/>
      </w:pPr>
      <w:r>
        <w:t>Based on the above Findings and subject to conditions listed below</w:t>
      </w:r>
      <w:r w:rsidR="00FF358B">
        <w:t>,</w:t>
      </w:r>
      <w:r>
        <w:t xml:space="preserve"> the Department concludes that the emissions from this source:</w:t>
      </w:r>
    </w:p>
    <w:p w14:paraId="1C8FA39D" w14:textId="77777777" w:rsidR="00462659" w:rsidRDefault="00462659" w:rsidP="0017283A">
      <w:pPr>
        <w:numPr>
          <w:ilvl w:val="0"/>
          <w:numId w:val="5"/>
        </w:numPr>
        <w:tabs>
          <w:tab w:val="clear" w:pos="2160"/>
          <w:tab w:val="left" w:pos="-180"/>
          <w:tab w:val="num" w:pos="360"/>
        </w:tabs>
        <w:ind w:left="360"/>
      </w:pPr>
      <w:r>
        <w:t>will receive Best Practical Treatment,</w:t>
      </w:r>
    </w:p>
    <w:p w14:paraId="4D84770E" w14:textId="77777777" w:rsidR="00462659" w:rsidRDefault="00462659" w:rsidP="0017283A">
      <w:pPr>
        <w:numPr>
          <w:ilvl w:val="0"/>
          <w:numId w:val="5"/>
        </w:numPr>
        <w:tabs>
          <w:tab w:val="clear" w:pos="2160"/>
          <w:tab w:val="left" w:pos="-180"/>
          <w:tab w:val="num" w:pos="360"/>
        </w:tabs>
        <w:ind w:left="360"/>
      </w:pPr>
      <w:r>
        <w:t>will not violate applicable emission standards,</w:t>
      </w:r>
    </w:p>
    <w:p w14:paraId="6DD836B0" w14:textId="77777777" w:rsidR="00462659" w:rsidRDefault="00462659" w:rsidP="0017283A">
      <w:pPr>
        <w:numPr>
          <w:ilvl w:val="0"/>
          <w:numId w:val="5"/>
        </w:numPr>
        <w:tabs>
          <w:tab w:val="clear" w:pos="2160"/>
          <w:tab w:val="left" w:pos="-180"/>
          <w:tab w:val="num" w:pos="360"/>
        </w:tabs>
        <w:ind w:left="360"/>
      </w:pPr>
      <w:r>
        <w:t>will not violate applicable ambient air quality standards in conjunction with emissions from other sources.</w:t>
      </w:r>
    </w:p>
    <w:p w14:paraId="1AB6FFA4" w14:textId="77777777" w:rsidR="00462659" w:rsidRDefault="00462659" w:rsidP="00BC334B">
      <w:pPr>
        <w:tabs>
          <w:tab w:val="left" w:pos="-180"/>
          <w:tab w:val="left" w:pos="-45"/>
          <w:tab w:val="left" w:pos="360"/>
        </w:tabs>
        <w:ind w:left="2160"/>
      </w:pPr>
    </w:p>
    <w:p w14:paraId="7979FA3C" w14:textId="248FD14D" w:rsidR="00462659" w:rsidRDefault="00462659" w:rsidP="00BC334B">
      <w:pPr>
        <w:tabs>
          <w:tab w:val="left" w:pos="-180"/>
          <w:tab w:val="left" w:pos="-45"/>
          <w:tab w:val="left" w:pos="0"/>
          <w:tab w:val="left" w:pos="90"/>
        </w:tabs>
      </w:pPr>
      <w:r>
        <w:t>The Department hereby grants Air Emission License</w:t>
      </w:r>
      <w:r w:rsidR="001369A5">
        <w:t xml:space="preserve"> </w:t>
      </w:r>
      <w:r w:rsidR="001369A5" w:rsidRPr="007D3988">
        <w:rPr>
          <w:bCs/>
          <w:iCs/>
        </w:rPr>
        <w:t>Amendment</w:t>
      </w:r>
      <w:r>
        <w:t xml:space="preserve"> A-</w:t>
      </w:r>
      <w:r w:rsidR="00405B42">
        <w:t>478</w:t>
      </w:r>
      <w:r>
        <w:t>-</w:t>
      </w:r>
      <w:r w:rsidR="00405B42">
        <w:t>71</w:t>
      </w:r>
      <w:r>
        <w:t>-</w:t>
      </w:r>
      <w:r w:rsidR="00405B42">
        <w:t>S</w:t>
      </w:r>
      <w:r>
        <w:t>-</w:t>
      </w:r>
      <w:r w:rsidR="00405B42">
        <w:t>R/A</w:t>
      </w:r>
      <w:r>
        <w:t>, subject to</w:t>
      </w:r>
      <w:r w:rsidRPr="00236E6F">
        <w:rPr>
          <w:b/>
          <w:i/>
        </w:rPr>
        <w:t xml:space="preserve"> </w:t>
      </w:r>
      <w:r w:rsidR="001846B8">
        <w:t>the following conditions.</w:t>
      </w:r>
    </w:p>
    <w:p w14:paraId="5781D0D3" w14:textId="77777777" w:rsidR="001846B8" w:rsidRDefault="001846B8" w:rsidP="00BC334B">
      <w:pPr>
        <w:tabs>
          <w:tab w:val="left" w:pos="-180"/>
          <w:tab w:val="left" w:pos="-45"/>
          <w:tab w:val="left" w:pos="0"/>
          <w:tab w:val="left" w:pos="90"/>
        </w:tabs>
      </w:pPr>
    </w:p>
    <w:p w14:paraId="1B311FC3" w14:textId="5A84FF77" w:rsidR="00CD196E" w:rsidRPr="00405B42" w:rsidRDefault="001846B8" w:rsidP="00405B42">
      <w:pPr>
        <w:autoSpaceDE w:val="0"/>
        <w:autoSpaceDN w:val="0"/>
        <w:adjustRightInd w:val="0"/>
        <w:rPr>
          <w:bCs/>
          <w:szCs w:val="24"/>
        </w:rPr>
      </w:pPr>
      <w:r w:rsidRPr="00E04021">
        <w:rPr>
          <w:bCs/>
          <w:szCs w:val="24"/>
          <w:u w:val="single"/>
        </w:rPr>
        <w:t>Severability</w:t>
      </w:r>
      <w:r w:rsidR="000A10D5">
        <w:rPr>
          <w:bCs/>
          <w:szCs w:val="24"/>
        </w:rPr>
        <w:t xml:space="preserve">. </w:t>
      </w:r>
      <w:r w:rsidRPr="00E04021">
        <w:rPr>
          <w:bCs/>
          <w:szCs w:val="24"/>
        </w:rPr>
        <w:t>The invalidity or unenforceability of any provision</w:t>
      </w:r>
      <w:r w:rsidR="00BC334B">
        <w:rPr>
          <w:bCs/>
          <w:szCs w:val="24"/>
        </w:rPr>
        <w:t xml:space="preserve"> </w:t>
      </w:r>
      <w:r w:rsidRPr="00E04021">
        <w:rPr>
          <w:bCs/>
          <w:szCs w:val="24"/>
        </w:rPr>
        <w:t>of this License</w:t>
      </w:r>
      <w:r w:rsidR="001369A5" w:rsidRPr="001369A5">
        <w:rPr>
          <w:b/>
          <w:i/>
        </w:rPr>
        <w:t xml:space="preserve"> </w:t>
      </w:r>
      <w:r w:rsidR="001369A5" w:rsidRPr="007D3988">
        <w:rPr>
          <w:bCs/>
          <w:iCs/>
        </w:rPr>
        <w:t>Amendment</w:t>
      </w:r>
      <w:r w:rsidRPr="00E04021">
        <w:rPr>
          <w:bCs/>
          <w:szCs w:val="24"/>
        </w:rPr>
        <w:t xml:space="preserve"> </w:t>
      </w:r>
      <w:r w:rsidR="00BC334B">
        <w:rPr>
          <w:bCs/>
          <w:szCs w:val="24"/>
        </w:rPr>
        <w:t xml:space="preserve">or part thereof </w:t>
      </w:r>
      <w:r w:rsidRPr="00E04021">
        <w:rPr>
          <w:bCs/>
          <w:szCs w:val="24"/>
        </w:rPr>
        <w:t xml:space="preserve">shall not affect the remainder of the provision or any other provisions. This License </w:t>
      </w:r>
      <w:r w:rsidR="001369A5" w:rsidRPr="007D3988">
        <w:rPr>
          <w:bCs/>
          <w:iCs/>
        </w:rPr>
        <w:lastRenderedPageBreak/>
        <w:t>Amendment</w:t>
      </w:r>
      <w:r w:rsidR="001369A5">
        <w:t xml:space="preserve"> </w:t>
      </w:r>
      <w:r w:rsidRPr="00E04021">
        <w:rPr>
          <w:bCs/>
          <w:szCs w:val="24"/>
        </w:rPr>
        <w:t>shall be construed and enforced in all respects as if such invalid or unenforceable provision or part thereof had been omitted.</w:t>
      </w:r>
    </w:p>
    <w:p w14:paraId="469C2BDE" w14:textId="77777777" w:rsidR="00C15609" w:rsidRDefault="00C15609" w:rsidP="00BC334B">
      <w:pPr>
        <w:tabs>
          <w:tab w:val="left" w:pos="-180"/>
          <w:tab w:val="left" w:pos="-45"/>
          <w:tab w:val="left" w:pos="0"/>
          <w:tab w:val="left" w:pos="90"/>
        </w:tabs>
      </w:pPr>
    </w:p>
    <w:p w14:paraId="704BCE0B" w14:textId="77777777" w:rsidR="00EF103B" w:rsidRDefault="00462659" w:rsidP="00B44F00">
      <w:pPr>
        <w:pStyle w:val="Heading2"/>
        <w:numPr>
          <w:ilvl w:val="0"/>
          <w:numId w:val="0"/>
        </w:numPr>
      </w:pPr>
      <w:r>
        <w:t>STANDARD CONDITIONS</w:t>
      </w:r>
      <w:r w:rsidR="00EF103B">
        <w:t xml:space="preserve"> </w:t>
      </w:r>
    </w:p>
    <w:p w14:paraId="703E06ED" w14:textId="77777777" w:rsidR="00A765A8" w:rsidRDefault="00A765A8" w:rsidP="00BC334B">
      <w:pPr>
        <w:rPr>
          <w:b/>
        </w:rPr>
      </w:pPr>
    </w:p>
    <w:p w14:paraId="169CB3BA" w14:textId="77777777" w:rsidR="00A765A8" w:rsidRPr="000523BE" w:rsidRDefault="00A765A8" w:rsidP="00BC334B">
      <w:pPr>
        <w:pStyle w:val="Heading4"/>
      </w:pPr>
      <w:r w:rsidRPr="000523BE">
        <w:t>Employees and authorized representatives of the Department shall be allowed access to the licensee’s premises during business hours, or any time during which any emissions units are in operation, and at such other times as the Department deems necessary for the purpose of performing tests, collecting samples, conducting inspections, or examining and copying records r</w:t>
      </w:r>
      <w:r w:rsidR="00693437">
        <w:t>elating to emissions (38 M.R.S</w:t>
      </w:r>
      <w:r w:rsidRPr="000523BE">
        <w:t>. §</w:t>
      </w:r>
      <w:r w:rsidR="00693437">
        <w:t xml:space="preserve"> </w:t>
      </w:r>
      <w:r w:rsidRPr="000523BE">
        <w:t>347-C).</w:t>
      </w:r>
    </w:p>
    <w:p w14:paraId="14A7A357" w14:textId="77777777" w:rsidR="00A765A8" w:rsidRDefault="00A765A8" w:rsidP="00BC334B"/>
    <w:p w14:paraId="7E31FFFE" w14:textId="77777777" w:rsidR="00A765A8" w:rsidRDefault="00A765A8" w:rsidP="00BC334B">
      <w:pPr>
        <w:pStyle w:val="Heading4"/>
      </w:pPr>
      <w:r>
        <w:t xml:space="preserve">The licensee shall acquire a new or amended air emission license prior to </w:t>
      </w:r>
      <w:r w:rsidR="00A047CE">
        <w:t xml:space="preserve">beginning actual </w:t>
      </w:r>
      <w:r>
        <w:t>construction of a modification, unless specificall</w:t>
      </w:r>
      <w:r w:rsidR="000A10D5">
        <w:t xml:space="preserve">y provided for in </w:t>
      </w:r>
      <w:r w:rsidR="00BC334B">
        <w:t>06</w:t>
      </w:r>
      <w:r w:rsidR="00BC334B">
        <w:noBreakHyphen/>
        <w:t xml:space="preserve">096 </w:t>
      </w:r>
      <w:r w:rsidR="00693437">
        <w:t>C.M.R. ch. </w:t>
      </w:r>
      <w:r w:rsidR="000A10D5">
        <w:t xml:space="preserve">115. </w:t>
      </w:r>
      <w:r>
        <w:t xml:space="preserve">[06-096 </w:t>
      </w:r>
      <w:r w:rsidR="00693437">
        <w:t>C.M.R. ch. </w:t>
      </w:r>
      <w:r>
        <w:t>115]</w:t>
      </w:r>
    </w:p>
    <w:p w14:paraId="5F36A6BD" w14:textId="77777777" w:rsidR="00A765A8" w:rsidRDefault="00A765A8" w:rsidP="00653258"/>
    <w:p w14:paraId="4EA7770D" w14:textId="77777777" w:rsidR="00BA17F7" w:rsidRDefault="00A765A8" w:rsidP="00BA17F7">
      <w:pPr>
        <w:pStyle w:val="Heading4"/>
      </w:pPr>
      <w:r>
        <w:t>Approval to construct shall become invalid if the source has not commenced construction within eighteen (18) months after receipt of such approval or if construction is discontinued for a period of</w:t>
      </w:r>
      <w:r w:rsidR="000A10D5">
        <w:t xml:space="preserve"> eighteen (18) months or more. </w:t>
      </w:r>
      <w:r>
        <w:t xml:space="preserve">The Department may extend this time period upon a satisfactory showing that an extension is justified, but may condition such extension upon a review of either the control technology analysis or the ambient air quality standards analysis, or both. [06-096 </w:t>
      </w:r>
      <w:r w:rsidR="00693437">
        <w:t>C.M.R. ch. </w:t>
      </w:r>
      <w:r>
        <w:t>115]</w:t>
      </w:r>
    </w:p>
    <w:p w14:paraId="098F1820" w14:textId="77777777" w:rsidR="00BA17F7" w:rsidRPr="00BA17F7" w:rsidRDefault="00BA17F7" w:rsidP="00BA17F7">
      <w:pPr>
        <w:rPr>
          <w:sz w:val="20"/>
        </w:rPr>
      </w:pPr>
    </w:p>
    <w:p w14:paraId="519D3467" w14:textId="77777777" w:rsidR="00A765A8" w:rsidRDefault="00A765A8" w:rsidP="00BA17F7">
      <w:pPr>
        <w:pStyle w:val="Heading4"/>
      </w:pPr>
      <w:r>
        <w:t xml:space="preserve">The licensee shall establish and maintain a continuing program of best management practices for suppression of fugitive particulate matter during any period of construction, reconstruction, or operation which may result in fugitive dust, and shall submit a description of the program to the Department upon request. [06-096 </w:t>
      </w:r>
      <w:r w:rsidR="00693437">
        <w:t>C.M.R. ch. </w:t>
      </w:r>
      <w:r>
        <w:t>115]</w:t>
      </w:r>
    </w:p>
    <w:p w14:paraId="16F036C7" w14:textId="77777777" w:rsidR="00A765A8" w:rsidRDefault="00A765A8" w:rsidP="00653258"/>
    <w:p w14:paraId="18721E3A" w14:textId="28A1E98A" w:rsidR="00A765A8" w:rsidRDefault="009E3480" w:rsidP="00653258">
      <w:pPr>
        <w:pStyle w:val="Heading4"/>
      </w:pPr>
      <w:r>
        <w:t xml:space="preserve">The licensee shall pay the annual air emission license fee to the Department, calculated pursuant to Title 38 M.R.S. § 353-A. [06-096 C.M.R. ch. 115] Payment of the annual air emission license fee for </w:t>
      </w:r>
      <w:r w:rsidR="006B066F">
        <w:t>Carroll</w:t>
      </w:r>
      <w:r w:rsidRPr="006B066F">
        <w:t xml:space="preserve"> </w:t>
      </w:r>
      <w:r>
        <w:t xml:space="preserve">is due by the end of </w:t>
      </w:r>
      <w:r w:rsidRPr="006B066F">
        <w:t>May</w:t>
      </w:r>
      <w:r w:rsidR="006B066F" w:rsidRPr="006B066F">
        <w:rPr>
          <w:b/>
          <w:bCs/>
          <w:i/>
          <w:iCs/>
        </w:rPr>
        <w:t xml:space="preserve"> </w:t>
      </w:r>
      <w:r>
        <w:t>of each year. [38 M.R.S. §</w:t>
      </w:r>
      <w:r w:rsidR="006B066F">
        <w:t> </w:t>
      </w:r>
      <w:r>
        <w:t>353</w:t>
      </w:r>
      <w:r w:rsidR="006B066F">
        <w:noBreakHyphen/>
      </w:r>
      <w:r>
        <w:t xml:space="preserve">A(3)] </w:t>
      </w:r>
    </w:p>
    <w:p w14:paraId="6CFE57CE" w14:textId="77777777" w:rsidR="00A765A8" w:rsidRDefault="00A765A8" w:rsidP="00653258"/>
    <w:p w14:paraId="747B77A3" w14:textId="77777777" w:rsidR="00A765A8" w:rsidRDefault="00A765A8" w:rsidP="00653258">
      <w:pPr>
        <w:pStyle w:val="Heading4"/>
      </w:pPr>
      <w:r>
        <w:t xml:space="preserve">The license does not convey </w:t>
      </w:r>
      <w:r w:rsidR="00653258">
        <w:t>any property rights of any sort</w:t>
      </w:r>
      <w:r>
        <w:t xml:space="preserve"> or any exclusive privilege. [06</w:t>
      </w:r>
      <w:r w:rsidR="00602EDB">
        <w:noBreakHyphen/>
      </w:r>
      <w:r>
        <w:t xml:space="preserve">096 </w:t>
      </w:r>
      <w:r w:rsidR="00693437">
        <w:t>C.M.R. ch. </w:t>
      </w:r>
      <w:r>
        <w:t xml:space="preserve">115] </w:t>
      </w:r>
    </w:p>
    <w:p w14:paraId="3FA9A785" w14:textId="77777777" w:rsidR="00A765A8" w:rsidRDefault="00A765A8" w:rsidP="00653258"/>
    <w:p w14:paraId="6A8C642B" w14:textId="77777777" w:rsidR="00A765A8" w:rsidRDefault="00A765A8" w:rsidP="00653258">
      <w:pPr>
        <w:pStyle w:val="Heading4"/>
      </w:pPr>
      <w:r>
        <w:t xml:space="preserve">The licensee shall maintain and operate all emission units and air pollution systems required by the air emission license in a manner consistent with good air pollution control practice for minimizing emissions. [06-096 </w:t>
      </w:r>
      <w:r w:rsidR="00693437">
        <w:t>C.M.R. ch. </w:t>
      </w:r>
      <w:r>
        <w:t>115]</w:t>
      </w:r>
    </w:p>
    <w:p w14:paraId="26EBB112" w14:textId="77777777" w:rsidR="00A765A8" w:rsidRDefault="00A765A8" w:rsidP="0070592D"/>
    <w:p w14:paraId="3AF4C526" w14:textId="77777777" w:rsidR="00A765A8" w:rsidRDefault="00A765A8" w:rsidP="0070592D">
      <w:pPr>
        <w:pStyle w:val="Heading4"/>
      </w:pPr>
      <w:r>
        <w:t>The licensee shall maintain sufficient records to accurately document compliance with emission standards and license conditions and shall maintain such records f</w:t>
      </w:r>
      <w:r w:rsidR="000A10D5">
        <w:t xml:space="preserve">or a minimum of six (6) years. </w:t>
      </w:r>
      <w:r>
        <w:t xml:space="preserve">The records shall be submitted to the Department upon written request. [06-096 </w:t>
      </w:r>
      <w:r w:rsidR="00693437">
        <w:t>C.M.R. ch. </w:t>
      </w:r>
      <w:r>
        <w:t>115]</w:t>
      </w:r>
    </w:p>
    <w:p w14:paraId="5B3C12D4" w14:textId="77777777" w:rsidR="00A765A8" w:rsidRDefault="00A765A8" w:rsidP="0070592D"/>
    <w:p w14:paraId="2AAB288E" w14:textId="77777777" w:rsidR="00A765A8" w:rsidRDefault="00A765A8" w:rsidP="0070592D">
      <w:pPr>
        <w:pStyle w:val="Heading4"/>
      </w:pPr>
      <w:r>
        <w:lastRenderedPageBreak/>
        <w:t xml:space="preserve">The licensee shall comply with all terms and conditions of the air emission license. The filing of an appeal by the licensee, the notification of planned changes or anticipated noncompliance by the licensee, or the filing of an application by the licensee for a renewal of a license or amendment shall not stay any condition of the license. [06-096 </w:t>
      </w:r>
      <w:r w:rsidR="00693437">
        <w:t>C.M.R. ch. </w:t>
      </w:r>
      <w:r>
        <w:t>115]</w:t>
      </w:r>
    </w:p>
    <w:p w14:paraId="033FABC0" w14:textId="77777777" w:rsidR="00A765A8" w:rsidRDefault="00A765A8" w:rsidP="0070592D"/>
    <w:p w14:paraId="3CACA843" w14:textId="77777777" w:rsidR="00A765A8" w:rsidRDefault="00A765A8" w:rsidP="0070592D">
      <w:pPr>
        <w:pStyle w:val="Heading4"/>
      </w:pPr>
      <w:r>
        <w:t xml:space="preserve">The licensee may not use as a defense in an enforcement action that the disruption, cessation, or reduction of licensed operations would have been necessary in order to maintain compliance with the conditions of the air emission license. [06-096 </w:t>
      </w:r>
      <w:r w:rsidR="00693437">
        <w:t>C.M.R. ch. </w:t>
      </w:r>
      <w:r>
        <w:t>115]</w:t>
      </w:r>
    </w:p>
    <w:p w14:paraId="46BFDF12" w14:textId="77777777" w:rsidR="00A765A8" w:rsidRDefault="00A765A8" w:rsidP="0070592D"/>
    <w:p w14:paraId="49DD8004" w14:textId="77777777" w:rsidR="00A765A8" w:rsidRDefault="00A765A8" w:rsidP="0070592D">
      <w:pPr>
        <w:pStyle w:val="Heading4"/>
      </w:pPr>
      <w:r>
        <w:t>In accordance with the Department’s air emission compliance test protocol and 40</w:t>
      </w:r>
      <w:r w:rsidR="0070592D">
        <w:t> </w:t>
      </w:r>
      <w:r>
        <w:t>C</w:t>
      </w:r>
      <w:r w:rsidR="00693437">
        <w:t>.</w:t>
      </w:r>
      <w:r>
        <w:t>F</w:t>
      </w:r>
      <w:r w:rsidR="00693437">
        <w:t>.</w:t>
      </w:r>
      <w:r>
        <w:t>R</w:t>
      </w:r>
      <w:r w:rsidR="00693437">
        <w:t>.</w:t>
      </w:r>
      <w:r>
        <w:t xml:space="preserve"> Part 60 or other method approved or required by the Department, the licensee shall:</w:t>
      </w:r>
    </w:p>
    <w:p w14:paraId="5185086C" w14:textId="77777777" w:rsidR="0070592D" w:rsidRPr="0070592D" w:rsidRDefault="0070592D" w:rsidP="0070592D"/>
    <w:p w14:paraId="77A0F172" w14:textId="77777777" w:rsidR="00A765A8" w:rsidRDefault="0070592D" w:rsidP="00963189">
      <w:pPr>
        <w:numPr>
          <w:ilvl w:val="0"/>
          <w:numId w:val="13"/>
        </w:numPr>
      </w:pPr>
      <w:r>
        <w:t>P</w:t>
      </w:r>
      <w:r w:rsidR="00A765A8">
        <w:t>erform stack testing to demonstrate compliance with the applicable emission standards under circumstances representative of the facility’s normal process and operating conditions:</w:t>
      </w:r>
    </w:p>
    <w:p w14:paraId="745B96ED" w14:textId="77777777" w:rsidR="00A765A8" w:rsidRDefault="0070592D" w:rsidP="00963189">
      <w:pPr>
        <w:numPr>
          <w:ilvl w:val="0"/>
          <w:numId w:val="14"/>
        </w:numPr>
      </w:pPr>
      <w:r>
        <w:t>W</w:t>
      </w:r>
      <w:r w:rsidR="00A765A8">
        <w:t>ithin sixty (60) calendar days of receipt of a notification to test from the Department or EPA, if visible emissions, equipment operating parameters, staff inspection, air monitoring</w:t>
      </w:r>
      <w:r>
        <w:t>,</w:t>
      </w:r>
      <w:r w:rsidR="00A765A8">
        <w:t xml:space="preserve"> or other cause indicate to the Department that equipment may be operating out of compliance with emission standards or license conditions; or</w:t>
      </w:r>
    </w:p>
    <w:p w14:paraId="78B9ED51" w14:textId="77777777" w:rsidR="00A765A8" w:rsidRDefault="0070592D" w:rsidP="00963189">
      <w:pPr>
        <w:numPr>
          <w:ilvl w:val="0"/>
          <w:numId w:val="14"/>
        </w:numPr>
      </w:pPr>
      <w:r>
        <w:t>P</w:t>
      </w:r>
      <w:r w:rsidR="00A765A8">
        <w:t>ursuant to any other requirement of this license to perform stack testing.</w:t>
      </w:r>
    </w:p>
    <w:p w14:paraId="0FD239EF" w14:textId="77777777" w:rsidR="0070592D" w:rsidRDefault="0070592D" w:rsidP="0070592D">
      <w:pPr>
        <w:ind w:left="1440"/>
      </w:pPr>
    </w:p>
    <w:p w14:paraId="0F0542E5" w14:textId="77777777" w:rsidR="00A765A8" w:rsidRDefault="0070592D" w:rsidP="00963189">
      <w:pPr>
        <w:numPr>
          <w:ilvl w:val="0"/>
          <w:numId w:val="13"/>
        </w:numPr>
        <w:tabs>
          <w:tab w:val="left" w:pos="1440"/>
        </w:tabs>
      </w:pPr>
      <w:r>
        <w:t>I</w:t>
      </w:r>
      <w:r w:rsidR="00A765A8">
        <w:t>nstall or make provisions to install test ports that meet the criteria of 40</w:t>
      </w:r>
      <w:r>
        <w:t> </w:t>
      </w:r>
      <w:r w:rsidR="00A765A8">
        <w:t>C</w:t>
      </w:r>
      <w:r w:rsidR="00693437">
        <w:t>.</w:t>
      </w:r>
      <w:r w:rsidR="00A765A8">
        <w:t>F</w:t>
      </w:r>
      <w:r w:rsidR="00693437">
        <w:t>.</w:t>
      </w:r>
      <w:r w:rsidR="00A765A8">
        <w:t>R</w:t>
      </w:r>
      <w:r w:rsidR="00693437">
        <w:t>.</w:t>
      </w:r>
      <w:r>
        <w:t> </w:t>
      </w:r>
      <w:r w:rsidR="001B1E7F">
        <w:t>Part </w:t>
      </w:r>
      <w:r w:rsidR="00A765A8">
        <w:t>60, Appendix A, and test platforms, if necessary, and other accommodations necessary to allow emission testing; and</w:t>
      </w:r>
    </w:p>
    <w:p w14:paraId="57E40017" w14:textId="77777777" w:rsidR="0070592D" w:rsidRDefault="0070592D" w:rsidP="0070592D">
      <w:pPr>
        <w:tabs>
          <w:tab w:val="left" w:pos="1440"/>
        </w:tabs>
        <w:ind w:left="1080"/>
      </w:pPr>
    </w:p>
    <w:p w14:paraId="60E45556" w14:textId="77777777" w:rsidR="00A765A8" w:rsidRDefault="0070592D" w:rsidP="00963189">
      <w:pPr>
        <w:numPr>
          <w:ilvl w:val="0"/>
          <w:numId w:val="13"/>
        </w:numPr>
        <w:tabs>
          <w:tab w:val="left" w:pos="1440"/>
        </w:tabs>
      </w:pPr>
      <w:r>
        <w:t>S</w:t>
      </w:r>
      <w:r w:rsidR="00A765A8">
        <w:t>ubmit a written report to the Department within thirty (30) days from date of test completion.</w:t>
      </w:r>
    </w:p>
    <w:p w14:paraId="32AA9C0F" w14:textId="77777777" w:rsidR="00A765A8" w:rsidRDefault="00A765A8" w:rsidP="0070592D">
      <w:pPr>
        <w:ind w:left="720"/>
      </w:pPr>
      <w:r>
        <w:t xml:space="preserve">[06-096 </w:t>
      </w:r>
      <w:r w:rsidR="00693437">
        <w:t>C.M.R. ch. </w:t>
      </w:r>
      <w:r>
        <w:t>115]</w:t>
      </w:r>
    </w:p>
    <w:p w14:paraId="5631C0CB" w14:textId="77777777" w:rsidR="00A765A8" w:rsidRDefault="00A765A8" w:rsidP="00125872"/>
    <w:p w14:paraId="4DBE0150" w14:textId="77777777" w:rsidR="00A765A8" w:rsidRDefault="00A765A8" w:rsidP="00125872">
      <w:pPr>
        <w:pStyle w:val="Heading4"/>
      </w:pPr>
      <w:r>
        <w:t>If the results of a stack test performed under circumstances representative of the facility’s normal process and operating conditions indicate emissions in excess of the applicable standards, then:</w:t>
      </w:r>
    </w:p>
    <w:p w14:paraId="0D45448A" w14:textId="77777777" w:rsidR="0070592D" w:rsidRPr="0070592D" w:rsidRDefault="0070592D" w:rsidP="00125872"/>
    <w:p w14:paraId="356319E1" w14:textId="77777777" w:rsidR="001E5278" w:rsidRDefault="001E5278" w:rsidP="00963189">
      <w:pPr>
        <w:numPr>
          <w:ilvl w:val="0"/>
          <w:numId w:val="49"/>
        </w:numPr>
      </w:pPr>
      <w:r>
        <w:t>Within thirty (30) days following receipt of the written test report by the Department, or another alternative timeframe approved by the Department, the licensee shall re-test the non-complying emission source under circumstances representative of the facility’s normal process and operating conditions and in accordance with the Department’s air emission compliance test protocol and 40 C.F.R. Part 60 or other method approved or required by the Department; and</w:t>
      </w:r>
    </w:p>
    <w:p w14:paraId="35E4ABF9" w14:textId="77777777" w:rsidR="0070592D" w:rsidRDefault="0070592D" w:rsidP="00125872">
      <w:pPr>
        <w:ind w:left="1080"/>
      </w:pPr>
    </w:p>
    <w:p w14:paraId="20A64421" w14:textId="77777777" w:rsidR="00A765A8" w:rsidRDefault="0070592D" w:rsidP="00963189">
      <w:pPr>
        <w:numPr>
          <w:ilvl w:val="0"/>
          <w:numId w:val="15"/>
        </w:numPr>
      </w:pPr>
      <w:r>
        <w:lastRenderedPageBreak/>
        <w:t>T</w:t>
      </w:r>
      <w:r w:rsidR="00A765A8">
        <w:t>he days of violation shall be presumed to include the date of stack test and each and every day of operation thereafter until compliance is demonstrated under normal and representative process and operating conditions, except to the extent that the facility can prove to the satisfaction of the Department that there were intervening days during which no violation occurred or that the violation was not continuing in nature; and</w:t>
      </w:r>
    </w:p>
    <w:p w14:paraId="25906335" w14:textId="77777777" w:rsidR="0070592D" w:rsidRDefault="0070592D" w:rsidP="00125872">
      <w:pPr>
        <w:ind w:left="1080"/>
      </w:pPr>
    </w:p>
    <w:p w14:paraId="2F3AAB17" w14:textId="77777777" w:rsidR="00A765A8" w:rsidRDefault="0070592D" w:rsidP="00963189">
      <w:pPr>
        <w:numPr>
          <w:ilvl w:val="0"/>
          <w:numId w:val="15"/>
        </w:numPr>
      </w:pPr>
      <w:r>
        <w:t>T</w:t>
      </w:r>
      <w:r w:rsidR="00A765A8">
        <w:t>he licensee may, upon the approval of the Department following the successful demonstration of compliance at alternative load conditions, operate under such alternative load conditions on an interim basis prior to a demonstration of compliance under normal and representative process and operating conditions.</w:t>
      </w:r>
    </w:p>
    <w:p w14:paraId="78C26C17" w14:textId="77777777" w:rsidR="00A765A8" w:rsidRDefault="00A765A8" w:rsidP="00B11AE8">
      <w:pPr>
        <w:ind w:left="720"/>
      </w:pPr>
      <w:r>
        <w:t xml:space="preserve">[06-096 </w:t>
      </w:r>
      <w:r w:rsidR="00693437">
        <w:t>C.M.R. ch. </w:t>
      </w:r>
      <w:r>
        <w:t>115]</w:t>
      </w:r>
    </w:p>
    <w:p w14:paraId="55B9AD48" w14:textId="77777777" w:rsidR="00A765A8" w:rsidRDefault="00A765A8" w:rsidP="00B11AE8"/>
    <w:p w14:paraId="4F3997F8" w14:textId="77777777" w:rsidR="00A765A8" w:rsidRDefault="00A765A8" w:rsidP="00B11AE8">
      <w:pPr>
        <w:pStyle w:val="Heading4"/>
      </w:pPr>
      <w:r>
        <w:t xml:space="preserve">Notwithstanding any other provisions in the State Implementation Plan approved by the EPA or Section 114(a) of the CAA, any credible evidence may be used for the purpose of establishing whether a person has violated or is in violation of any statute, regulation, or license requirement. [06-096 </w:t>
      </w:r>
      <w:r w:rsidR="00693437">
        <w:t>C.M.R. ch. </w:t>
      </w:r>
      <w:r>
        <w:t>115]</w:t>
      </w:r>
    </w:p>
    <w:p w14:paraId="6F87E5C0" w14:textId="77777777" w:rsidR="00A765A8" w:rsidRDefault="00A765A8" w:rsidP="00B11AE8"/>
    <w:p w14:paraId="4B85DCBA" w14:textId="77777777" w:rsidR="00A765A8" w:rsidRDefault="00A765A8" w:rsidP="00B11AE8">
      <w:pPr>
        <w:pStyle w:val="Heading4"/>
      </w:pPr>
      <w:r>
        <w:t>The licensee shall maintain records of malfunctions, failures, downtime, and any other similar change in operation of air pollution control systems or the emissions unit itself that would affect emissions and that is not consistent with the terms and conditions of the</w:t>
      </w:r>
      <w:r w:rsidR="000A10D5">
        <w:t xml:space="preserve"> air emission license. </w:t>
      </w:r>
      <w:r>
        <w:t>The licensee shall notify the Department within two (2) days or the next state working day, whichever is later, of such occasions where such changes resul</w:t>
      </w:r>
      <w:r w:rsidR="000A10D5">
        <w:t xml:space="preserve">t in an increase of emissions. </w:t>
      </w:r>
      <w:r>
        <w:t xml:space="preserve">The licensee shall report all excess emissions in the units of the applicable emission limitation. [06-096 </w:t>
      </w:r>
      <w:r w:rsidR="00693437">
        <w:t>C.M.R. ch. </w:t>
      </w:r>
      <w:r>
        <w:t>115]</w:t>
      </w:r>
    </w:p>
    <w:p w14:paraId="6971ADA6" w14:textId="77777777" w:rsidR="00A765A8" w:rsidRDefault="00A765A8" w:rsidP="00B11AE8"/>
    <w:p w14:paraId="491FB097" w14:textId="77777777" w:rsidR="001E5278" w:rsidRDefault="00A765A8" w:rsidP="00B11AE8">
      <w:pPr>
        <w:pStyle w:val="Heading4"/>
      </w:pPr>
      <w:r>
        <w:t>Upon written request from the Department, the licensee shall establish and maintain such records</w:t>
      </w:r>
      <w:r w:rsidR="00B11AE8">
        <w:t>;</w:t>
      </w:r>
      <w:r>
        <w:t xml:space="preserve"> make such reports</w:t>
      </w:r>
      <w:r w:rsidR="00B11AE8">
        <w:t>;</w:t>
      </w:r>
      <w:r>
        <w:t xml:space="preserve"> install, use</w:t>
      </w:r>
      <w:r w:rsidR="00C15609">
        <w:t>,</w:t>
      </w:r>
      <w:r>
        <w:t xml:space="preserve"> and maintain such monitoring equipment</w:t>
      </w:r>
      <w:r w:rsidR="00B11AE8">
        <w:t>;</w:t>
      </w:r>
      <w:r>
        <w:t xml:space="preserve"> sample such emissions in accordance with such methods, at such locations, at such intervals, and in such a manner as the Department shall prescribe</w:t>
      </w:r>
      <w:r w:rsidR="00B11AE8">
        <w:t>;</w:t>
      </w:r>
      <w:r>
        <w:t xml:space="preserve"> and provide other information as the Department may reasonably require to determine the licensee’s compliance status. </w:t>
      </w:r>
      <w:r w:rsidR="001E5278">
        <w:br/>
        <w:t>[06-096 C.M.R. ch. 115]</w:t>
      </w:r>
    </w:p>
    <w:p w14:paraId="5FC67149" w14:textId="77777777" w:rsidR="001E5278" w:rsidRPr="001E5278" w:rsidRDefault="001E5278" w:rsidP="001E5278"/>
    <w:p w14:paraId="5AF4F4F4" w14:textId="77777777" w:rsidR="00A765A8" w:rsidRDefault="001E5278" w:rsidP="00B11AE8">
      <w:pPr>
        <w:pStyle w:val="Heading4"/>
      </w:pPr>
      <w:r>
        <w:t xml:space="preserve">The licensee shall notify the Department within 48 hours and submit a report to the Department on a quarterly basis if a malfunction or breakdown in any component causes a violation of any emission standard (38 M.R.S. § 605). </w:t>
      </w:r>
      <w:r w:rsidR="00A765A8">
        <w:t>[06</w:t>
      </w:r>
      <w:r w:rsidR="001B1E7F">
        <w:noBreakHyphen/>
        <w:t>096 </w:t>
      </w:r>
      <w:r w:rsidR="00693437">
        <w:t>C.M.R. ch. </w:t>
      </w:r>
      <w:r w:rsidR="00A765A8">
        <w:t>115]</w:t>
      </w:r>
    </w:p>
    <w:p w14:paraId="6A3CD86C" w14:textId="771A54FA" w:rsidR="00136DB2" w:rsidRDefault="00136DB2">
      <w:pPr>
        <w:jc w:val="left"/>
        <w:rPr>
          <w:b/>
        </w:rPr>
      </w:pPr>
    </w:p>
    <w:p w14:paraId="2359F2EC" w14:textId="04F29B4F" w:rsidR="00462659" w:rsidRDefault="00462659" w:rsidP="00B44F00">
      <w:pPr>
        <w:pStyle w:val="Heading2"/>
        <w:numPr>
          <w:ilvl w:val="0"/>
          <w:numId w:val="0"/>
        </w:numPr>
      </w:pPr>
      <w:r>
        <w:t>SPECIFIC CONDITIONS</w:t>
      </w:r>
    </w:p>
    <w:p w14:paraId="2B65B726" w14:textId="77777777" w:rsidR="00CD196E" w:rsidRDefault="00CD196E" w:rsidP="00B11AE8">
      <w:pPr>
        <w:tabs>
          <w:tab w:val="left" w:pos="-180"/>
          <w:tab w:val="left" w:pos="-45"/>
          <w:tab w:val="left" w:pos="0"/>
          <w:tab w:val="left" w:pos="90"/>
          <w:tab w:val="left" w:pos="360"/>
          <w:tab w:val="left" w:pos="720"/>
          <w:tab w:val="left" w:pos="1080"/>
          <w:tab w:val="left" w:pos="1440"/>
          <w:tab w:val="left" w:pos="1800"/>
          <w:tab w:val="left" w:pos="2160"/>
          <w:tab w:val="left" w:pos="2520"/>
          <w:tab w:val="left" w:pos="2880"/>
        </w:tabs>
      </w:pPr>
    </w:p>
    <w:p w14:paraId="782FE599" w14:textId="47ACEACF" w:rsidR="00462659" w:rsidRPr="007414A0" w:rsidRDefault="00822801" w:rsidP="00796D12">
      <w:pPr>
        <w:pStyle w:val="Heading4"/>
        <w:rPr>
          <w:b/>
        </w:rPr>
      </w:pPr>
      <w:r>
        <w:rPr>
          <w:b/>
        </w:rPr>
        <w:t xml:space="preserve">Batch Mix </w:t>
      </w:r>
      <w:r w:rsidR="00462659" w:rsidRPr="007414A0">
        <w:rPr>
          <w:b/>
        </w:rPr>
        <w:t>Asphalt Plant</w:t>
      </w:r>
      <w:r w:rsidR="00236E6F" w:rsidRPr="007414A0">
        <w:rPr>
          <w:b/>
        </w:rPr>
        <w:t xml:space="preserve"> </w:t>
      </w:r>
    </w:p>
    <w:p w14:paraId="608812A5" w14:textId="77777777" w:rsidR="00D11215" w:rsidRDefault="00D11215" w:rsidP="00796D12">
      <w:pPr>
        <w:tabs>
          <w:tab w:val="left" w:pos="-180"/>
          <w:tab w:val="left" w:pos="-45"/>
          <w:tab w:val="left" w:pos="0"/>
          <w:tab w:val="left" w:pos="90"/>
          <w:tab w:val="left" w:pos="360"/>
          <w:tab w:val="left" w:pos="720"/>
          <w:tab w:val="left" w:pos="1080"/>
          <w:tab w:val="left" w:pos="1440"/>
          <w:tab w:val="left" w:pos="1800"/>
          <w:tab w:val="left" w:pos="2160"/>
          <w:tab w:val="left" w:pos="2520"/>
          <w:tab w:val="left" w:pos="2880"/>
        </w:tabs>
      </w:pPr>
    </w:p>
    <w:p w14:paraId="34898692" w14:textId="34646DE0" w:rsidR="00B926F3" w:rsidRPr="00822801" w:rsidRDefault="00101253" w:rsidP="00963189">
      <w:pPr>
        <w:pStyle w:val="ListParagraph"/>
        <w:numPr>
          <w:ilvl w:val="0"/>
          <w:numId w:val="16"/>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rPr>
          <w:b/>
          <w:i/>
        </w:rPr>
      </w:pPr>
      <w:r>
        <w:t xml:space="preserve">The </w:t>
      </w:r>
      <w:r w:rsidR="00822801">
        <w:t>Batch Mix A</w:t>
      </w:r>
      <w:r>
        <w:t xml:space="preserve">sphalt </w:t>
      </w:r>
      <w:r w:rsidR="00822801">
        <w:t>P</w:t>
      </w:r>
      <w:r>
        <w:t>lant is licensed to fire</w:t>
      </w:r>
      <w:r w:rsidRPr="00822801">
        <w:rPr>
          <w:b/>
          <w:i/>
        </w:rPr>
        <w:t xml:space="preserve"> </w:t>
      </w:r>
      <w:r w:rsidRPr="00822801">
        <w:rPr>
          <w:bCs/>
          <w:iCs/>
        </w:rPr>
        <w:t>propane</w:t>
      </w:r>
      <w:r>
        <w:t xml:space="preserve">. [06-096 </w:t>
      </w:r>
      <w:r w:rsidR="00693437">
        <w:t>C.M.R. ch. </w:t>
      </w:r>
      <w:r>
        <w:t>115, BPT]</w:t>
      </w:r>
    </w:p>
    <w:p w14:paraId="3485359A" w14:textId="77777777" w:rsidR="00E3404A" w:rsidRDefault="00E3404A" w:rsidP="008F625F">
      <w:pPr>
        <w:tabs>
          <w:tab w:val="left" w:pos="-180"/>
          <w:tab w:val="left" w:pos="-45"/>
          <w:tab w:val="left" w:pos="0"/>
          <w:tab w:val="left" w:pos="90"/>
          <w:tab w:val="left" w:pos="360"/>
          <w:tab w:val="left" w:pos="1080"/>
          <w:tab w:val="left" w:pos="1440"/>
          <w:tab w:val="left" w:pos="1800"/>
          <w:tab w:val="left" w:pos="2160"/>
          <w:tab w:val="left" w:pos="2520"/>
          <w:tab w:val="left" w:pos="2880"/>
        </w:tabs>
      </w:pPr>
    </w:p>
    <w:p w14:paraId="75662FC1" w14:textId="08782C3E" w:rsidR="00E30E32" w:rsidRDefault="00E30E32" w:rsidP="00963189">
      <w:pPr>
        <w:pStyle w:val="ListParagraph"/>
        <w:numPr>
          <w:ilvl w:val="0"/>
          <w:numId w:val="16"/>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pPr>
      <w:r>
        <w:t xml:space="preserve">The annual throughput of the </w:t>
      </w:r>
      <w:r w:rsidR="008706F4">
        <w:rPr>
          <w:bCs/>
          <w:iCs/>
        </w:rPr>
        <w:t>B</w:t>
      </w:r>
      <w:r w:rsidR="008706F4" w:rsidRPr="00DC3F5E">
        <w:rPr>
          <w:bCs/>
          <w:iCs/>
        </w:rPr>
        <w:t xml:space="preserve">atch </w:t>
      </w:r>
      <w:r w:rsidR="008706F4">
        <w:rPr>
          <w:bCs/>
          <w:iCs/>
        </w:rPr>
        <w:t>M</w:t>
      </w:r>
      <w:r w:rsidR="008706F4" w:rsidRPr="00DC3F5E">
        <w:rPr>
          <w:bCs/>
          <w:iCs/>
        </w:rPr>
        <w:t>ix</w:t>
      </w:r>
      <w:r w:rsidR="008706F4">
        <w:t xml:space="preserve"> Asphalt Plant </w:t>
      </w:r>
      <w:r>
        <w:t xml:space="preserve">shall not exceed </w:t>
      </w:r>
      <w:r w:rsidR="008F625F" w:rsidRPr="008F625F">
        <w:rPr>
          <w:bCs/>
          <w:iCs/>
        </w:rPr>
        <w:t>3</w:t>
      </w:r>
      <w:r w:rsidR="00B31721">
        <w:rPr>
          <w:bCs/>
          <w:iCs/>
        </w:rPr>
        <w:t>65</w:t>
      </w:r>
      <w:r w:rsidRPr="008F625F">
        <w:rPr>
          <w:bCs/>
          <w:iCs/>
        </w:rPr>
        <w:t>,000</w:t>
      </w:r>
      <w:r>
        <w:t xml:space="preserve"> t</w:t>
      </w:r>
      <w:r w:rsidR="00796D12">
        <w:t>ons of asphalt per year on a 12-</w:t>
      </w:r>
      <w:r>
        <w:t xml:space="preserve">month rolling total basis. Records of asphalt productions </w:t>
      </w:r>
      <w:r>
        <w:lastRenderedPageBreak/>
        <w:t>sh</w:t>
      </w:r>
      <w:r w:rsidR="00796D12">
        <w:t>all be kept on a monthly and 12-</w:t>
      </w:r>
      <w:r>
        <w:t>month rolli</w:t>
      </w:r>
      <w:r w:rsidR="0075156F">
        <w:t>ng total basis. [06</w:t>
      </w:r>
      <w:r w:rsidR="0075156F">
        <w:noBreakHyphen/>
      </w:r>
      <w:r>
        <w:t xml:space="preserve">096 </w:t>
      </w:r>
      <w:r w:rsidR="00E16F61">
        <w:t>C.M.R. ch. </w:t>
      </w:r>
      <w:r>
        <w:t>115, BPT]</w:t>
      </w:r>
    </w:p>
    <w:p w14:paraId="6C430502" w14:textId="77777777" w:rsidR="00E30E32" w:rsidRDefault="00E30E32" w:rsidP="00796D12">
      <w:pPr>
        <w:pStyle w:val="ListParagraph"/>
        <w:tabs>
          <w:tab w:val="left" w:pos="-180"/>
          <w:tab w:val="left" w:pos="-45"/>
          <w:tab w:val="left" w:pos="0"/>
          <w:tab w:val="left" w:pos="90"/>
          <w:tab w:val="left" w:pos="360"/>
          <w:tab w:val="left" w:pos="1080"/>
          <w:tab w:val="left" w:pos="1440"/>
          <w:tab w:val="left" w:pos="1800"/>
          <w:tab w:val="left" w:pos="2160"/>
          <w:tab w:val="left" w:pos="2520"/>
          <w:tab w:val="left" w:pos="2880"/>
        </w:tabs>
        <w:ind w:left="1080"/>
      </w:pPr>
    </w:p>
    <w:p w14:paraId="62240E58" w14:textId="231AB64C" w:rsidR="00D11215" w:rsidRDefault="00236E6F" w:rsidP="00963189">
      <w:pPr>
        <w:pStyle w:val="ListParagraph"/>
        <w:numPr>
          <w:ilvl w:val="0"/>
          <w:numId w:val="16"/>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pPr>
      <w:r w:rsidRPr="00D11215">
        <w:t xml:space="preserve">Emissions from the </w:t>
      </w:r>
      <w:r w:rsidR="008706F4">
        <w:rPr>
          <w:bCs/>
          <w:iCs/>
        </w:rPr>
        <w:t>B</w:t>
      </w:r>
      <w:r w:rsidR="008706F4" w:rsidRPr="00DC3F5E">
        <w:rPr>
          <w:bCs/>
          <w:iCs/>
        </w:rPr>
        <w:t xml:space="preserve">atch </w:t>
      </w:r>
      <w:r w:rsidR="008706F4">
        <w:rPr>
          <w:bCs/>
          <w:iCs/>
        </w:rPr>
        <w:t>M</w:t>
      </w:r>
      <w:r w:rsidR="008706F4" w:rsidRPr="00DC3F5E">
        <w:rPr>
          <w:bCs/>
          <w:iCs/>
        </w:rPr>
        <w:t>ix</w:t>
      </w:r>
      <w:r w:rsidR="008706F4">
        <w:t xml:space="preserve"> Asphalt Plant </w:t>
      </w:r>
      <w:r w:rsidRPr="00D11215">
        <w:t>shall vent to a baghouse, and all components of the asphalt plant shall be mainta</w:t>
      </w:r>
      <w:r w:rsidR="000A10D5">
        <w:t>ined so as to prevent PM leaks.</w:t>
      </w:r>
      <w:r w:rsidR="0075156F">
        <w:t xml:space="preserve"> [06</w:t>
      </w:r>
      <w:r w:rsidR="0075156F">
        <w:noBreakHyphen/>
        <w:t>096 </w:t>
      </w:r>
      <w:r w:rsidR="00E16F61">
        <w:t>C.M.R. ch. </w:t>
      </w:r>
      <w:r w:rsidRPr="00D11215">
        <w:t>115, B</w:t>
      </w:r>
      <w:r w:rsidR="00F042B5" w:rsidRPr="00D11215">
        <w:t>P</w:t>
      </w:r>
      <w:r w:rsidRPr="00D11215">
        <w:t>T]</w:t>
      </w:r>
    </w:p>
    <w:p w14:paraId="1C47201C" w14:textId="77777777" w:rsidR="00D11215" w:rsidRDefault="00D11215" w:rsidP="00796D12">
      <w:pPr>
        <w:pStyle w:val="ListParagraph"/>
        <w:tabs>
          <w:tab w:val="left" w:pos="-180"/>
          <w:tab w:val="left" w:pos="-45"/>
          <w:tab w:val="left" w:pos="0"/>
          <w:tab w:val="left" w:pos="90"/>
          <w:tab w:val="left" w:pos="1080"/>
          <w:tab w:val="left" w:pos="1440"/>
          <w:tab w:val="left" w:pos="1800"/>
          <w:tab w:val="left" w:pos="2160"/>
          <w:tab w:val="left" w:pos="2520"/>
          <w:tab w:val="left" w:pos="2880"/>
        </w:tabs>
        <w:ind w:left="1080"/>
      </w:pPr>
    </w:p>
    <w:p w14:paraId="6FA7995A" w14:textId="77777777" w:rsidR="00C10E0E" w:rsidRDefault="00236E6F" w:rsidP="00963189">
      <w:pPr>
        <w:pStyle w:val="ListParagraph"/>
        <w:numPr>
          <w:ilvl w:val="0"/>
          <w:numId w:val="16"/>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pPr>
      <w:r w:rsidRPr="00D11215">
        <w:t>The performance of the baghouse shall be monitored by either one of the following at all times the hot mix asphalt plant is operating</w:t>
      </w:r>
      <w:r w:rsidR="00C10E0E">
        <w:t>:</w:t>
      </w:r>
      <w:r w:rsidRPr="00D11215">
        <w:t xml:space="preserve"> </w:t>
      </w:r>
    </w:p>
    <w:p w14:paraId="0BB300F8" w14:textId="68BD04FF" w:rsidR="00236E6F" w:rsidRDefault="00236E6F" w:rsidP="00C10E0E">
      <w:pPr>
        <w:pStyle w:val="ListParagraph"/>
        <w:tabs>
          <w:tab w:val="left" w:pos="-180"/>
          <w:tab w:val="left" w:pos="-45"/>
          <w:tab w:val="left" w:pos="0"/>
          <w:tab w:val="left" w:pos="90"/>
          <w:tab w:val="left" w:pos="360"/>
          <w:tab w:val="left" w:pos="1080"/>
          <w:tab w:val="left" w:pos="1440"/>
          <w:tab w:val="left" w:pos="1800"/>
          <w:tab w:val="left" w:pos="2160"/>
          <w:tab w:val="left" w:pos="2520"/>
          <w:tab w:val="left" w:pos="2880"/>
        </w:tabs>
        <w:ind w:left="1080"/>
      </w:pPr>
      <w:r w:rsidRPr="00D11215">
        <w:t xml:space="preserve">[06-096 </w:t>
      </w:r>
      <w:r w:rsidR="00E16F61">
        <w:t>C.M.R. ch. </w:t>
      </w:r>
      <w:r w:rsidRPr="00D11215">
        <w:t>115, B</w:t>
      </w:r>
      <w:r w:rsidR="00F042B5" w:rsidRPr="00D11215">
        <w:t>P</w:t>
      </w:r>
      <w:r w:rsidRPr="00D11215">
        <w:t>T]</w:t>
      </w:r>
    </w:p>
    <w:p w14:paraId="6D38D387" w14:textId="77777777" w:rsidR="00C10E0E" w:rsidRPr="00136DB2" w:rsidRDefault="00C10E0E" w:rsidP="00C10E0E">
      <w:pPr>
        <w:pStyle w:val="ListParagraph"/>
        <w:tabs>
          <w:tab w:val="left" w:pos="-180"/>
          <w:tab w:val="left" w:pos="-45"/>
          <w:tab w:val="left" w:pos="0"/>
          <w:tab w:val="left" w:pos="90"/>
          <w:tab w:val="left" w:pos="360"/>
          <w:tab w:val="left" w:pos="1080"/>
          <w:tab w:val="left" w:pos="1440"/>
          <w:tab w:val="left" w:pos="1800"/>
          <w:tab w:val="left" w:pos="2160"/>
          <w:tab w:val="left" w:pos="2520"/>
          <w:tab w:val="left" w:pos="2880"/>
        </w:tabs>
        <w:ind w:left="1080"/>
        <w:rPr>
          <w:sz w:val="22"/>
          <w:szCs w:val="18"/>
        </w:rPr>
      </w:pPr>
    </w:p>
    <w:p w14:paraId="00BA0567" w14:textId="45BC3826" w:rsidR="008706F4" w:rsidRDefault="00583F73" w:rsidP="00796D12">
      <w:pPr>
        <w:numPr>
          <w:ilvl w:val="0"/>
          <w:numId w:val="1"/>
        </w:numPr>
        <w:tabs>
          <w:tab w:val="left" w:pos="-180"/>
          <w:tab w:val="left" w:pos="-45"/>
          <w:tab w:val="left" w:pos="0"/>
          <w:tab w:val="left" w:pos="90"/>
          <w:tab w:val="left" w:pos="360"/>
          <w:tab w:val="left" w:pos="720"/>
          <w:tab w:val="left" w:pos="1080"/>
          <w:tab w:val="left" w:pos="1440"/>
          <w:tab w:val="left" w:pos="1800"/>
          <w:tab w:val="left" w:pos="2160"/>
          <w:tab w:val="left" w:pos="2520"/>
          <w:tab w:val="left" w:pos="2880"/>
        </w:tabs>
      </w:pPr>
      <w:r>
        <w:t xml:space="preserve">Continuous </w:t>
      </w:r>
      <w:r w:rsidR="00236E6F">
        <w:t xml:space="preserve">PM </w:t>
      </w:r>
      <w:r w:rsidR="008706F4">
        <w:t>D</w:t>
      </w:r>
      <w:r w:rsidR="00236E6F">
        <w:t>etector</w:t>
      </w:r>
    </w:p>
    <w:p w14:paraId="3817CD0B" w14:textId="3D51A880" w:rsidR="00236E6F" w:rsidRDefault="00796D12" w:rsidP="008706F4">
      <w:pPr>
        <w:tabs>
          <w:tab w:val="left" w:pos="-180"/>
          <w:tab w:val="left" w:pos="-45"/>
          <w:tab w:val="left" w:pos="0"/>
          <w:tab w:val="left" w:pos="90"/>
          <w:tab w:val="left" w:pos="360"/>
          <w:tab w:val="left" w:pos="720"/>
          <w:tab w:val="left" w:pos="1080"/>
          <w:tab w:val="left" w:pos="1800"/>
          <w:tab w:val="left" w:pos="2160"/>
          <w:tab w:val="left" w:pos="2520"/>
          <w:tab w:val="left" w:pos="2880"/>
        </w:tabs>
        <w:ind w:left="1440"/>
      </w:pPr>
      <w:r>
        <w:t>W</w:t>
      </w:r>
      <w:r w:rsidR="00236E6F">
        <w:t xml:space="preserve">hen the detector signals excessive PM concentrations in the exhaust stream, </w:t>
      </w:r>
      <w:r w:rsidR="008F625F">
        <w:rPr>
          <w:bCs/>
          <w:iCs/>
        </w:rPr>
        <w:t>Carroll</w:t>
      </w:r>
      <w:r w:rsidR="00236E6F">
        <w:t xml:space="preserve"> shall take corrective action within 24 hours, or immediately if opacity exceeds 20%.</w:t>
      </w:r>
    </w:p>
    <w:p w14:paraId="2D315ECF" w14:textId="77777777" w:rsidR="008706F4" w:rsidRDefault="00236E6F" w:rsidP="00796D12">
      <w:pPr>
        <w:numPr>
          <w:ilvl w:val="0"/>
          <w:numId w:val="1"/>
        </w:numPr>
        <w:tabs>
          <w:tab w:val="left" w:pos="-180"/>
          <w:tab w:val="left" w:pos="-45"/>
          <w:tab w:val="left" w:pos="0"/>
          <w:tab w:val="left" w:pos="90"/>
          <w:tab w:val="left" w:pos="360"/>
          <w:tab w:val="left" w:pos="720"/>
          <w:tab w:val="left" w:pos="1080"/>
          <w:tab w:val="left" w:pos="1440"/>
          <w:tab w:val="left" w:pos="1800"/>
          <w:tab w:val="left" w:pos="2160"/>
          <w:tab w:val="left" w:pos="2520"/>
          <w:tab w:val="left" w:pos="2880"/>
        </w:tabs>
      </w:pPr>
      <w:r>
        <w:t>Personnel</w:t>
      </w:r>
      <w:r w:rsidR="00583F73">
        <w:t xml:space="preserve"> </w:t>
      </w:r>
    </w:p>
    <w:p w14:paraId="0421E129" w14:textId="41F38CB3" w:rsidR="00236E6F" w:rsidRDefault="008706F4" w:rsidP="008706F4">
      <w:pPr>
        <w:tabs>
          <w:tab w:val="left" w:pos="-180"/>
          <w:tab w:val="left" w:pos="-45"/>
          <w:tab w:val="left" w:pos="0"/>
          <w:tab w:val="left" w:pos="90"/>
          <w:tab w:val="left" w:pos="360"/>
          <w:tab w:val="left" w:pos="720"/>
          <w:tab w:val="left" w:pos="1080"/>
          <w:tab w:val="left" w:pos="1800"/>
          <w:tab w:val="left" w:pos="2160"/>
          <w:tab w:val="left" w:pos="2520"/>
          <w:tab w:val="left" w:pos="2880"/>
        </w:tabs>
        <w:ind w:left="1440"/>
      </w:pPr>
      <w:r>
        <w:t xml:space="preserve">Personnel shall be </w:t>
      </w:r>
      <w:r w:rsidR="00583F73">
        <w:t>available on-site</w:t>
      </w:r>
      <w:r w:rsidR="00236E6F">
        <w:t xml:space="preserve"> with a current EPA Method 9 visible emissions certification</w:t>
      </w:r>
      <w:r>
        <w:t>.</w:t>
      </w:r>
      <w:r w:rsidR="00796D12">
        <w:t xml:space="preserve"> W</w:t>
      </w:r>
      <w:r w:rsidR="00236E6F">
        <w:t xml:space="preserve">hen </w:t>
      </w:r>
      <w:r w:rsidR="00796D12">
        <w:t>visible emissions exceed</w:t>
      </w:r>
      <w:r w:rsidR="00236E6F">
        <w:t xml:space="preserve"> 20%</w:t>
      </w:r>
      <w:r w:rsidR="00796D12">
        <w:t xml:space="preserve"> opacity</w:t>
      </w:r>
      <w:r w:rsidR="00236E6F">
        <w:t>, the asphalt plant is operating with insufficient control</w:t>
      </w:r>
      <w:r w:rsidR="00796D12">
        <w:t>,</w:t>
      </w:r>
      <w:r w:rsidR="00236E6F">
        <w:t xml:space="preserve"> and corrective action shall be taken immediately.</w:t>
      </w:r>
    </w:p>
    <w:p w14:paraId="22C7A448" w14:textId="77777777" w:rsidR="00D11215" w:rsidRPr="00136DB2" w:rsidRDefault="00D11215" w:rsidP="00187331">
      <w:pPr>
        <w:tabs>
          <w:tab w:val="left" w:pos="-180"/>
          <w:tab w:val="left" w:pos="-45"/>
          <w:tab w:val="left" w:pos="0"/>
          <w:tab w:val="left" w:pos="90"/>
          <w:tab w:val="left" w:pos="360"/>
          <w:tab w:val="left" w:pos="720"/>
          <w:tab w:val="left" w:pos="1080"/>
          <w:tab w:val="left" w:pos="1440"/>
          <w:tab w:val="left" w:pos="1800"/>
          <w:tab w:val="left" w:pos="2160"/>
          <w:tab w:val="left" w:pos="2520"/>
          <w:tab w:val="left" w:pos="2880"/>
        </w:tabs>
        <w:rPr>
          <w:sz w:val="22"/>
          <w:szCs w:val="18"/>
        </w:rPr>
      </w:pPr>
    </w:p>
    <w:p w14:paraId="5FF63572" w14:textId="14A1394F" w:rsidR="00D11215" w:rsidRDefault="00702782" w:rsidP="00963189">
      <w:pPr>
        <w:pStyle w:val="ListParagraph"/>
        <w:numPr>
          <w:ilvl w:val="0"/>
          <w:numId w:val="16"/>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pPr>
      <w:r w:rsidRPr="0060054A">
        <w:rPr>
          <w:szCs w:val="24"/>
        </w:rPr>
        <w:t xml:space="preserve">To document maintenance of the baghouse, </w:t>
      </w:r>
      <w:r w:rsidR="008F625F">
        <w:rPr>
          <w:szCs w:val="24"/>
        </w:rPr>
        <w:t>Carroll</w:t>
      </w:r>
      <w:r w:rsidR="003440B3">
        <w:rPr>
          <w:szCs w:val="24"/>
        </w:rPr>
        <w:t xml:space="preserve"> </w:t>
      </w:r>
      <w:r w:rsidRPr="0060054A">
        <w:rPr>
          <w:szCs w:val="24"/>
        </w:rPr>
        <w:t xml:space="preserve">shall keep records </w:t>
      </w:r>
      <w:r>
        <w:rPr>
          <w:szCs w:val="24"/>
        </w:rPr>
        <w:t>of</w:t>
      </w:r>
      <w:r w:rsidRPr="0060054A">
        <w:rPr>
          <w:szCs w:val="24"/>
        </w:rPr>
        <w:t xml:space="preserve"> the date and location of all bag failures</w:t>
      </w:r>
      <w:r>
        <w:rPr>
          <w:szCs w:val="24"/>
        </w:rPr>
        <w:t>,</w:t>
      </w:r>
      <w:r w:rsidRPr="0060054A">
        <w:rPr>
          <w:szCs w:val="24"/>
        </w:rPr>
        <w:t xml:space="preserve"> </w:t>
      </w:r>
      <w:r>
        <w:rPr>
          <w:szCs w:val="24"/>
        </w:rPr>
        <w:t xml:space="preserve">the date and a description of </w:t>
      </w:r>
      <w:r w:rsidRPr="0060054A">
        <w:rPr>
          <w:szCs w:val="24"/>
        </w:rPr>
        <w:t>all routine</w:t>
      </w:r>
      <w:r w:rsidR="00452DA3">
        <w:rPr>
          <w:szCs w:val="24"/>
        </w:rPr>
        <w:t xml:space="preserve"> and non-routine</w:t>
      </w:r>
      <w:r w:rsidRPr="0060054A">
        <w:rPr>
          <w:szCs w:val="24"/>
        </w:rPr>
        <w:t xml:space="preserve"> maintenance</w:t>
      </w:r>
      <w:r>
        <w:rPr>
          <w:szCs w:val="24"/>
        </w:rPr>
        <w:t>,</w:t>
      </w:r>
      <w:r w:rsidRPr="0060054A">
        <w:rPr>
          <w:szCs w:val="24"/>
        </w:rPr>
        <w:t xml:space="preserve"> and</w:t>
      </w:r>
      <w:r>
        <w:rPr>
          <w:szCs w:val="24"/>
        </w:rPr>
        <w:t xml:space="preserve"> the date and results of all</w:t>
      </w:r>
      <w:r w:rsidRPr="0060054A">
        <w:rPr>
          <w:szCs w:val="24"/>
        </w:rPr>
        <w:t xml:space="preserve"> inspections. </w:t>
      </w:r>
      <w:r>
        <w:rPr>
          <w:szCs w:val="24"/>
        </w:rPr>
        <w:t>These</w:t>
      </w:r>
      <w:r w:rsidRPr="0060054A">
        <w:rPr>
          <w:szCs w:val="24"/>
        </w:rPr>
        <w:t xml:space="preserve"> records shall be kept on-site at the asphalt plant location</w:t>
      </w:r>
      <w:r w:rsidR="00236E6F" w:rsidRPr="00D11215">
        <w:t xml:space="preserve">. [06-096 </w:t>
      </w:r>
      <w:r w:rsidR="00E16F61">
        <w:t>C.M.R. ch. </w:t>
      </w:r>
      <w:r w:rsidR="00236E6F" w:rsidRPr="00D11215">
        <w:t>115, B</w:t>
      </w:r>
      <w:r w:rsidR="00F042B5" w:rsidRPr="00D11215">
        <w:t>P</w:t>
      </w:r>
      <w:r w:rsidR="00236E6F" w:rsidRPr="00D11215">
        <w:t>T]</w:t>
      </w:r>
    </w:p>
    <w:p w14:paraId="036D47B6" w14:textId="77777777" w:rsidR="00D11215" w:rsidRPr="00136DB2" w:rsidRDefault="00D11215" w:rsidP="00187331">
      <w:pPr>
        <w:pStyle w:val="ListParagraph"/>
        <w:tabs>
          <w:tab w:val="left" w:pos="-180"/>
          <w:tab w:val="left" w:pos="-45"/>
          <w:tab w:val="left" w:pos="0"/>
          <w:tab w:val="left" w:pos="90"/>
          <w:tab w:val="left" w:pos="1080"/>
          <w:tab w:val="left" w:pos="1440"/>
          <w:tab w:val="left" w:pos="1800"/>
          <w:tab w:val="left" w:pos="2160"/>
          <w:tab w:val="left" w:pos="2520"/>
          <w:tab w:val="left" w:pos="2880"/>
        </w:tabs>
        <w:ind w:left="1080"/>
        <w:rPr>
          <w:sz w:val="22"/>
          <w:szCs w:val="18"/>
        </w:rPr>
      </w:pPr>
    </w:p>
    <w:p w14:paraId="1264B6CF" w14:textId="567361F7" w:rsidR="00236E6F" w:rsidRDefault="00236E6F" w:rsidP="00963189">
      <w:pPr>
        <w:pStyle w:val="ListParagraph"/>
        <w:numPr>
          <w:ilvl w:val="0"/>
          <w:numId w:val="16"/>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pPr>
      <w:r w:rsidRPr="00D11215">
        <w:t>Emissions from the asphalt plant baghouse sha</w:t>
      </w:r>
      <w:r w:rsidR="0075156F">
        <w:t>ll not exceed the following [06</w:t>
      </w:r>
      <w:r w:rsidR="001B1E7F">
        <w:noBreakHyphen/>
      </w:r>
      <w:r w:rsidR="001B1E7F" w:rsidRPr="00D11215">
        <w:t>096</w:t>
      </w:r>
      <w:r w:rsidR="001B1E7F">
        <w:t> </w:t>
      </w:r>
      <w:r w:rsidR="00E16F61">
        <w:t>C.M.R. ch. </w:t>
      </w:r>
      <w:r w:rsidRPr="00D11215">
        <w:t>115, B</w:t>
      </w:r>
      <w:r w:rsidR="00F042B5" w:rsidRPr="00D11215">
        <w:t>P</w:t>
      </w:r>
      <w:r w:rsidRPr="00D11215">
        <w:t>T]:</w:t>
      </w:r>
    </w:p>
    <w:p w14:paraId="3CC5E4B0" w14:textId="77777777" w:rsidR="00236E6F" w:rsidRDefault="00236E6F" w:rsidP="00187331">
      <w:pPr>
        <w:tabs>
          <w:tab w:val="left" w:pos="-180"/>
          <w:tab w:val="left" w:pos="-45"/>
          <w:tab w:val="left" w:pos="0"/>
          <w:tab w:val="left" w:pos="90"/>
          <w:tab w:val="left" w:pos="360"/>
          <w:tab w:val="left" w:pos="720"/>
          <w:tab w:val="left" w:pos="1080"/>
          <w:tab w:val="left" w:pos="1170"/>
          <w:tab w:val="left" w:pos="1440"/>
          <w:tab w:val="left" w:pos="1800"/>
          <w:tab w:val="left" w:pos="2160"/>
          <w:tab w:val="left" w:pos="2520"/>
          <w:tab w:val="left" w:pos="2880"/>
        </w:tabs>
        <w:ind w:left="720"/>
      </w:pPr>
    </w:p>
    <w:tbl>
      <w:tblPr>
        <w:tblStyle w:val="LicenseTables"/>
        <w:tblW w:w="0" w:type="auto"/>
        <w:tblLayout w:type="fixed"/>
        <w:tblLook w:val="0080" w:firstRow="0" w:lastRow="0" w:firstColumn="1" w:lastColumn="0" w:noHBand="0" w:noVBand="0"/>
      </w:tblPr>
      <w:tblGrid>
        <w:gridCol w:w="1440"/>
        <w:gridCol w:w="1440"/>
        <w:gridCol w:w="1440"/>
      </w:tblGrid>
      <w:tr w:rsidR="00236E6F" w14:paraId="12D57EF1" w14:textId="77777777" w:rsidTr="0001073D">
        <w:tc>
          <w:tcPr>
            <w:cnfStyle w:val="001000000000" w:firstRow="0" w:lastRow="0" w:firstColumn="1" w:lastColumn="0" w:oddVBand="0" w:evenVBand="0" w:oddHBand="0" w:evenHBand="0" w:firstRowFirstColumn="0" w:firstRowLastColumn="0" w:lastRowFirstColumn="0" w:lastRowLastColumn="0"/>
            <w:tcW w:w="1440" w:type="dxa"/>
            <w:shd w:val="clear" w:color="auto" w:fill="D9D9D9" w:themeFill="background1" w:themeFillShade="D9"/>
          </w:tcPr>
          <w:p w14:paraId="0EE30457" w14:textId="77777777" w:rsidR="00236E6F" w:rsidRPr="00C10E0E" w:rsidRDefault="00236E6F" w:rsidP="001D4A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b/>
                <w:sz w:val="22"/>
                <w:szCs w:val="22"/>
              </w:rPr>
            </w:pPr>
            <w:r w:rsidRPr="00C10E0E">
              <w:rPr>
                <w:b/>
                <w:sz w:val="22"/>
                <w:szCs w:val="22"/>
              </w:rPr>
              <w:t>Pollutant</w:t>
            </w:r>
          </w:p>
        </w:tc>
        <w:tc>
          <w:tcPr>
            <w:tcW w:w="1440" w:type="dxa"/>
            <w:shd w:val="clear" w:color="auto" w:fill="D9D9D9" w:themeFill="background1" w:themeFillShade="D9"/>
          </w:tcPr>
          <w:p w14:paraId="362A2D43" w14:textId="77777777" w:rsidR="00236E6F" w:rsidRPr="00C10E0E" w:rsidRDefault="00236E6F" w:rsidP="001D4A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b/>
                <w:sz w:val="22"/>
                <w:szCs w:val="22"/>
              </w:rPr>
            </w:pPr>
            <w:r w:rsidRPr="00C10E0E">
              <w:rPr>
                <w:b/>
                <w:sz w:val="22"/>
                <w:szCs w:val="22"/>
              </w:rPr>
              <w:t>grs/dscf</w:t>
            </w:r>
          </w:p>
        </w:tc>
        <w:tc>
          <w:tcPr>
            <w:tcW w:w="1440" w:type="dxa"/>
            <w:shd w:val="clear" w:color="auto" w:fill="D9D9D9" w:themeFill="background1" w:themeFillShade="D9"/>
          </w:tcPr>
          <w:p w14:paraId="0B172AE6" w14:textId="77777777" w:rsidR="00236E6F" w:rsidRPr="00C10E0E" w:rsidRDefault="00236E6F" w:rsidP="001D4A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b/>
                <w:sz w:val="22"/>
                <w:szCs w:val="22"/>
              </w:rPr>
            </w:pPr>
            <w:r w:rsidRPr="00C10E0E">
              <w:rPr>
                <w:b/>
                <w:sz w:val="22"/>
                <w:szCs w:val="22"/>
              </w:rPr>
              <w:t>lb/hr</w:t>
            </w:r>
          </w:p>
        </w:tc>
      </w:tr>
      <w:tr w:rsidR="00236E6F" w14:paraId="74999B6B" w14:textId="77777777" w:rsidTr="0001073D">
        <w:tc>
          <w:tcPr>
            <w:cnfStyle w:val="001000000000" w:firstRow="0" w:lastRow="0" w:firstColumn="1" w:lastColumn="0" w:oddVBand="0" w:evenVBand="0" w:oddHBand="0" w:evenHBand="0" w:firstRowFirstColumn="0" w:firstRowLastColumn="0" w:lastRowFirstColumn="0" w:lastRowLastColumn="0"/>
            <w:tcW w:w="1440" w:type="dxa"/>
            <w:vAlign w:val="center"/>
          </w:tcPr>
          <w:p w14:paraId="23739EAC" w14:textId="77777777" w:rsidR="00236E6F" w:rsidRPr="00C10E0E" w:rsidRDefault="00236E6F"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sidRPr="00C10E0E">
              <w:rPr>
                <w:sz w:val="22"/>
                <w:szCs w:val="22"/>
              </w:rPr>
              <w:t>PM</w:t>
            </w:r>
          </w:p>
        </w:tc>
        <w:tc>
          <w:tcPr>
            <w:tcW w:w="1440" w:type="dxa"/>
            <w:vAlign w:val="center"/>
          </w:tcPr>
          <w:p w14:paraId="259AEC07" w14:textId="77777777" w:rsidR="00236E6F" w:rsidRPr="00C10E0E" w:rsidRDefault="00236E6F"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sidRPr="00C10E0E">
              <w:rPr>
                <w:sz w:val="22"/>
                <w:szCs w:val="22"/>
              </w:rPr>
              <w:t>0.03</w:t>
            </w:r>
          </w:p>
        </w:tc>
        <w:tc>
          <w:tcPr>
            <w:tcW w:w="1440" w:type="dxa"/>
            <w:vAlign w:val="center"/>
          </w:tcPr>
          <w:p w14:paraId="435D7D38" w14:textId="39BD358C" w:rsidR="00236E6F" w:rsidRPr="00C10E0E" w:rsidRDefault="00822801"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6.29</w:t>
            </w:r>
          </w:p>
        </w:tc>
      </w:tr>
      <w:tr w:rsidR="00236E6F" w14:paraId="670C0A06" w14:textId="77777777" w:rsidTr="0001073D">
        <w:tc>
          <w:tcPr>
            <w:cnfStyle w:val="001000000000" w:firstRow="0" w:lastRow="0" w:firstColumn="1" w:lastColumn="0" w:oddVBand="0" w:evenVBand="0" w:oddHBand="0" w:evenHBand="0" w:firstRowFirstColumn="0" w:firstRowLastColumn="0" w:lastRowFirstColumn="0" w:lastRowLastColumn="0"/>
            <w:tcW w:w="1440" w:type="dxa"/>
            <w:vAlign w:val="center"/>
          </w:tcPr>
          <w:p w14:paraId="43EC3C0D" w14:textId="77777777" w:rsidR="00236E6F" w:rsidRPr="00C10E0E" w:rsidRDefault="00C10E0E"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Pr>
                <w:sz w:val="22"/>
                <w:szCs w:val="22"/>
              </w:rPr>
              <w:t>PM</w:t>
            </w:r>
            <w:r>
              <w:rPr>
                <w:sz w:val="22"/>
                <w:szCs w:val="22"/>
                <w:vertAlign w:val="subscript"/>
              </w:rPr>
              <w:t>10</w:t>
            </w:r>
          </w:p>
        </w:tc>
        <w:tc>
          <w:tcPr>
            <w:tcW w:w="1440" w:type="dxa"/>
            <w:vAlign w:val="center"/>
          </w:tcPr>
          <w:p w14:paraId="58C89304" w14:textId="77777777" w:rsidR="00236E6F" w:rsidRPr="00C10E0E" w:rsidRDefault="00C10E0E"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p>
        </w:tc>
        <w:tc>
          <w:tcPr>
            <w:tcW w:w="1440" w:type="dxa"/>
            <w:vAlign w:val="center"/>
          </w:tcPr>
          <w:p w14:paraId="21BCE78E" w14:textId="2340E3C4" w:rsidR="00236E6F" w:rsidRPr="00C10E0E" w:rsidRDefault="00822801"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6.29</w:t>
            </w:r>
          </w:p>
        </w:tc>
      </w:tr>
      <w:tr w:rsidR="00C10E0E" w14:paraId="422F62E1" w14:textId="77777777" w:rsidTr="0001073D">
        <w:trPr>
          <w:trHeight w:val="300"/>
        </w:trPr>
        <w:tc>
          <w:tcPr>
            <w:cnfStyle w:val="001000000000" w:firstRow="0" w:lastRow="0" w:firstColumn="1" w:lastColumn="0" w:oddVBand="0" w:evenVBand="0" w:oddHBand="0" w:evenHBand="0" w:firstRowFirstColumn="0" w:firstRowLastColumn="0" w:lastRowFirstColumn="0" w:lastRowLastColumn="0"/>
            <w:tcW w:w="1440" w:type="dxa"/>
            <w:vAlign w:val="center"/>
          </w:tcPr>
          <w:p w14:paraId="53E98768" w14:textId="77777777" w:rsidR="00C10E0E" w:rsidRPr="00C10E0E" w:rsidRDefault="00C10E0E"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Pr>
                <w:sz w:val="22"/>
                <w:szCs w:val="22"/>
              </w:rPr>
              <w:t>PM</w:t>
            </w:r>
            <w:r>
              <w:rPr>
                <w:sz w:val="22"/>
                <w:szCs w:val="22"/>
                <w:vertAlign w:val="subscript"/>
              </w:rPr>
              <w:t>2.5</w:t>
            </w:r>
          </w:p>
        </w:tc>
        <w:tc>
          <w:tcPr>
            <w:tcW w:w="1440" w:type="dxa"/>
            <w:vAlign w:val="center"/>
          </w:tcPr>
          <w:p w14:paraId="40FC8AF4" w14:textId="77777777" w:rsidR="00C10E0E" w:rsidRPr="00C10E0E" w:rsidRDefault="00C10E0E"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p>
        </w:tc>
        <w:tc>
          <w:tcPr>
            <w:tcW w:w="1440" w:type="dxa"/>
            <w:vAlign w:val="center"/>
          </w:tcPr>
          <w:p w14:paraId="336B9B3E" w14:textId="5B80B7A1" w:rsidR="00C10E0E" w:rsidRPr="00C10E0E" w:rsidRDefault="00822801"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6.29</w:t>
            </w:r>
          </w:p>
        </w:tc>
      </w:tr>
      <w:tr w:rsidR="00236E6F" w14:paraId="6062D371" w14:textId="77777777" w:rsidTr="0001073D">
        <w:tc>
          <w:tcPr>
            <w:cnfStyle w:val="001000000000" w:firstRow="0" w:lastRow="0" w:firstColumn="1" w:lastColumn="0" w:oddVBand="0" w:evenVBand="0" w:oddHBand="0" w:evenHBand="0" w:firstRowFirstColumn="0" w:firstRowLastColumn="0" w:lastRowFirstColumn="0" w:lastRowLastColumn="0"/>
            <w:tcW w:w="1440" w:type="dxa"/>
            <w:vAlign w:val="center"/>
          </w:tcPr>
          <w:p w14:paraId="2EF124E9" w14:textId="77777777" w:rsidR="00236E6F" w:rsidRPr="00E704F7" w:rsidRDefault="00236E6F"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vertAlign w:val="subscript"/>
              </w:rPr>
            </w:pPr>
            <w:r w:rsidRPr="00C10E0E">
              <w:rPr>
                <w:sz w:val="22"/>
                <w:szCs w:val="22"/>
              </w:rPr>
              <w:t>S</w:t>
            </w:r>
            <w:r w:rsidR="00E704F7">
              <w:rPr>
                <w:sz w:val="22"/>
                <w:szCs w:val="22"/>
              </w:rPr>
              <w:t>O</w:t>
            </w:r>
            <w:r w:rsidR="00E704F7">
              <w:rPr>
                <w:sz w:val="22"/>
                <w:szCs w:val="22"/>
                <w:vertAlign w:val="subscript"/>
              </w:rPr>
              <w:t>2</w:t>
            </w:r>
          </w:p>
        </w:tc>
        <w:tc>
          <w:tcPr>
            <w:tcW w:w="1440" w:type="dxa"/>
            <w:vAlign w:val="center"/>
          </w:tcPr>
          <w:p w14:paraId="7421C9F2" w14:textId="77777777" w:rsidR="00236E6F" w:rsidRPr="00C10E0E" w:rsidRDefault="00C10E0E"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p>
        </w:tc>
        <w:tc>
          <w:tcPr>
            <w:tcW w:w="1440" w:type="dxa"/>
            <w:vAlign w:val="center"/>
          </w:tcPr>
          <w:p w14:paraId="4F4D37CF" w14:textId="7957FEDD" w:rsidR="00236E6F" w:rsidRPr="00C10E0E" w:rsidRDefault="00822801"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1.38</w:t>
            </w:r>
          </w:p>
        </w:tc>
      </w:tr>
      <w:tr w:rsidR="00236E6F" w14:paraId="05B84E65" w14:textId="77777777" w:rsidTr="0001073D">
        <w:tc>
          <w:tcPr>
            <w:cnfStyle w:val="001000000000" w:firstRow="0" w:lastRow="0" w:firstColumn="1" w:lastColumn="0" w:oddVBand="0" w:evenVBand="0" w:oddHBand="0" w:evenHBand="0" w:firstRowFirstColumn="0" w:firstRowLastColumn="0" w:lastRowFirstColumn="0" w:lastRowLastColumn="0"/>
            <w:tcW w:w="1440" w:type="dxa"/>
            <w:vAlign w:val="center"/>
          </w:tcPr>
          <w:p w14:paraId="4A568EAF" w14:textId="77777777" w:rsidR="00236E6F" w:rsidRPr="00E704F7" w:rsidRDefault="00236E6F"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vertAlign w:val="subscript"/>
              </w:rPr>
            </w:pPr>
            <w:r w:rsidRPr="00C10E0E">
              <w:rPr>
                <w:sz w:val="22"/>
                <w:szCs w:val="22"/>
              </w:rPr>
              <w:t>N</w:t>
            </w:r>
            <w:r w:rsidR="00E704F7">
              <w:rPr>
                <w:sz w:val="22"/>
                <w:szCs w:val="22"/>
              </w:rPr>
              <w:t>O</w:t>
            </w:r>
            <w:r w:rsidR="00E704F7">
              <w:rPr>
                <w:sz w:val="22"/>
                <w:szCs w:val="22"/>
                <w:vertAlign w:val="subscript"/>
              </w:rPr>
              <w:t>x</w:t>
            </w:r>
          </w:p>
        </w:tc>
        <w:tc>
          <w:tcPr>
            <w:tcW w:w="1440" w:type="dxa"/>
            <w:vAlign w:val="center"/>
          </w:tcPr>
          <w:p w14:paraId="75ACBA58" w14:textId="77777777" w:rsidR="00236E6F" w:rsidRPr="00C10E0E" w:rsidRDefault="00C10E0E"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p>
        </w:tc>
        <w:tc>
          <w:tcPr>
            <w:tcW w:w="1440" w:type="dxa"/>
            <w:vAlign w:val="center"/>
          </w:tcPr>
          <w:p w14:paraId="7E75BBF3" w14:textId="068F2BA4" w:rsidR="00236E6F" w:rsidRPr="00C10E0E" w:rsidRDefault="00822801"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7.50</w:t>
            </w:r>
          </w:p>
        </w:tc>
      </w:tr>
      <w:tr w:rsidR="00236E6F" w14:paraId="1B05A6B6" w14:textId="77777777" w:rsidTr="0001073D">
        <w:tc>
          <w:tcPr>
            <w:cnfStyle w:val="001000000000" w:firstRow="0" w:lastRow="0" w:firstColumn="1" w:lastColumn="0" w:oddVBand="0" w:evenVBand="0" w:oddHBand="0" w:evenHBand="0" w:firstRowFirstColumn="0" w:firstRowLastColumn="0" w:lastRowFirstColumn="0" w:lastRowLastColumn="0"/>
            <w:tcW w:w="1440" w:type="dxa"/>
            <w:vAlign w:val="center"/>
          </w:tcPr>
          <w:p w14:paraId="0AA42893" w14:textId="77777777" w:rsidR="00236E6F" w:rsidRPr="00C10E0E" w:rsidRDefault="00236E6F"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sidRPr="00C10E0E">
              <w:rPr>
                <w:sz w:val="22"/>
                <w:szCs w:val="22"/>
              </w:rPr>
              <w:t>CO</w:t>
            </w:r>
          </w:p>
        </w:tc>
        <w:tc>
          <w:tcPr>
            <w:tcW w:w="1440" w:type="dxa"/>
            <w:vAlign w:val="center"/>
          </w:tcPr>
          <w:p w14:paraId="56B54580" w14:textId="77777777" w:rsidR="00236E6F" w:rsidRPr="00C10E0E" w:rsidRDefault="00C10E0E"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p>
        </w:tc>
        <w:tc>
          <w:tcPr>
            <w:tcW w:w="1440" w:type="dxa"/>
            <w:vAlign w:val="center"/>
          </w:tcPr>
          <w:p w14:paraId="03381EE3" w14:textId="61E32BE3" w:rsidR="00236E6F" w:rsidRPr="00C10E0E" w:rsidRDefault="00822801"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120.0</w:t>
            </w:r>
          </w:p>
        </w:tc>
      </w:tr>
      <w:tr w:rsidR="00236E6F" w14:paraId="0709A210" w14:textId="77777777" w:rsidTr="0001073D">
        <w:tc>
          <w:tcPr>
            <w:cnfStyle w:val="001000000000" w:firstRow="0" w:lastRow="0" w:firstColumn="1" w:lastColumn="0" w:oddVBand="0" w:evenVBand="0" w:oddHBand="0" w:evenHBand="0" w:firstRowFirstColumn="0" w:firstRowLastColumn="0" w:lastRowFirstColumn="0" w:lastRowLastColumn="0"/>
            <w:tcW w:w="1440" w:type="dxa"/>
            <w:vAlign w:val="center"/>
          </w:tcPr>
          <w:p w14:paraId="42D94918" w14:textId="77777777" w:rsidR="00236E6F" w:rsidRPr="00C10E0E" w:rsidRDefault="00236E6F"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sidRPr="00C10E0E">
              <w:rPr>
                <w:sz w:val="22"/>
                <w:szCs w:val="22"/>
              </w:rPr>
              <w:t>VOC</w:t>
            </w:r>
          </w:p>
        </w:tc>
        <w:tc>
          <w:tcPr>
            <w:tcW w:w="1440" w:type="dxa"/>
            <w:vAlign w:val="center"/>
          </w:tcPr>
          <w:p w14:paraId="24D5F84F" w14:textId="77777777" w:rsidR="00236E6F" w:rsidRPr="00C10E0E" w:rsidRDefault="00C10E0E"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p>
        </w:tc>
        <w:tc>
          <w:tcPr>
            <w:tcW w:w="1440" w:type="dxa"/>
            <w:vAlign w:val="center"/>
          </w:tcPr>
          <w:p w14:paraId="3FA3B954" w14:textId="395B3F6F" w:rsidR="00236E6F" w:rsidRPr="00C10E0E" w:rsidRDefault="00822801"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2.46</w:t>
            </w:r>
          </w:p>
        </w:tc>
      </w:tr>
    </w:tbl>
    <w:p w14:paraId="7F6FC574" w14:textId="77777777" w:rsidR="004F17FA" w:rsidRDefault="004F17FA" w:rsidP="00570A21">
      <w:pPr>
        <w:tabs>
          <w:tab w:val="left" w:pos="-180"/>
          <w:tab w:val="left" w:pos="-45"/>
          <w:tab w:val="left" w:pos="0"/>
          <w:tab w:val="left" w:pos="90"/>
          <w:tab w:val="left" w:pos="1080"/>
          <w:tab w:val="left" w:pos="1440"/>
          <w:tab w:val="left" w:pos="1800"/>
          <w:tab w:val="left" w:pos="2160"/>
          <w:tab w:val="left" w:pos="2520"/>
          <w:tab w:val="left" w:pos="2880"/>
        </w:tabs>
      </w:pPr>
    </w:p>
    <w:p w14:paraId="7DF6E6C0" w14:textId="77777777" w:rsidR="00D11215" w:rsidRDefault="00236E6F" w:rsidP="00963189">
      <w:pPr>
        <w:pStyle w:val="ListParagraph"/>
        <w:numPr>
          <w:ilvl w:val="0"/>
          <w:numId w:val="16"/>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pPr>
      <w:r w:rsidRPr="00D11215">
        <w:t>General process emissions from the hot mix asphalt plant shall be controlled so as to prevent visible emissions in exc</w:t>
      </w:r>
      <w:r w:rsidR="00187331">
        <w:t>ess of 20% opacity on a six</w:t>
      </w:r>
      <w:r w:rsidR="00187331">
        <w:noBreakHyphen/>
      </w:r>
      <w:r w:rsidRPr="00D11215">
        <w:t>minute block average basis</w:t>
      </w:r>
      <w:r w:rsidR="007414A0">
        <w:t xml:space="preserve">. </w:t>
      </w:r>
      <w:r w:rsidRPr="00D11215">
        <w:t xml:space="preserve">[06-096 </w:t>
      </w:r>
      <w:r w:rsidR="00E16F61">
        <w:t>C.M.R. ch. </w:t>
      </w:r>
      <w:r w:rsidR="00480630">
        <w:t xml:space="preserve">101, § </w:t>
      </w:r>
      <w:r w:rsidR="00E704F7">
        <w:t>4</w:t>
      </w:r>
      <w:r w:rsidR="00480630">
        <w:t>(B)(4)</w:t>
      </w:r>
      <w:r w:rsidRPr="00D11215">
        <w:t>]</w:t>
      </w:r>
    </w:p>
    <w:p w14:paraId="03FF5E72" w14:textId="77777777" w:rsidR="00D11215" w:rsidRPr="00AB3D47" w:rsidRDefault="00D11215" w:rsidP="00187331">
      <w:pPr>
        <w:pStyle w:val="ListParagraph"/>
        <w:rPr>
          <w:sz w:val="22"/>
          <w:szCs w:val="18"/>
        </w:rPr>
      </w:pPr>
    </w:p>
    <w:p w14:paraId="41DEC5CB" w14:textId="16BCD556" w:rsidR="00B50657" w:rsidRDefault="00570A21" w:rsidP="00963189">
      <w:pPr>
        <w:pStyle w:val="ListParagraph"/>
        <w:numPr>
          <w:ilvl w:val="0"/>
          <w:numId w:val="16"/>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pPr>
      <w:r>
        <w:rPr>
          <w:bCs/>
          <w:iCs/>
        </w:rPr>
        <w:t>Carroll</w:t>
      </w:r>
      <w:r w:rsidR="00B50657">
        <w:t xml:space="preserve"> shall comply with all requirements of 40 C.F.R. Part 60, Subpart I applicable to the asphalt plant including, but not limited to, the following:</w:t>
      </w:r>
    </w:p>
    <w:p w14:paraId="1BB35C8D" w14:textId="77777777" w:rsidR="00B50657" w:rsidRPr="00AB3D47" w:rsidRDefault="00B50657" w:rsidP="00916078">
      <w:pPr>
        <w:tabs>
          <w:tab w:val="left" w:pos="1080"/>
          <w:tab w:val="left" w:pos="1440"/>
          <w:tab w:val="left" w:pos="1800"/>
        </w:tabs>
        <w:rPr>
          <w:sz w:val="22"/>
          <w:szCs w:val="18"/>
        </w:rPr>
      </w:pPr>
    </w:p>
    <w:p w14:paraId="4AF24F4F" w14:textId="77777777" w:rsidR="00B50657" w:rsidRDefault="00B50657" w:rsidP="00814DC9">
      <w:pPr>
        <w:pStyle w:val="ListParagraph"/>
        <w:tabs>
          <w:tab w:val="left" w:pos="1080"/>
          <w:tab w:val="left" w:pos="1440"/>
          <w:tab w:val="left" w:pos="1800"/>
        </w:tabs>
        <w:ind w:left="1080"/>
      </w:pPr>
      <w:r>
        <w:lastRenderedPageBreak/>
        <w:t>Visible emissions from the asphalt plant shall not exceed 20% opacity on a 6</w:t>
      </w:r>
      <w:r>
        <w:noBreakHyphen/>
        <w:t>minute block average basis. [40 C.F.R. §§ 60.92(a)(2) and 60.93(b)(2)] This standard applies at all times. [</w:t>
      </w:r>
      <w:r w:rsidR="00E704F7">
        <w:t>06-096 C.M.R. ch. 101, § 4(B)(1)</w:t>
      </w:r>
      <w:r>
        <w:t xml:space="preserve">] </w:t>
      </w:r>
    </w:p>
    <w:p w14:paraId="162FF4F0" w14:textId="77777777" w:rsidR="00D11215" w:rsidRPr="00AB3D47" w:rsidRDefault="00D11215" w:rsidP="00E420F4">
      <w:pPr>
        <w:rPr>
          <w:b/>
          <w:i/>
          <w:sz w:val="22"/>
          <w:szCs w:val="22"/>
        </w:rPr>
      </w:pPr>
    </w:p>
    <w:p w14:paraId="48D44931" w14:textId="77777777" w:rsidR="00476835" w:rsidRPr="00476835" w:rsidRDefault="00476835" w:rsidP="00963189">
      <w:pPr>
        <w:pStyle w:val="ListParagraph"/>
        <w:numPr>
          <w:ilvl w:val="0"/>
          <w:numId w:val="16"/>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rPr>
          <w:bCs/>
          <w:iCs/>
        </w:rPr>
      </w:pPr>
      <w:r w:rsidRPr="00756D9E">
        <w:rPr>
          <w:bCs/>
          <w:iCs/>
        </w:rPr>
        <w:t>Contaminated Soils</w:t>
      </w:r>
      <w:r w:rsidRPr="00476835">
        <w:rPr>
          <w:bCs/>
          <w:iCs/>
        </w:rPr>
        <w:t xml:space="preserve"> </w:t>
      </w:r>
    </w:p>
    <w:p w14:paraId="1308CAE0" w14:textId="77777777" w:rsidR="00476835" w:rsidRPr="00AB3D47" w:rsidRDefault="00476835" w:rsidP="00476835">
      <w:pPr>
        <w:pStyle w:val="ListParagraph"/>
        <w:tabs>
          <w:tab w:val="left" w:pos="-180"/>
          <w:tab w:val="left" w:pos="-45"/>
          <w:tab w:val="left" w:pos="0"/>
          <w:tab w:val="left" w:pos="90"/>
          <w:tab w:val="left" w:pos="360"/>
          <w:tab w:val="left" w:pos="1080"/>
          <w:tab w:val="left" w:pos="1440"/>
          <w:tab w:val="left" w:pos="1800"/>
          <w:tab w:val="left" w:pos="2160"/>
          <w:tab w:val="left" w:pos="2520"/>
          <w:tab w:val="left" w:pos="2880"/>
        </w:tabs>
        <w:ind w:left="1080"/>
        <w:rPr>
          <w:bCs/>
          <w:iCs/>
          <w:sz w:val="22"/>
          <w:szCs w:val="22"/>
        </w:rPr>
      </w:pPr>
    </w:p>
    <w:p w14:paraId="535BA055" w14:textId="77777777" w:rsidR="00476835" w:rsidRDefault="009D0514" w:rsidP="00963189">
      <w:pPr>
        <w:pStyle w:val="ListParagraph"/>
        <w:numPr>
          <w:ilvl w:val="0"/>
          <w:numId w:val="54"/>
        </w:numPr>
        <w:tabs>
          <w:tab w:val="left" w:pos="-180"/>
          <w:tab w:val="left" w:pos="-45"/>
          <w:tab w:val="left" w:pos="0"/>
          <w:tab w:val="left" w:pos="90"/>
          <w:tab w:val="left" w:pos="360"/>
          <w:tab w:val="left" w:pos="1080"/>
          <w:tab w:val="left" w:pos="1440"/>
          <w:tab w:val="left" w:pos="1800"/>
          <w:tab w:val="left" w:pos="2160"/>
          <w:tab w:val="left" w:pos="2520"/>
          <w:tab w:val="left" w:pos="2880"/>
        </w:tabs>
        <w:rPr>
          <w:bCs/>
          <w:iCs/>
          <w:szCs w:val="24"/>
        </w:rPr>
      </w:pPr>
      <w:r>
        <w:rPr>
          <w:bCs/>
          <w:iCs/>
          <w:szCs w:val="24"/>
        </w:rPr>
        <w:t xml:space="preserve">Soils Contaminated with </w:t>
      </w:r>
      <w:r w:rsidR="00476835">
        <w:rPr>
          <w:bCs/>
          <w:iCs/>
          <w:szCs w:val="24"/>
        </w:rPr>
        <w:t>Gasoline and Distillate Fuel</w:t>
      </w:r>
    </w:p>
    <w:p w14:paraId="7D22B61D" w14:textId="77777777" w:rsidR="00476835" w:rsidRDefault="00476835" w:rsidP="00476835">
      <w:pPr>
        <w:pStyle w:val="ListParagraph"/>
        <w:tabs>
          <w:tab w:val="left" w:pos="-180"/>
          <w:tab w:val="left" w:pos="-45"/>
          <w:tab w:val="left" w:pos="0"/>
          <w:tab w:val="left" w:pos="90"/>
          <w:tab w:val="left" w:pos="360"/>
          <w:tab w:val="left" w:pos="1080"/>
          <w:tab w:val="left" w:pos="1440"/>
          <w:tab w:val="left" w:pos="1800"/>
          <w:tab w:val="left" w:pos="2160"/>
          <w:tab w:val="left" w:pos="2520"/>
          <w:tab w:val="left" w:pos="2880"/>
        </w:tabs>
        <w:ind w:left="1440"/>
        <w:rPr>
          <w:bCs/>
          <w:iCs/>
          <w:szCs w:val="24"/>
        </w:rPr>
      </w:pPr>
    </w:p>
    <w:p w14:paraId="37B1838D" w14:textId="07BC7DFB" w:rsidR="00476835" w:rsidRDefault="006953B7" w:rsidP="00476835">
      <w:pPr>
        <w:tabs>
          <w:tab w:val="left" w:pos="-180"/>
          <w:tab w:val="left" w:pos="-45"/>
          <w:tab w:val="left" w:pos="0"/>
          <w:tab w:val="left" w:pos="90"/>
          <w:tab w:val="left" w:pos="360"/>
          <w:tab w:val="left" w:pos="1440"/>
          <w:tab w:val="left" w:pos="1800"/>
          <w:tab w:val="left" w:pos="2160"/>
          <w:tab w:val="left" w:pos="2520"/>
          <w:tab w:val="left" w:pos="2880"/>
        </w:tabs>
        <w:ind w:left="1440"/>
        <w:rPr>
          <w:szCs w:val="24"/>
        </w:rPr>
      </w:pPr>
      <w:r>
        <w:rPr>
          <w:szCs w:val="24"/>
        </w:rPr>
        <w:t>Carroll</w:t>
      </w:r>
      <w:r w:rsidR="00476835">
        <w:rPr>
          <w:szCs w:val="24"/>
        </w:rPr>
        <w:t xml:space="preserve"> </w:t>
      </w:r>
      <w:r w:rsidR="00476835" w:rsidRPr="00F12B41">
        <w:rPr>
          <w:szCs w:val="24"/>
        </w:rPr>
        <w:t>may process up to 10,000 cubic yards per</w:t>
      </w:r>
      <w:r w:rsidR="00C57A1A">
        <w:rPr>
          <w:szCs w:val="24"/>
        </w:rPr>
        <w:t xml:space="preserve"> calendar</w:t>
      </w:r>
      <w:r w:rsidR="00476835" w:rsidRPr="00F12B41">
        <w:rPr>
          <w:szCs w:val="24"/>
        </w:rPr>
        <w:t xml:space="preserve"> year of soil contaminated by gasoline or distillate fuel without prior approval from the Department’s Bureau of Air Quality.</w:t>
      </w:r>
    </w:p>
    <w:p w14:paraId="30108C5E" w14:textId="77777777" w:rsidR="00476835" w:rsidRDefault="00476835" w:rsidP="00476835">
      <w:pPr>
        <w:tabs>
          <w:tab w:val="left" w:pos="-180"/>
          <w:tab w:val="left" w:pos="-45"/>
          <w:tab w:val="left" w:pos="0"/>
          <w:tab w:val="left" w:pos="90"/>
          <w:tab w:val="left" w:pos="360"/>
          <w:tab w:val="left" w:pos="1440"/>
          <w:tab w:val="left" w:pos="1800"/>
          <w:tab w:val="left" w:pos="2160"/>
          <w:tab w:val="left" w:pos="2520"/>
          <w:tab w:val="left" w:pos="2880"/>
        </w:tabs>
        <w:ind w:left="1440"/>
        <w:rPr>
          <w:szCs w:val="24"/>
        </w:rPr>
      </w:pPr>
    </w:p>
    <w:p w14:paraId="05E5CB51" w14:textId="77777777" w:rsidR="00476835" w:rsidRPr="00536A31" w:rsidRDefault="00476835" w:rsidP="00476835">
      <w:pPr>
        <w:tabs>
          <w:tab w:val="num" w:pos="1080"/>
        </w:tabs>
        <w:ind w:left="1440"/>
        <w:rPr>
          <w:szCs w:val="24"/>
        </w:rPr>
      </w:pPr>
      <w:r w:rsidRPr="00536A31">
        <w:rPr>
          <w:szCs w:val="24"/>
        </w:rPr>
        <w:t xml:space="preserve">This limit may be exceeded with </w:t>
      </w:r>
      <w:r>
        <w:rPr>
          <w:szCs w:val="24"/>
        </w:rPr>
        <w:t xml:space="preserve">prior </w:t>
      </w:r>
      <w:r w:rsidRPr="00536A31">
        <w:rPr>
          <w:szCs w:val="24"/>
        </w:rPr>
        <w:t>written authorization from the Department’s Bureau of Air Quality.</w:t>
      </w:r>
      <w:r>
        <w:rPr>
          <w:szCs w:val="24"/>
        </w:rPr>
        <w:t xml:space="preserve"> Requests will be evaluated on a case-by-case basis taking into account the nature and amount of the contaminated soil to be processed, the location where the processing will occur, and the potential for fugitive emissions.</w:t>
      </w:r>
    </w:p>
    <w:p w14:paraId="5455F6EE" w14:textId="77777777" w:rsidR="00476835" w:rsidRPr="00AB3D47" w:rsidRDefault="00476835" w:rsidP="00916078">
      <w:pPr>
        <w:tabs>
          <w:tab w:val="left" w:pos="-180"/>
          <w:tab w:val="left" w:pos="-45"/>
          <w:tab w:val="left" w:pos="0"/>
          <w:tab w:val="left" w:pos="90"/>
          <w:tab w:val="left" w:pos="360"/>
          <w:tab w:val="left" w:pos="1080"/>
          <w:tab w:val="left" w:pos="1440"/>
          <w:tab w:val="left" w:pos="1800"/>
          <w:tab w:val="left" w:pos="2160"/>
          <w:tab w:val="left" w:pos="2520"/>
          <w:tab w:val="left" w:pos="2880"/>
        </w:tabs>
        <w:rPr>
          <w:bCs/>
          <w:iCs/>
          <w:sz w:val="22"/>
          <w:szCs w:val="22"/>
        </w:rPr>
      </w:pPr>
    </w:p>
    <w:p w14:paraId="00EEFB8E" w14:textId="77777777" w:rsidR="00476835" w:rsidRDefault="00476835" w:rsidP="00963189">
      <w:pPr>
        <w:pStyle w:val="ListParagraph"/>
        <w:numPr>
          <w:ilvl w:val="0"/>
          <w:numId w:val="54"/>
        </w:numPr>
        <w:tabs>
          <w:tab w:val="left" w:pos="-180"/>
          <w:tab w:val="left" w:pos="-45"/>
          <w:tab w:val="left" w:pos="0"/>
          <w:tab w:val="left" w:pos="90"/>
          <w:tab w:val="left" w:pos="360"/>
          <w:tab w:val="left" w:pos="1080"/>
          <w:tab w:val="left" w:pos="1440"/>
          <w:tab w:val="left" w:pos="1800"/>
          <w:tab w:val="left" w:pos="2160"/>
          <w:tab w:val="left" w:pos="2520"/>
          <w:tab w:val="left" w:pos="2880"/>
        </w:tabs>
        <w:rPr>
          <w:bCs/>
          <w:iCs/>
          <w:szCs w:val="24"/>
        </w:rPr>
      </w:pPr>
      <w:r>
        <w:rPr>
          <w:bCs/>
          <w:iCs/>
          <w:szCs w:val="24"/>
        </w:rPr>
        <w:t>General Requirements for Contaminated Soils</w:t>
      </w:r>
    </w:p>
    <w:p w14:paraId="6B352A0F" w14:textId="77777777" w:rsidR="00476835" w:rsidRDefault="00476835" w:rsidP="00476835">
      <w:pPr>
        <w:pStyle w:val="ListParagraph"/>
        <w:tabs>
          <w:tab w:val="left" w:pos="-180"/>
          <w:tab w:val="left" w:pos="-45"/>
          <w:tab w:val="left" w:pos="0"/>
          <w:tab w:val="left" w:pos="90"/>
          <w:tab w:val="left" w:pos="360"/>
          <w:tab w:val="left" w:pos="1080"/>
          <w:tab w:val="left" w:pos="1440"/>
          <w:tab w:val="left" w:pos="1800"/>
          <w:tab w:val="left" w:pos="2160"/>
          <w:tab w:val="left" w:pos="2520"/>
          <w:tab w:val="left" w:pos="2880"/>
        </w:tabs>
        <w:ind w:left="1080"/>
        <w:rPr>
          <w:bCs/>
          <w:iCs/>
          <w:szCs w:val="24"/>
        </w:rPr>
      </w:pPr>
    </w:p>
    <w:p w14:paraId="719B797C" w14:textId="19E002C0" w:rsidR="00476835" w:rsidRDefault="00822801" w:rsidP="00963189">
      <w:pPr>
        <w:pStyle w:val="ListParagraph"/>
        <w:numPr>
          <w:ilvl w:val="0"/>
          <w:numId w:val="55"/>
        </w:numPr>
        <w:tabs>
          <w:tab w:val="left" w:pos="-180"/>
          <w:tab w:val="left" w:pos="-45"/>
          <w:tab w:val="left" w:pos="0"/>
          <w:tab w:val="left" w:pos="90"/>
          <w:tab w:val="left" w:pos="360"/>
          <w:tab w:val="left" w:pos="1440"/>
          <w:tab w:val="left" w:pos="1800"/>
          <w:tab w:val="left" w:pos="2160"/>
          <w:tab w:val="left" w:pos="2520"/>
          <w:tab w:val="left" w:pos="2880"/>
        </w:tabs>
        <w:rPr>
          <w:bCs/>
          <w:iCs/>
          <w:szCs w:val="24"/>
        </w:rPr>
      </w:pPr>
      <w:r>
        <w:rPr>
          <w:szCs w:val="24"/>
        </w:rPr>
        <w:t>Carroll</w:t>
      </w:r>
      <w:r w:rsidR="00476835">
        <w:rPr>
          <w:szCs w:val="24"/>
        </w:rPr>
        <w:t xml:space="preserve"> </w:t>
      </w:r>
      <w:r w:rsidR="00476835" w:rsidRPr="004F6BA3">
        <w:rPr>
          <w:bCs/>
          <w:iCs/>
          <w:szCs w:val="24"/>
        </w:rPr>
        <w:t>shall not process soils which are classified as hazardous waste or which have unknown contaminants</w:t>
      </w:r>
      <w:r w:rsidR="00476835">
        <w:rPr>
          <w:bCs/>
          <w:iCs/>
          <w:szCs w:val="24"/>
        </w:rPr>
        <w:t>.</w:t>
      </w:r>
    </w:p>
    <w:p w14:paraId="74906EF9" w14:textId="77777777" w:rsidR="00476835" w:rsidRPr="00AB3D47" w:rsidRDefault="00476835" w:rsidP="00476835">
      <w:pPr>
        <w:pStyle w:val="ListParagraph"/>
        <w:tabs>
          <w:tab w:val="left" w:pos="-180"/>
          <w:tab w:val="left" w:pos="-45"/>
          <w:tab w:val="left" w:pos="0"/>
          <w:tab w:val="left" w:pos="90"/>
          <w:tab w:val="left" w:pos="360"/>
          <w:tab w:val="left" w:pos="1440"/>
          <w:tab w:val="left" w:pos="1800"/>
          <w:tab w:val="left" w:pos="2160"/>
          <w:tab w:val="left" w:pos="2520"/>
          <w:tab w:val="left" w:pos="2880"/>
        </w:tabs>
        <w:ind w:left="1800"/>
        <w:rPr>
          <w:bCs/>
          <w:iCs/>
          <w:sz w:val="22"/>
          <w:szCs w:val="22"/>
        </w:rPr>
      </w:pPr>
    </w:p>
    <w:p w14:paraId="63FE3A12" w14:textId="241C2918" w:rsidR="00476835" w:rsidRPr="00F12B41" w:rsidRDefault="00822801" w:rsidP="00963189">
      <w:pPr>
        <w:pStyle w:val="ListParagraph"/>
        <w:numPr>
          <w:ilvl w:val="0"/>
          <w:numId w:val="55"/>
        </w:numPr>
        <w:tabs>
          <w:tab w:val="left" w:pos="-180"/>
          <w:tab w:val="left" w:pos="-45"/>
          <w:tab w:val="left" w:pos="0"/>
          <w:tab w:val="left" w:pos="90"/>
          <w:tab w:val="left" w:pos="360"/>
          <w:tab w:val="left" w:pos="1440"/>
          <w:tab w:val="left" w:pos="1800"/>
          <w:tab w:val="left" w:pos="2160"/>
          <w:tab w:val="left" w:pos="2520"/>
          <w:tab w:val="left" w:pos="2880"/>
        </w:tabs>
        <w:rPr>
          <w:bCs/>
          <w:iCs/>
          <w:szCs w:val="24"/>
        </w:rPr>
      </w:pPr>
      <w:r>
        <w:rPr>
          <w:szCs w:val="24"/>
        </w:rPr>
        <w:t xml:space="preserve">Carroll </w:t>
      </w:r>
      <w:r w:rsidR="00476835" w:rsidRPr="00536A31">
        <w:rPr>
          <w:szCs w:val="24"/>
        </w:rPr>
        <w:t>shall notify the Department (regional air compliance inspector) at least 24</w:t>
      </w:r>
      <w:r w:rsidR="00476835">
        <w:rPr>
          <w:szCs w:val="24"/>
        </w:rPr>
        <w:t> </w:t>
      </w:r>
      <w:r w:rsidR="00476835" w:rsidRPr="00536A31">
        <w:rPr>
          <w:szCs w:val="24"/>
        </w:rPr>
        <w:t xml:space="preserve">hours prior to processing the contaminated soil and specify the contaminating </w:t>
      </w:r>
      <w:r w:rsidR="00476835">
        <w:rPr>
          <w:szCs w:val="24"/>
        </w:rPr>
        <w:t>material</w:t>
      </w:r>
      <w:r w:rsidR="00476835" w:rsidRPr="00536A31">
        <w:rPr>
          <w:szCs w:val="24"/>
        </w:rPr>
        <w:t xml:space="preserve"> and quantity, origin of the soil and contaminating</w:t>
      </w:r>
      <w:r w:rsidR="00476835">
        <w:rPr>
          <w:szCs w:val="24"/>
        </w:rPr>
        <w:t xml:space="preserve"> material</w:t>
      </w:r>
      <w:r w:rsidR="00476835" w:rsidRPr="00536A31">
        <w:rPr>
          <w:szCs w:val="24"/>
        </w:rPr>
        <w:t xml:space="preserve">, and the disposition of the contaminated soil. This authorization to process contaminated soil does not absolve the facility of responsibility to comply with all other air emission license conditions and </w:t>
      </w:r>
      <w:r w:rsidR="00476835">
        <w:rPr>
          <w:szCs w:val="24"/>
        </w:rPr>
        <w:t xml:space="preserve">any other </w:t>
      </w:r>
      <w:r w:rsidR="00476835" w:rsidRPr="00536A31">
        <w:rPr>
          <w:szCs w:val="24"/>
        </w:rPr>
        <w:t>applicable state</w:t>
      </w:r>
      <w:r w:rsidR="00476835">
        <w:rPr>
          <w:szCs w:val="24"/>
        </w:rPr>
        <w:t xml:space="preserve"> rules or</w:t>
      </w:r>
      <w:r w:rsidR="00476835" w:rsidRPr="00536A31">
        <w:rPr>
          <w:szCs w:val="24"/>
        </w:rPr>
        <w:t xml:space="preserve"> statutes</w:t>
      </w:r>
      <w:r w:rsidR="00476835">
        <w:rPr>
          <w:szCs w:val="24"/>
        </w:rPr>
        <w:t>.</w:t>
      </w:r>
    </w:p>
    <w:p w14:paraId="2B06A8DF" w14:textId="77777777" w:rsidR="00476835" w:rsidRPr="00AB3D47" w:rsidRDefault="00476835" w:rsidP="00476835">
      <w:pPr>
        <w:pStyle w:val="ListParagraph"/>
        <w:rPr>
          <w:bCs/>
          <w:iCs/>
          <w:sz w:val="22"/>
          <w:szCs w:val="22"/>
        </w:rPr>
      </w:pPr>
    </w:p>
    <w:p w14:paraId="5ED56CBA" w14:textId="43D1FCEA" w:rsidR="00476835" w:rsidRDefault="00476835" w:rsidP="00AB3D47">
      <w:pPr>
        <w:pStyle w:val="ListParagraph"/>
        <w:numPr>
          <w:ilvl w:val="0"/>
          <w:numId w:val="55"/>
        </w:numPr>
        <w:tabs>
          <w:tab w:val="left" w:pos="-180"/>
          <w:tab w:val="left" w:pos="-45"/>
          <w:tab w:val="left" w:pos="0"/>
          <w:tab w:val="left" w:pos="90"/>
          <w:tab w:val="left" w:pos="360"/>
          <w:tab w:val="left" w:pos="1440"/>
          <w:tab w:val="left" w:pos="1800"/>
          <w:tab w:val="left" w:pos="2160"/>
          <w:tab w:val="left" w:pos="2520"/>
          <w:tab w:val="left" w:pos="2880"/>
        </w:tabs>
        <w:rPr>
          <w:bCs/>
          <w:iCs/>
          <w:szCs w:val="24"/>
        </w:rPr>
      </w:pPr>
      <w:r w:rsidRPr="004F6BA3">
        <w:rPr>
          <w:bCs/>
          <w:iCs/>
          <w:szCs w:val="24"/>
        </w:rPr>
        <w:t xml:space="preserve">When processing contaminated soils, </w:t>
      </w:r>
      <w:r w:rsidR="00822801">
        <w:rPr>
          <w:szCs w:val="24"/>
        </w:rPr>
        <w:t>Carroll</w:t>
      </w:r>
      <w:r>
        <w:rPr>
          <w:szCs w:val="24"/>
        </w:rPr>
        <w:t xml:space="preserve"> </w:t>
      </w:r>
      <w:r w:rsidRPr="004F6BA3">
        <w:rPr>
          <w:bCs/>
          <w:iCs/>
          <w:szCs w:val="24"/>
        </w:rPr>
        <w:t xml:space="preserve">shall maintain records which specify the quantity and type of contaminant in the soil as well as the origin and characterization of the contaminated soil. In addition, when processing contaminated soil, </w:t>
      </w:r>
      <w:r w:rsidR="00822801">
        <w:rPr>
          <w:szCs w:val="24"/>
        </w:rPr>
        <w:t xml:space="preserve">Carroll </w:t>
      </w:r>
      <w:r w:rsidRPr="004F6BA3">
        <w:rPr>
          <w:bCs/>
          <w:iCs/>
          <w:szCs w:val="24"/>
        </w:rPr>
        <w:t>shall maintain records</w:t>
      </w:r>
      <w:r>
        <w:rPr>
          <w:bCs/>
          <w:iCs/>
          <w:szCs w:val="24"/>
        </w:rPr>
        <w:t xml:space="preserve"> on an hourly basis</w:t>
      </w:r>
      <w:r w:rsidRPr="004F6BA3">
        <w:rPr>
          <w:bCs/>
          <w:iCs/>
          <w:szCs w:val="24"/>
        </w:rPr>
        <w:t xml:space="preserve"> of processing temperature, asphalt feed rates, and dryer throughput</w:t>
      </w:r>
      <w:r>
        <w:rPr>
          <w:bCs/>
          <w:iCs/>
          <w:szCs w:val="24"/>
        </w:rPr>
        <w:t>.</w:t>
      </w:r>
    </w:p>
    <w:p w14:paraId="0FE8B772" w14:textId="77777777" w:rsidR="00AB3D47" w:rsidRPr="00AB3D47" w:rsidRDefault="00AB3D47" w:rsidP="00AB3D47">
      <w:pPr>
        <w:tabs>
          <w:tab w:val="left" w:pos="-180"/>
          <w:tab w:val="left" w:pos="-45"/>
          <w:tab w:val="left" w:pos="0"/>
          <w:tab w:val="left" w:pos="90"/>
          <w:tab w:val="left" w:pos="360"/>
          <w:tab w:val="left" w:pos="1440"/>
          <w:tab w:val="left" w:pos="1800"/>
          <w:tab w:val="left" w:pos="2160"/>
          <w:tab w:val="left" w:pos="2520"/>
          <w:tab w:val="left" w:pos="2880"/>
        </w:tabs>
        <w:rPr>
          <w:bCs/>
          <w:iCs/>
          <w:szCs w:val="24"/>
        </w:rPr>
      </w:pPr>
    </w:p>
    <w:p w14:paraId="3CB8F7E2" w14:textId="1866FBEE" w:rsidR="00476835" w:rsidRDefault="00476835" w:rsidP="00756D9E">
      <w:pPr>
        <w:tabs>
          <w:tab w:val="left" w:pos="-180"/>
          <w:tab w:val="left" w:pos="-45"/>
          <w:tab w:val="left" w:pos="0"/>
          <w:tab w:val="left" w:pos="90"/>
          <w:tab w:val="left" w:pos="360"/>
          <w:tab w:val="left" w:pos="1440"/>
          <w:tab w:val="left" w:pos="1800"/>
          <w:tab w:val="left" w:pos="2160"/>
          <w:tab w:val="left" w:pos="2520"/>
          <w:tab w:val="left" w:pos="2880"/>
        </w:tabs>
        <w:ind w:left="720"/>
        <w:rPr>
          <w:b/>
          <w:i/>
          <w:szCs w:val="24"/>
        </w:rPr>
      </w:pPr>
      <w:r>
        <w:rPr>
          <w:bCs/>
          <w:iCs/>
          <w:szCs w:val="24"/>
        </w:rPr>
        <w:t>[06-096 C.M.R. ch. 115, BPT]</w:t>
      </w:r>
    </w:p>
    <w:p w14:paraId="1F0A6A8D" w14:textId="77777777" w:rsidR="005D0B5F" w:rsidRDefault="005D0B5F" w:rsidP="00F927AA">
      <w:pPr>
        <w:tabs>
          <w:tab w:val="num" w:pos="1080"/>
        </w:tabs>
      </w:pPr>
    </w:p>
    <w:p w14:paraId="6DA667B4" w14:textId="204CEF3B" w:rsidR="00E704F7" w:rsidRPr="007414A0" w:rsidRDefault="00E704F7" w:rsidP="00E704F7">
      <w:pPr>
        <w:pStyle w:val="Heading4"/>
        <w:rPr>
          <w:b/>
        </w:rPr>
      </w:pPr>
      <w:r w:rsidRPr="007414A0">
        <w:rPr>
          <w:b/>
        </w:rPr>
        <w:t>Boiler #</w:t>
      </w:r>
      <w:r w:rsidR="00570A21">
        <w:rPr>
          <w:b/>
        </w:rPr>
        <w:t>3</w:t>
      </w:r>
    </w:p>
    <w:p w14:paraId="23E56558" w14:textId="77777777" w:rsidR="00E704F7" w:rsidRDefault="00E704F7" w:rsidP="00E704F7">
      <w:pPr>
        <w:ind w:left="720"/>
      </w:pPr>
    </w:p>
    <w:p w14:paraId="345FC2FF" w14:textId="42C9E42F" w:rsidR="00E704F7" w:rsidRPr="000440E5" w:rsidRDefault="00E704F7" w:rsidP="00EA7200">
      <w:pPr>
        <w:numPr>
          <w:ilvl w:val="0"/>
          <w:numId w:val="7"/>
        </w:numPr>
      </w:pPr>
      <w:r>
        <w:t xml:space="preserve">Fuel </w:t>
      </w:r>
    </w:p>
    <w:p w14:paraId="58C87E7C" w14:textId="49AB9661" w:rsidR="00E704F7" w:rsidRPr="0058743B" w:rsidRDefault="007D3988" w:rsidP="00963189">
      <w:pPr>
        <w:pStyle w:val="ListParagraph"/>
        <w:numPr>
          <w:ilvl w:val="0"/>
          <w:numId w:val="17"/>
        </w:numPr>
        <w:ind w:left="1440"/>
        <w:rPr>
          <w:strike/>
        </w:rPr>
      </w:pPr>
      <w:r>
        <w:t xml:space="preserve">Boiler #3 is licensed to fire distillate fuel. </w:t>
      </w:r>
      <w:r w:rsidR="00E704F7" w:rsidRPr="007D3988">
        <w:t>[06</w:t>
      </w:r>
      <w:r w:rsidR="00E704F7" w:rsidRPr="007D3988">
        <w:noBreakHyphen/>
        <w:t>096 C.M.R. ch. 115, BPT]</w:t>
      </w:r>
    </w:p>
    <w:p w14:paraId="1EA950B0" w14:textId="22AB9778" w:rsidR="00E704F7" w:rsidRPr="005309F2" w:rsidRDefault="00E704F7" w:rsidP="00963189">
      <w:pPr>
        <w:pStyle w:val="ListParagraph"/>
        <w:numPr>
          <w:ilvl w:val="0"/>
          <w:numId w:val="17"/>
        </w:numPr>
        <w:ind w:left="1440"/>
      </w:pPr>
      <w:r>
        <w:rPr>
          <w:szCs w:val="24"/>
        </w:rPr>
        <w:t>The facility shall not purchase or otherwise obtain distillate fuel with a</w:t>
      </w:r>
      <w:r w:rsidRPr="000440E5">
        <w:rPr>
          <w:szCs w:val="24"/>
        </w:rPr>
        <w:t xml:space="preserve"> maximum sulfur content </w:t>
      </w:r>
      <w:r>
        <w:rPr>
          <w:szCs w:val="24"/>
        </w:rPr>
        <w:t xml:space="preserve">that exceeds 0.0015% by weight (15 ppm). </w:t>
      </w:r>
      <w:r w:rsidRPr="000440E5">
        <w:rPr>
          <w:szCs w:val="24"/>
        </w:rPr>
        <w:t>[</w:t>
      </w:r>
      <w:r>
        <w:rPr>
          <w:szCs w:val="24"/>
        </w:rPr>
        <w:t xml:space="preserve">06-096 </w:t>
      </w:r>
      <w:r>
        <w:t>C.M.R. ch. </w:t>
      </w:r>
      <w:r>
        <w:rPr>
          <w:szCs w:val="24"/>
        </w:rPr>
        <w:t>115,</w:t>
      </w:r>
      <w:r w:rsidR="0078537A">
        <w:rPr>
          <w:szCs w:val="24"/>
        </w:rPr>
        <w:t> </w:t>
      </w:r>
      <w:r>
        <w:rPr>
          <w:szCs w:val="24"/>
        </w:rPr>
        <w:t>BPT</w:t>
      </w:r>
      <w:r w:rsidRPr="000440E5">
        <w:rPr>
          <w:szCs w:val="24"/>
        </w:rPr>
        <w:t>]</w:t>
      </w:r>
    </w:p>
    <w:p w14:paraId="60892A28" w14:textId="10736B5B" w:rsidR="00E704F7" w:rsidRPr="000440E5" w:rsidRDefault="00E704F7" w:rsidP="00963189">
      <w:pPr>
        <w:pStyle w:val="ListParagraph"/>
        <w:numPr>
          <w:ilvl w:val="0"/>
          <w:numId w:val="17"/>
        </w:numPr>
        <w:ind w:left="1440"/>
      </w:pPr>
      <w:r w:rsidRPr="000440E5">
        <w:rPr>
          <w:snapToGrid w:val="0"/>
        </w:rPr>
        <w:lastRenderedPageBreak/>
        <w:t xml:space="preserve">Compliance shall be demonstrated by fuel records showing the quantity, type, and the percent sulfur of the </w:t>
      </w:r>
      <w:r w:rsidRPr="0058743B">
        <w:rPr>
          <w:bCs/>
          <w:iCs/>
          <w:snapToGrid w:val="0"/>
        </w:rPr>
        <w:t>fuel delivered</w:t>
      </w:r>
      <w:r w:rsidR="0058743B" w:rsidRPr="0058743B">
        <w:rPr>
          <w:bCs/>
          <w:iCs/>
          <w:snapToGrid w:val="0"/>
        </w:rPr>
        <w:t>.</w:t>
      </w:r>
      <w:r w:rsidR="0058743B">
        <w:rPr>
          <w:b/>
          <w:i/>
          <w:snapToGrid w:val="0"/>
        </w:rPr>
        <w:t xml:space="preserve"> </w:t>
      </w:r>
      <w:r w:rsidRPr="000259C1">
        <w:rPr>
          <w:snapToGrid w:val="0"/>
          <w:szCs w:val="24"/>
        </w:rPr>
        <w:t xml:space="preserve">Records of annual fuel use shall be kept on a monthly and </w:t>
      </w:r>
      <w:r w:rsidRPr="0058743B">
        <w:rPr>
          <w:bCs/>
          <w:iCs/>
          <w:snapToGrid w:val="0"/>
          <w:szCs w:val="24"/>
        </w:rPr>
        <w:t>12-month rolling total basis</w:t>
      </w:r>
      <w:r>
        <w:rPr>
          <w:b/>
          <w:i/>
          <w:snapToGrid w:val="0"/>
          <w:szCs w:val="24"/>
        </w:rPr>
        <w:t>.</w:t>
      </w:r>
      <w:r w:rsidRPr="000440E5">
        <w:rPr>
          <w:snapToGrid w:val="0"/>
        </w:rPr>
        <w:t xml:space="preserve"> </w:t>
      </w:r>
      <w:r>
        <w:rPr>
          <w:snapToGrid w:val="0"/>
        </w:rPr>
        <w:t>Fuel sulfur content compliance shall be demonstrated by fuel delivery receipts from the supplier, a statement from the supplier that the fuel delivered meets Maine’s fuel sulfur content standards, certificate of analysis, or testing of fuel in the tank on-site.</w:t>
      </w:r>
      <w:r>
        <w:t xml:space="preserve"> </w:t>
      </w:r>
      <w:r w:rsidRPr="000440E5">
        <w:t xml:space="preserve">[06-096 </w:t>
      </w:r>
      <w:r>
        <w:t>C.M.R. ch.</w:t>
      </w:r>
      <w:r w:rsidR="0078537A">
        <w:t> </w:t>
      </w:r>
      <w:r w:rsidRPr="000440E5">
        <w:t>115,</w:t>
      </w:r>
      <w:r w:rsidR="0078537A">
        <w:t> </w:t>
      </w:r>
      <w:r w:rsidRPr="0058743B">
        <w:rPr>
          <w:szCs w:val="24"/>
        </w:rPr>
        <w:t>BPT</w:t>
      </w:r>
      <w:r w:rsidRPr="000440E5">
        <w:t>]</w:t>
      </w:r>
    </w:p>
    <w:p w14:paraId="09231F8B" w14:textId="77777777" w:rsidR="00E704F7" w:rsidRDefault="00E704F7" w:rsidP="00E704F7"/>
    <w:p w14:paraId="237DD743" w14:textId="77777777" w:rsidR="00E704F7" w:rsidRDefault="00E704F7" w:rsidP="00E704F7">
      <w:pPr>
        <w:numPr>
          <w:ilvl w:val="0"/>
          <w:numId w:val="7"/>
        </w:numPr>
      </w:pPr>
      <w:r>
        <w:t>Emissions shall not exceed the following:</w:t>
      </w:r>
    </w:p>
    <w:p w14:paraId="2DB7EEEC" w14:textId="77777777" w:rsidR="00E704F7" w:rsidRDefault="00E704F7" w:rsidP="00E704F7">
      <w:pPr>
        <w:pStyle w:val="BodyText"/>
        <w:ind w:left="1080" w:hanging="1080"/>
      </w:pPr>
    </w:p>
    <w:tbl>
      <w:tblPr>
        <w:tblW w:w="7290"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530"/>
        <w:gridCol w:w="1170"/>
        <w:gridCol w:w="1440"/>
        <w:gridCol w:w="3150"/>
      </w:tblGrid>
      <w:tr w:rsidR="00E704F7" w14:paraId="10AE43E5" w14:textId="77777777" w:rsidTr="002365DA">
        <w:trPr>
          <w:tblHeader/>
        </w:trPr>
        <w:tc>
          <w:tcPr>
            <w:tcW w:w="1530" w:type="dxa"/>
            <w:shd w:val="clear" w:color="auto" w:fill="D9D9D9" w:themeFill="background1" w:themeFillShade="D9"/>
            <w:vAlign w:val="bottom"/>
          </w:tcPr>
          <w:p w14:paraId="04559573" w14:textId="77777777" w:rsidR="00E704F7" w:rsidRPr="00C10E0E" w:rsidRDefault="00E704F7" w:rsidP="002365DA">
            <w:pPr>
              <w:pStyle w:val="BodyText"/>
              <w:jc w:val="center"/>
              <w:rPr>
                <w:b/>
                <w:sz w:val="22"/>
                <w:szCs w:val="22"/>
              </w:rPr>
            </w:pPr>
            <w:r w:rsidRPr="00C10E0E">
              <w:rPr>
                <w:b/>
                <w:sz w:val="22"/>
                <w:szCs w:val="22"/>
              </w:rPr>
              <w:t>Unit</w:t>
            </w:r>
          </w:p>
        </w:tc>
        <w:tc>
          <w:tcPr>
            <w:tcW w:w="1170" w:type="dxa"/>
            <w:shd w:val="clear" w:color="auto" w:fill="D9D9D9" w:themeFill="background1" w:themeFillShade="D9"/>
            <w:vAlign w:val="bottom"/>
          </w:tcPr>
          <w:p w14:paraId="62531BB7" w14:textId="77777777" w:rsidR="00E704F7" w:rsidRPr="00C10E0E" w:rsidRDefault="00E704F7" w:rsidP="002365DA">
            <w:pPr>
              <w:pStyle w:val="BodyText"/>
              <w:jc w:val="center"/>
              <w:rPr>
                <w:b/>
                <w:sz w:val="22"/>
                <w:szCs w:val="22"/>
              </w:rPr>
            </w:pPr>
            <w:r w:rsidRPr="00C10E0E">
              <w:rPr>
                <w:b/>
                <w:sz w:val="22"/>
                <w:szCs w:val="22"/>
              </w:rPr>
              <w:t>Pollutant</w:t>
            </w:r>
          </w:p>
        </w:tc>
        <w:tc>
          <w:tcPr>
            <w:tcW w:w="1440" w:type="dxa"/>
            <w:shd w:val="clear" w:color="auto" w:fill="D9D9D9" w:themeFill="background1" w:themeFillShade="D9"/>
            <w:vAlign w:val="bottom"/>
          </w:tcPr>
          <w:p w14:paraId="295B2B80" w14:textId="77777777" w:rsidR="00E704F7" w:rsidRPr="00C10E0E" w:rsidRDefault="00E704F7" w:rsidP="002365DA">
            <w:pPr>
              <w:pStyle w:val="BodyText"/>
              <w:jc w:val="center"/>
              <w:rPr>
                <w:b/>
                <w:sz w:val="22"/>
                <w:szCs w:val="22"/>
              </w:rPr>
            </w:pPr>
            <w:r w:rsidRPr="00C10E0E">
              <w:rPr>
                <w:b/>
                <w:sz w:val="22"/>
                <w:szCs w:val="22"/>
              </w:rPr>
              <w:t>lb/MMBtu</w:t>
            </w:r>
          </w:p>
        </w:tc>
        <w:tc>
          <w:tcPr>
            <w:tcW w:w="3150" w:type="dxa"/>
            <w:shd w:val="clear" w:color="auto" w:fill="D9D9D9" w:themeFill="background1" w:themeFillShade="D9"/>
            <w:vAlign w:val="bottom"/>
          </w:tcPr>
          <w:p w14:paraId="29A0962F" w14:textId="77777777" w:rsidR="00E704F7" w:rsidRPr="00C10E0E" w:rsidRDefault="00E704F7" w:rsidP="002365DA">
            <w:pPr>
              <w:pStyle w:val="BodyText"/>
              <w:jc w:val="center"/>
              <w:rPr>
                <w:b/>
                <w:sz w:val="22"/>
                <w:szCs w:val="22"/>
              </w:rPr>
            </w:pPr>
            <w:r w:rsidRPr="00C10E0E">
              <w:rPr>
                <w:b/>
                <w:sz w:val="22"/>
                <w:szCs w:val="22"/>
              </w:rPr>
              <w:t>Origin and Authority</w:t>
            </w:r>
          </w:p>
        </w:tc>
      </w:tr>
      <w:tr w:rsidR="00E704F7" w14:paraId="6F1D2C5E" w14:textId="77777777" w:rsidTr="002365DA">
        <w:trPr>
          <w:trHeight w:val="345"/>
        </w:trPr>
        <w:tc>
          <w:tcPr>
            <w:tcW w:w="1530" w:type="dxa"/>
            <w:vAlign w:val="center"/>
          </w:tcPr>
          <w:p w14:paraId="086F7239" w14:textId="42826122" w:rsidR="00E704F7" w:rsidRPr="00C10E0E" w:rsidRDefault="00E704F7" w:rsidP="002365DA">
            <w:pPr>
              <w:pStyle w:val="BodyText"/>
              <w:jc w:val="left"/>
              <w:rPr>
                <w:sz w:val="22"/>
                <w:szCs w:val="22"/>
              </w:rPr>
            </w:pPr>
            <w:r w:rsidRPr="00C10E0E">
              <w:rPr>
                <w:sz w:val="22"/>
                <w:szCs w:val="22"/>
              </w:rPr>
              <w:t>Boiler #</w:t>
            </w:r>
            <w:r w:rsidR="00570A21">
              <w:rPr>
                <w:sz w:val="22"/>
                <w:szCs w:val="22"/>
              </w:rPr>
              <w:t>3</w:t>
            </w:r>
          </w:p>
        </w:tc>
        <w:tc>
          <w:tcPr>
            <w:tcW w:w="1170" w:type="dxa"/>
            <w:vAlign w:val="center"/>
          </w:tcPr>
          <w:p w14:paraId="367DB9DE" w14:textId="77777777" w:rsidR="00E704F7" w:rsidRPr="00C10E0E" w:rsidRDefault="00E704F7" w:rsidP="002365DA">
            <w:pPr>
              <w:pStyle w:val="BodyText"/>
              <w:jc w:val="center"/>
              <w:rPr>
                <w:sz w:val="22"/>
                <w:szCs w:val="22"/>
              </w:rPr>
            </w:pPr>
            <w:r w:rsidRPr="00C10E0E">
              <w:rPr>
                <w:sz w:val="22"/>
                <w:szCs w:val="22"/>
              </w:rPr>
              <w:t>PM</w:t>
            </w:r>
          </w:p>
        </w:tc>
        <w:tc>
          <w:tcPr>
            <w:tcW w:w="1440" w:type="dxa"/>
            <w:vAlign w:val="center"/>
          </w:tcPr>
          <w:p w14:paraId="1050463A" w14:textId="77777777" w:rsidR="00E704F7" w:rsidRPr="00C10E0E" w:rsidRDefault="00E704F7" w:rsidP="002365DA">
            <w:pPr>
              <w:pStyle w:val="BodyText"/>
              <w:jc w:val="center"/>
              <w:rPr>
                <w:sz w:val="22"/>
                <w:szCs w:val="22"/>
              </w:rPr>
            </w:pPr>
            <w:r w:rsidRPr="00C10E0E">
              <w:rPr>
                <w:sz w:val="22"/>
                <w:szCs w:val="22"/>
              </w:rPr>
              <w:t>0.08</w:t>
            </w:r>
          </w:p>
        </w:tc>
        <w:tc>
          <w:tcPr>
            <w:tcW w:w="3150" w:type="dxa"/>
            <w:vAlign w:val="center"/>
          </w:tcPr>
          <w:p w14:paraId="72A2EAF8" w14:textId="77777777" w:rsidR="00E704F7" w:rsidRPr="00C10E0E" w:rsidRDefault="00E704F7" w:rsidP="002365DA">
            <w:pPr>
              <w:pStyle w:val="BodyText"/>
              <w:jc w:val="center"/>
              <w:rPr>
                <w:sz w:val="22"/>
                <w:szCs w:val="22"/>
              </w:rPr>
            </w:pPr>
            <w:r w:rsidRPr="00C10E0E">
              <w:rPr>
                <w:sz w:val="22"/>
                <w:szCs w:val="22"/>
              </w:rPr>
              <w:t>06-096 C.M.R. ch. 115, BPT</w:t>
            </w:r>
          </w:p>
        </w:tc>
      </w:tr>
    </w:tbl>
    <w:p w14:paraId="4D3C1127" w14:textId="77777777" w:rsidR="00E704F7" w:rsidRDefault="00E704F7" w:rsidP="00E704F7"/>
    <w:p w14:paraId="146ADA84" w14:textId="77777777" w:rsidR="00E704F7" w:rsidRDefault="00E704F7" w:rsidP="00E704F7">
      <w:pPr>
        <w:numPr>
          <w:ilvl w:val="0"/>
          <w:numId w:val="7"/>
        </w:numPr>
      </w:pPr>
      <w:r>
        <w:t>Emissions shall not exceed the following [06-096 C.M.R. ch. 115, BPT]:</w:t>
      </w:r>
    </w:p>
    <w:p w14:paraId="624DA928" w14:textId="77777777" w:rsidR="00E704F7" w:rsidRDefault="00E704F7" w:rsidP="00E704F7"/>
    <w:tbl>
      <w:tblPr>
        <w:tblW w:w="8370"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530"/>
        <w:gridCol w:w="977"/>
        <w:gridCol w:w="977"/>
        <w:gridCol w:w="977"/>
        <w:gridCol w:w="977"/>
        <w:gridCol w:w="977"/>
        <w:gridCol w:w="977"/>
        <w:gridCol w:w="978"/>
      </w:tblGrid>
      <w:tr w:rsidR="00E704F7" w14:paraId="6A249F94" w14:textId="77777777" w:rsidTr="00E704F7">
        <w:trPr>
          <w:tblHeader/>
        </w:trPr>
        <w:tc>
          <w:tcPr>
            <w:tcW w:w="1530" w:type="dxa"/>
            <w:shd w:val="clear" w:color="auto" w:fill="D9D9D9" w:themeFill="background1" w:themeFillShade="D9"/>
            <w:vAlign w:val="bottom"/>
          </w:tcPr>
          <w:p w14:paraId="585F4E01" w14:textId="77777777" w:rsidR="00E704F7" w:rsidRPr="00C10E0E" w:rsidRDefault="00E704F7" w:rsidP="002365DA">
            <w:pPr>
              <w:jc w:val="center"/>
              <w:rPr>
                <w:b/>
                <w:sz w:val="22"/>
                <w:szCs w:val="22"/>
              </w:rPr>
            </w:pPr>
            <w:r w:rsidRPr="00C10E0E">
              <w:rPr>
                <w:b/>
                <w:sz w:val="22"/>
                <w:szCs w:val="22"/>
              </w:rPr>
              <w:t>Unit</w:t>
            </w:r>
          </w:p>
        </w:tc>
        <w:tc>
          <w:tcPr>
            <w:tcW w:w="977" w:type="dxa"/>
            <w:shd w:val="clear" w:color="auto" w:fill="D9D9D9" w:themeFill="background1" w:themeFillShade="D9"/>
            <w:vAlign w:val="bottom"/>
          </w:tcPr>
          <w:p w14:paraId="5B405A79" w14:textId="77777777" w:rsidR="00E704F7" w:rsidRPr="00C10E0E" w:rsidRDefault="00E704F7" w:rsidP="002365DA">
            <w:pPr>
              <w:jc w:val="center"/>
              <w:rPr>
                <w:b/>
                <w:sz w:val="22"/>
                <w:szCs w:val="22"/>
              </w:rPr>
            </w:pPr>
            <w:r w:rsidRPr="00C10E0E">
              <w:rPr>
                <w:b/>
                <w:sz w:val="22"/>
                <w:szCs w:val="22"/>
              </w:rPr>
              <w:t>PM</w:t>
            </w:r>
          </w:p>
          <w:p w14:paraId="4EDBB331" w14:textId="77777777" w:rsidR="00E704F7" w:rsidRPr="00C10E0E" w:rsidRDefault="00E704F7" w:rsidP="002365DA">
            <w:pPr>
              <w:jc w:val="center"/>
              <w:rPr>
                <w:b/>
                <w:sz w:val="22"/>
                <w:szCs w:val="22"/>
              </w:rPr>
            </w:pPr>
            <w:r w:rsidRPr="00C10E0E">
              <w:rPr>
                <w:b/>
                <w:sz w:val="22"/>
                <w:szCs w:val="22"/>
              </w:rPr>
              <w:t>(lb/hr)</w:t>
            </w:r>
          </w:p>
        </w:tc>
        <w:tc>
          <w:tcPr>
            <w:tcW w:w="977" w:type="dxa"/>
            <w:shd w:val="clear" w:color="auto" w:fill="D9D9D9" w:themeFill="background1" w:themeFillShade="D9"/>
            <w:vAlign w:val="bottom"/>
          </w:tcPr>
          <w:p w14:paraId="5D763378" w14:textId="77777777" w:rsidR="00E704F7" w:rsidRPr="00C10E0E" w:rsidRDefault="00E704F7" w:rsidP="002365DA">
            <w:pPr>
              <w:jc w:val="center"/>
              <w:rPr>
                <w:b/>
                <w:sz w:val="22"/>
                <w:szCs w:val="22"/>
              </w:rPr>
            </w:pPr>
            <w:r w:rsidRPr="00C10E0E">
              <w:rPr>
                <w:b/>
                <w:sz w:val="22"/>
                <w:szCs w:val="22"/>
              </w:rPr>
              <w:t>PM</w:t>
            </w:r>
            <w:r w:rsidRPr="00C10E0E">
              <w:rPr>
                <w:b/>
                <w:sz w:val="22"/>
                <w:szCs w:val="22"/>
                <w:vertAlign w:val="subscript"/>
              </w:rPr>
              <w:t>10</w:t>
            </w:r>
          </w:p>
          <w:p w14:paraId="1AA1662D" w14:textId="77777777" w:rsidR="00E704F7" w:rsidRPr="00C10E0E" w:rsidRDefault="00E704F7" w:rsidP="002365DA">
            <w:pPr>
              <w:jc w:val="center"/>
              <w:rPr>
                <w:b/>
                <w:sz w:val="22"/>
                <w:szCs w:val="22"/>
              </w:rPr>
            </w:pPr>
            <w:r w:rsidRPr="00C10E0E">
              <w:rPr>
                <w:b/>
                <w:sz w:val="22"/>
                <w:szCs w:val="22"/>
              </w:rPr>
              <w:t>(lb/hr)</w:t>
            </w:r>
          </w:p>
        </w:tc>
        <w:tc>
          <w:tcPr>
            <w:tcW w:w="977" w:type="dxa"/>
            <w:shd w:val="clear" w:color="auto" w:fill="D9D9D9" w:themeFill="background1" w:themeFillShade="D9"/>
            <w:vAlign w:val="bottom"/>
          </w:tcPr>
          <w:p w14:paraId="3CD98F2F" w14:textId="77777777" w:rsidR="00E704F7" w:rsidRDefault="00E704F7" w:rsidP="00E704F7">
            <w:pPr>
              <w:jc w:val="center"/>
              <w:rPr>
                <w:b/>
                <w:sz w:val="22"/>
                <w:szCs w:val="22"/>
              </w:rPr>
            </w:pPr>
            <w:r>
              <w:rPr>
                <w:b/>
                <w:sz w:val="22"/>
                <w:szCs w:val="22"/>
              </w:rPr>
              <w:t>PM</w:t>
            </w:r>
            <w:r>
              <w:rPr>
                <w:b/>
                <w:sz w:val="22"/>
                <w:szCs w:val="22"/>
                <w:vertAlign w:val="subscript"/>
              </w:rPr>
              <w:t>2.5</w:t>
            </w:r>
          </w:p>
          <w:p w14:paraId="0156D8D1" w14:textId="77777777" w:rsidR="00E704F7" w:rsidRPr="00C10E0E" w:rsidRDefault="00E704F7" w:rsidP="00E704F7">
            <w:pPr>
              <w:jc w:val="center"/>
              <w:rPr>
                <w:b/>
                <w:sz w:val="22"/>
                <w:szCs w:val="22"/>
              </w:rPr>
            </w:pPr>
            <w:r>
              <w:rPr>
                <w:b/>
                <w:sz w:val="22"/>
                <w:szCs w:val="22"/>
              </w:rPr>
              <w:t>(lb/hr)</w:t>
            </w:r>
          </w:p>
        </w:tc>
        <w:tc>
          <w:tcPr>
            <w:tcW w:w="977" w:type="dxa"/>
            <w:shd w:val="clear" w:color="auto" w:fill="D9D9D9" w:themeFill="background1" w:themeFillShade="D9"/>
            <w:vAlign w:val="bottom"/>
          </w:tcPr>
          <w:p w14:paraId="7BC87C20" w14:textId="77777777" w:rsidR="00E704F7" w:rsidRPr="00C10E0E" w:rsidRDefault="00E704F7" w:rsidP="002365DA">
            <w:pPr>
              <w:jc w:val="center"/>
              <w:rPr>
                <w:b/>
                <w:sz w:val="22"/>
                <w:szCs w:val="22"/>
              </w:rPr>
            </w:pPr>
            <w:r w:rsidRPr="00C10E0E">
              <w:rPr>
                <w:b/>
                <w:sz w:val="22"/>
                <w:szCs w:val="22"/>
              </w:rPr>
              <w:t>SO</w:t>
            </w:r>
            <w:r w:rsidRPr="00C10E0E">
              <w:rPr>
                <w:b/>
                <w:sz w:val="22"/>
                <w:szCs w:val="22"/>
                <w:vertAlign w:val="subscript"/>
              </w:rPr>
              <w:t>2</w:t>
            </w:r>
          </w:p>
          <w:p w14:paraId="554ECC4A" w14:textId="77777777" w:rsidR="00E704F7" w:rsidRPr="00C10E0E" w:rsidRDefault="00E704F7" w:rsidP="002365DA">
            <w:pPr>
              <w:jc w:val="center"/>
              <w:rPr>
                <w:b/>
                <w:sz w:val="22"/>
                <w:szCs w:val="22"/>
              </w:rPr>
            </w:pPr>
            <w:r w:rsidRPr="00C10E0E">
              <w:rPr>
                <w:b/>
                <w:sz w:val="22"/>
                <w:szCs w:val="22"/>
              </w:rPr>
              <w:t>(lb/hr)</w:t>
            </w:r>
          </w:p>
        </w:tc>
        <w:tc>
          <w:tcPr>
            <w:tcW w:w="977" w:type="dxa"/>
            <w:shd w:val="clear" w:color="auto" w:fill="D9D9D9" w:themeFill="background1" w:themeFillShade="D9"/>
            <w:vAlign w:val="bottom"/>
          </w:tcPr>
          <w:p w14:paraId="4B001138" w14:textId="77777777" w:rsidR="00E704F7" w:rsidRPr="00C10E0E" w:rsidRDefault="00E704F7" w:rsidP="002365DA">
            <w:pPr>
              <w:jc w:val="center"/>
              <w:rPr>
                <w:b/>
                <w:sz w:val="22"/>
                <w:szCs w:val="22"/>
              </w:rPr>
            </w:pPr>
            <w:r w:rsidRPr="00C10E0E">
              <w:rPr>
                <w:b/>
                <w:sz w:val="22"/>
                <w:szCs w:val="22"/>
              </w:rPr>
              <w:t>NO</w:t>
            </w:r>
            <w:r w:rsidRPr="00C10E0E">
              <w:rPr>
                <w:b/>
                <w:sz w:val="22"/>
                <w:szCs w:val="22"/>
                <w:vertAlign w:val="subscript"/>
              </w:rPr>
              <w:t>x</w:t>
            </w:r>
          </w:p>
          <w:p w14:paraId="5CA15F1E" w14:textId="77777777" w:rsidR="00E704F7" w:rsidRPr="00C10E0E" w:rsidRDefault="00E704F7" w:rsidP="002365DA">
            <w:pPr>
              <w:jc w:val="center"/>
              <w:rPr>
                <w:b/>
                <w:sz w:val="22"/>
                <w:szCs w:val="22"/>
              </w:rPr>
            </w:pPr>
            <w:r w:rsidRPr="00C10E0E">
              <w:rPr>
                <w:b/>
                <w:sz w:val="22"/>
                <w:szCs w:val="22"/>
              </w:rPr>
              <w:t>(lb/hr)</w:t>
            </w:r>
          </w:p>
        </w:tc>
        <w:tc>
          <w:tcPr>
            <w:tcW w:w="977" w:type="dxa"/>
            <w:shd w:val="clear" w:color="auto" w:fill="D9D9D9" w:themeFill="background1" w:themeFillShade="D9"/>
            <w:vAlign w:val="bottom"/>
          </w:tcPr>
          <w:p w14:paraId="35CAF092" w14:textId="77777777" w:rsidR="00E704F7" w:rsidRPr="00C10E0E" w:rsidRDefault="00E704F7" w:rsidP="002365DA">
            <w:pPr>
              <w:jc w:val="center"/>
              <w:rPr>
                <w:b/>
                <w:sz w:val="22"/>
                <w:szCs w:val="22"/>
              </w:rPr>
            </w:pPr>
            <w:r w:rsidRPr="00C10E0E">
              <w:rPr>
                <w:b/>
                <w:sz w:val="22"/>
                <w:szCs w:val="22"/>
              </w:rPr>
              <w:t>CO</w:t>
            </w:r>
          </w:p>
          <w:p w14:paraId="457BCF61" w14:textId="77777777" w:rsidR="00E704F7" w:rsidRPr="00C10E0E" w:rsidRDefault="00E704F7" w:rsidP="002365DA">
            <w:pPr>
              <w:jc w:val="center"/>
              <w:rPr>
                <w:b/>
                <w:sz w:val="22"/>
                <w:szCs w:val="22"/>
              </w:rPr>
            </w:pPr>
            <w:r w:rsidRPr="00C10E0E">
              <w:rPr>
                <w:b/>
                <w:sz w:val="22"/>
                <w:szCs w:val="22"/>
              </w:rPr>
              <w:t>(lb/hr)</w:t>
            </w:r>
          </w:p>
        </w:tc>
        <w:tc>
          <w:tcPr>
            <w:tcW w:w="978" w:type="dxa"/>
            <w:shd w:val="clear" w:color="auto" w:fill="D9D9D9" w:themeFill="background1" w:themeFillShade="D9"/>
            <w:vAlign w:val="bottom"/>
          </w:tcPr>
          <w:p w14:paraId="39CF9AE0" w14:textId="77777777" w:rsidR="00E704F7" w:rsidRPr="00C10E0E" w:rsidRDefault="00E704F7" w:rsidP="002365DA">
            <w:pPr>
              <w:jc w:val="center"/>
              <w:rPr>
                <w:b/>
                <w:sz w:val="22"/>
                <w:szCs w:val="22"/>
              </w:rPr>
            </w:pPr>
            <w:r w:rsidRPr="00C10E0E">
              <w:rPr>
                <w:b/>
                <w:sz w:val="22"/>
                <w:szCs w:val="22"/>
              </w:rPr>
              <w:t>VOC</w:t>
            </w:r>
          </w:p>
          <w:p w14:paraId="6C7546A9" w14:textId="77777777" w:rsidR="00E704F7" w:rsidRPr="00C10E0E" w:rsidRDefault="00E704F7" w:rsidP="002365DA">
            <w:pPr>
              <w:jc w:val="center"/>
              <w:rPr>
                <w:b/>
                <w:sz w:val="22"/>
                <w:szCs w:val="22"/>
              </w:rPr>
            </w:pPr>
            <w:r w:rsidRPr="00C10E0E">
              <w:rPr>
                <w:b/>
                <w:sz w:val="22"/>
                <w:szCs w:val="22"/>
              </w:rPr>
              <w:t>(lb/hr)</w:t>
            </w:r>
          </w:p>
        </w:tc>
      </w:tr>
      <w:tr w:rsidR="00570A21" w14:paraId="7828A914" w14:textId="77777777" w:rsidTr="007707D5">
        <w:tc>
          <w:tcPr>
            <w:tcW w:w="1530" w:type="dxa"/>
            <w:vAlign w:val="center"/>
          </w:tcPr>
          <w:p w14:paraId="1A0AD70C" w14:textId="1ED51FC2" w:rsidR="00570A21" w:rsidRPr="00C10E0E" w:rsidRDefault="00570A21" w:rsidP="00570A21">
            <w:pPr>
              <w:jc w:val="left"/>
              <w:rPr>
                <w:sz w:val="22"/>
                <w:szCs w:val="22"/>
              </w:rPr>
            </w:pPr>
            <w:r w:rsidRPr="00C10E0E">
              <w:rPr>
                <w:sz w:val="22"/>
                <w:szCs w:val="22"/>
              </w:rPr>
              <w:t>Boiler #</w:t>
            </w:r>
            <w:r>
              <w:rPr>
                <w:sz w:val="22"/>
                <w:szCs w:val="22"/>
              </w:rPr>
              <w:t>3</w:t>
            </w:r>
          </w:p>
        </w:tc>
        <w:tc>
          <w:tcPr>
            <w:tcW w:w="977" w:type="dxa"/>
            <w:vAlign w:val="center"/>
          </w:tcPr>
          <w:p w14:paraId="2CE89884" w14:textId="39906C41" w:rsidR="00570A21" w:rsidRPr="00C10E0E" w:rsidRDefault="00570A21" w:rsidP="00570A21">
            <w:pPr>
              <w:jc w:val="center"/>
              <w:rPr>
                <w:sz w:val="22"/>
                <w:szCs w:val="22"/>
              </w:rPr>
            </w:pPr>
            <w:r>
              <w:rPr>
                <w:sz w:val="22"/>
                <w:szCs w:val="22"/>
              </w:rPr>
              <w:t>0.34</w:t>
            </w:r>
          </w:p>
        </w:tc>
        <w:tc>
          <w:tcPr>
            <w:tcW w:w="977" w:type="dxa"/>
            <w:vAlign w:val="center"/>
          </w:tcPr>
          <w:p w14:paraId="722FB96C" w14:textId="7495C1D7" w:rsidR="00570A21" w:rsidRPr="00C10E0E" w:rsidRDefault="00570A21" w:rsidP="00570A21">
            <w:pPr>
              <w:jc w:val="center"/>
              <w:rPr>
                <w:sz w:val="22"/>
                <w:szCs w:val="22"/>
              </w:rPr>
            </w:pPr>
            <w:r>
              <w:rPr>
                <w:sz w:val="22"/>
                <w:szCs w:val="22"/>
              </w:rPr>
              <w:t>0.34</w:t>
            </w:r>
          </w:p>
        </w:tc>
        <w:tc>
          <w:tcPr>
            <w:tcW w:w="977" w:type="dxa"/>
            <w:vAlign w:val="bottom"/>
          </w:tcPr>
          <w:p w14:paraId="2BE94A4A" w14:textId="303A5935" w:rsidR="00570A21" w:rsidRPr="00C10E0E" w:rsidRDefault="00570A21" w:rsidP="00570A21">
            <w:pPr>
              <w:jc w:val="center"/>
              <w:rPr>
                <w:sz w:val="22"/>
                <w:szCs w:val="22"/>
              </w:rPr>
            </w:pPr>
            <w:r>
              <w:rPr>
                <w:sz w:val="22"/>
                <w:szCs w:val="22"/>
              </w:rPr>
              <w:t>0.34</w:t>
            </w:r>
          </w:p>
        </w:tc>
        <w:tc>
          <w:tcPr>
            <w:tcW w:w="977" w:type="dxa"/>
            <w:vAlign w:val="center"/>
          </w:tcPr>
          <w:p w14:paraId="2FD3BBA5" w14:textId="497D02B9" w:rsidR="00570A21" w:rsidRPr="00C10E0E" w:rsidRDefault="00570A21" w:rsidP="00570A21">
            <w:pPr>
              <w:jc w:val="center"/>
              <w:rPr>
                <w:sz w:val="22"/>
                <w:szCs w:val="22"/>
              </w:rPr>
            </w:pPr>
            <w:r>
              <w:rPr>
                <w:sz w:val="22"/>
                <w:szCs w:val="22"/>
              </w:rPr>
              <w:t>0.01</w:t>
            </w:r>
          </w:p>
        </w:tc>
        <w:tc>
          <w:tcPr>
            <w:tcW w:w="977" w:type="dxa"/>
            <w:vAlign w:val="center"/>
          </w:tcPr>
          <w:p w14:paraId="68D27CB6" w14:textId="5BDE3D16" w:rsidR="00570A21" w:rsidRPr="00C10E0E" w:rsidRDefault="00570A21" w:rsidP="00570A21">
            <w:pPr>
              <w:jc w:val="center"/>
              <w:rPr>
                <w:sz w:val="22"/>
                <w:szCs w:val="22"/>
              </w:rPr>
            </w:pPr>
            <w:r>
              <w:rPr>
                <w:sz w:val="22"/>
                <w:szCs w:val="22"/>
              </w:rPr>
              <w:t>0.60</w:t>
            </w:r>
          </w:p>
        </w:tc>
        <w:tc>
          <w:tcPr>
            <w:tcW w:w="977" w:type="dxa"/>
            <w:vAlign w:val="center"/>
          </w:tcPr>
          <w:p w14:paraId="6E072ECD" w14:textId="77DA5293" w:rsidR="00570A21" w:rsidRPr="00C10E0E" w:rsidRDefault="00570A21" w:rsidP="00570A21">
            <w:pPr>
              <w:jc w:val="center"/>
              <w:rPr>
                <w:sz w:val="22"/>
                <w:szCs w:val="22"/>
              </w:rPr>
            </w:pPr>
            <w:r>
              <w:rPr>
                <w:sz w:val="22"/>
                <w:szCs w:val="22"/>
              </w:rPr>
              <w:t>0.15</w:t>
            </w:r>
          </w:p>
        </w:tc>
        <w:tc>
          <w:tcPr>
            <w:tcW w:w="978" w:type="dxa"/>
            <w:vAlign w:val="center"/>
          </w:tcPr>
          <w:p w14:paraId="249B62C3" w14:textId="0D9ECC96" w:rsidR="00570A21" w:rsidRPr="00C10E0E" w:rsidRDefault="00570A21" w:rsidP="00570A21">
            <w:pPr>
              <w:jc w:val="center"/>
              <w:rPr>
                <w:sz w:val="22"/>
                <w:szCs w:val="22"/>
              </w:rPr>
            </w:pPr>
            <w:r>
              <w:rPr>
                <w:sz w:val="22"/>
                <w:szCs w:val="22"/>
              </w:rPr>
              <w:t>0.01</w:t>
            </w:r>
          </w:p>
        </w:tc>
      </w:tr>
    </w:tbl>
    <w:p w14:paraId="4AEB6717" w14:textId="77777777" w:rsidR="00E704F7" w:rsidRDefault="00E704F7" w:rsidP="00E704F7">
      <w:pPr>
        <w:rPr>
          <w:i/>
        </w:rPr>
      </w:pPr>
    </w:p>
    <w:p w14:paraId="756C2341" w14:textId="03FE3EE8" w:rsidR="00E704F7" w:rsidRDefault="00E704F7" w:rsidP="00E704F7">
      <w:pPr>
        <w:pStyle w:val="BodyTextIndent3"/>
        <w:numPr>
          <w:ilvl w:val="0"/>
          <w:numId w:val="7"/>
        </w:numPr>
        <w:tabs>
          <w:tab w:val="left" w:pos="1440"/>
          <w:tab w:val="left" w:pos="1800"/>
        </w:tabs>
      </w:pPr>
      <w:r w:rsidRPr="00A56A30">
        <w:t xml:space="preserve">Visible emissions from </w:t>
      </w:r>
      <w:r>
        <w:t>Boiler #</w:t>
      </w:r>
      <w:r w:rsidR="00570A21">
        <w:t>3</w:t>
      </w:r>
      <w:r>
        <w:t xml:space="preserve"> </w:t>
      </w:r>
      <w:r w:rsidRPr="00A56A30">
        <w:t xml:space="preserve">shall not </w:t>
      </w:r>
      <w:r w:rsidRPr="003D0C49">
        <w:t>exceed 20% opacity on a six-minute block average basis.</w:t>
      </w:r>
      <w:r>
        <w:t xml:space="preserve"> [06-096 C.M.R. ch. 101,</w:t>
      </w:r>
      <w:r w:rsidR="004E12BD">
        <w:t xml:space="preserve"> §</w:t>
      </w:r>
      <w:r>
        <w:t xml:space="preserve"> 4(A)(2)]</w:t>
      </w:r>
    </w:p>
    <w:p w14:paraId="7DB7D785" w14:textId="77777777" w:rsidR="00E704F7" w:rsidRDefault="00E704F7" w:rsidP="00570A21"/>
    <w:p w14:paraId="10D3F3DE" w14:textId="34D8C4BB" w:rsidR="00E704F7" w:rsidRDefault="002E5511" w:rsidP="00E704F7">
      <w:pPr>
        <w:numPr>
          <w:ilvl w:val="0"/>
          <w:numId w:val="7"/>
        </w:numPr>
      </w:pPr>
      <w:r>
        <w:rPr>
          <w:bCs/>
          <w:iCs/>
        </w:rPr>
        <w:t>Carroll</w:t>
      </w:r>
      <w:r w:rsidR="00E704F7">
        <w:t xml:space="preserve"> shall comply with</w:t>
      </w:r>
      <w:r w:rsidR="00E704F7">
        <w:rPr>
          <w:szCs w:val="24"/>
        </w:rPr>
        <w:t xml:space="preserve"> all requirements of 40 C.F.R. Part 63, Subpart JJJJJJ applicable to </w:t>
      </w:r>
      <w:r w:rsidR="00E704F7" w:rsidRPr="002E5511">
        <w:rPr>
          <w:bCs/>
          <w:iCs/>
          <w:szCs w:val="24"/>
        </w:rPr>
        <w:t>Boiler #</w:t>
      </w:r>
      <w:r w:rsidRPr="002E5511">
        <w:rPr>
          <w:bCs/>
          <w:iCs/>
          <w:szCs w:val="24"/>
        </w:rPr>
        <w:t>3</w:t>
      </w:r>
      <w:r w:rsidR="00E704F7">
        <w:rPr>
          <w:szCs w:val="24"/>
        </w:rPr>
        <w:t xml:space="preserve"> including, but not limited to, the following:</w:t>
      </w:r>
      <w:r w:rsidR="00E704F7">
        <w:t xml:space="preserve"> </w:t>
      </w:r>
      <w:r w:rsidR="00E704F7">
        <w:br/>
        <w:t xml:space="preserve">[incorporated under 06-096 C.M.R. ch. 115, BPT] </w:t>
      </w:r>
      <w:r w:rsidR="00E704F7" w:rsidRPr="007A2DA1">
        <w:t xml:space="preserve"> </w:t>
      </w:r>
    </w:p>
    <w:p w14:paraId="2E5A8250" w14:textId="77777777" w:rsidR="002E5511" w:rsidRPr="0058743B" w:rsidRDefault="002E5511" w:rsidP="0058743B">
      <w:pPr>
        <w:shd w:val="clear" w:color="auto" w:fill="FFFFFF" w:themeFill="background1"/>
        <w:rPr>
          <w:szCs w:val="24"/>
        </w:rPr>
      </w:pPr>
    </w:p>
    <w:p w14:paraId="6145F840" w14:textId="77777777" w:rsidR="002E5511" w:rsidRPr="006B24ED" w:rsidRDefault="002E5511" w:rsidP="00963189">
      <w:pPr>
        <w:pStyle w:val="ListParagraph"/>
        <w:numPr>
          <w:ilvl w:val="0"/>
          <w:numId w:val="19"/>
        </w:numPr>
        <w:shd w:val="clear" w:color="auto" w:fill="FFFFFF" w:themeFill="background1"/>
        <w:ind w:left="1440"/>
        <w:rPr>
          <w:szCs w:val="24"/>
        </w:rPr>
      </w:pPr>
      <w:r w:rsidRPr="006B24ED">
        <w:rPr>
          <w:szCs w:val="24"/>
        </w:rPr>
        <w:t>The facility shall implement a boiler tune-up program. [40</w:t>
      </w:r>
      <w:r>
        <w:rPr>
          <w:szCs w:val="24"/>
        </w:rPr>
        <w:t> </w:t>
      </w:r>
      <w:r w:rsidRPr="006B24ED">
        <w:rPr>
          <w:szCs w:val="24"/>
        </w:rPr>
        <w:t>C</w:t>
      </w:r>
      <w:r>
        <w:rPr>
          <w:szCs w:val="24"/>
        </w:rPr>
        <w:t>.</w:t>
      </w:r>
      <w:r w:rsidRPr="006B24ED">
        <w:rPr>
          <w:szCs w:val="24"/>
        </w:rPr>
        <w:t>F</w:t>
      </w:r>
      <w:r>
        <w:rPr>
          <w:szCs w:val="24"/>
        </w:rPr>
        <w:t>.</w:t>
      </w:r>
      <w:r w:rsidRPr="006B24ED">
        <w:rPr>
          <w:szCs w:val="24"/>
        </w:rPr>
        <w:t>R</w:t>
      </w:r>
      <w:r>
        <w:rPr>
          <w:szCs w:val="24"/>
        </w:rPr>
        <w:t>.</w:t>
      </w:r>
      <w:r w:rsidRPr="006B24ED">
        <w:rPr>
          <w:szCs w:val="24"/>
        </w:rPr>
        <w:t xml:space="preserve"> </w:t>
      </w:r>
      <w:r>
        <w:rPr>
          <w:szCs w:val="24"/>
        </w:rPr>
        <w:t xml:space="preserve">§ </w:t>
      </w:r>
      <w:r w:rsidRPr="006B24ED">
        <w:rPr>
          <w:szCs w:val="24"/>
        </w:rPr>
        <w:t>63.</w:t>
      </w:r>
      <w:r>
        <w:rPr>
          <w:szCs w:val="24"/>
        </w:rPr>
        <w:t>11223]</w:t>
      </w:r>
    </w:p>
    <w:p w14:paraId="7F11F566" w14:textId="77777777" w:rsidR="002E5511" w:rsidRDefault="002E5511" w:rsidP="0058743B">
      <w:pPr>
        <w:shd w:val="clear" w:color="auto" w:fill="FFFFFF" w:themeFill="background1"/>
      </w:pPr>
    </w:p>
    <w:p w14:paraId="6F0043E3" w14:textId="77777777" w:rsidR="002E5511" w:rsidRDefault="002E5511" w:rsidP="00963189">
      <w:pPr>
        <w:pStyle w:val="ListParagraph"/>
        <w:numPr>
          <w:ilvl w:val="0"/>
          <w:numId w:val="20"/>
        </w:numPr>
        <w:shd w:val="clear" w:color="auto" w:fill="FFFFFF" w:themeFill="background1"/>
        <w:tabs>
          <w:tab w:val="left" w:pos="360"/>
          <w:tab w:val="left" w:pos="720"/>
          <w:tab w:val="left" w:pos="1080"/>
          <w:tab w:val="left" w:pos="1440"/>
          <w:tab w:val="left" w:pos="1800"/>
          <w:tab w:val="left" w:pos="2160"/>
          <w:tab w:val="left" w:pos="2880"/>
        </w:tabs>
        <w:ind w:left="1800"/>
      </w:pPr>
      <w:r w:rsidRPr="00903366">
        <w:t>Each tune-up shall be conducted at a frequency specified by the rule and based on the size, age, and operations of the boiler. See chart below:</w:t>
      </w:r>
    </w:p>
    <w:p w14:paraId="783942CA" w14:textId="77777777" w:rsidR="002E5511" w:rsidRDefault="002E5511" w:rsidP="002E5511">
      <w:pPr>
        <w:shd w:val="clear" w:color="auto" w:fill="FFFFFF" w:themeFill="background1"/>
        <w:tabs>
          <w:tab w:val="left" w:pos="360"/>
          <w:tab w:val="left" w:pos="720"/>
          <w:tab w:val="left" w:pos="1080"/>
          <w:tab w:val="left" w:pos="1440"/>
          <w:tab w:val="left" w:pos="1800"/>
          <w:tab w:val="left" w:pos="2160"/>
          <w:tab w:val="left" w:pos="2520"/>
          <w:tab w:val="left" w:pos="2880"/>
        </w:tabs>
        <w:ind w:left="1440"/>
      </w:pPr>
    </w:p>
    <w:tbl>
      <w:tblPr>
        <w:tblW w:w="9450" w:type="dxa"/>
        <w:tblInd w:w="108" w:type="dxa"/>
        <w:tblLook w:val="04A0" w:firstRow="1" w:lastRow="0" w:firstColumn="1" w:lastColumn="0" w:noHBand="0" w:noVBand="1"/>
      </w:tblPr>
      <w:tblGrid>
        <w:gridCol w:w="7560"/>
        <w:gridCol w:w="1890"/>
      </w:tblGrid>
      <w:tr w:rsidR="002E5511" w:rsidRPr="0046117C" w14:paraId="382BE462" w14:textId="77777777" w:rsidTr="0058743B">
        <w:trPr>
          <w:cantSplit/>
          <w:trHeight w:val="420"/>
          <w:tblHeader/>
        </w:trPr>
        <w:tc>
          <w:tcPr>
            <w:tcW w:w="7560" w:type="dxa"/>
            <w:tcBorders>
              <w:top w:val="single" w:sz="4" w:space="0" w:color="auto"/>
              <w:left w:val="single" w:sz="4" w:space="0" w:color="auto"/>
              <w:bottom w:val="single" w:sz="4" w:space="0" w:color="auto"/>
              <w:right w:val="single" w:sz="4" w:space="0" w:color="auto"/>
            </w:tcBorders>
            <w:vAlign w:val="bottom"/>
            <w:hideMark/>
          </w:tcPr>
          <w:p w14:paraId="47C42BCE" w14:textId="7CC610D8" w:rsidR="002E5511" w:rsidRPr="000A60BA" w:rsidRDefault="002E5511" w:rsidP="00AE67E7">
            <w:pPr>
              <w:rPr>
                <w:b/>
                <w:bCs/>
                <w:color w:val="000000"/>
                <w:sz w:val="22"/>
                <w:szCs w:val="24"/>
              </w:rPr>
            </w:pPr>
            <w:r w:rsidRPr="000A60BA">
              <w:rPr>
                <w:b/>
                <w:bCs/>
                <w:color w:val="000000"/>
                <w:sz w:val="22"/>
                <w:szCs w:val="24"/>
              </w:rPr>
              <w:t>Boiler Category</w:t>
            </w:r>
          </w:p>
        </w:tc>
        <w:tc>
          <w:tcPr>
            <w:tcW w:w="1890" w:type="dxa"/>
            <w:tcBorders>
              <w:top w:val="single" w:sz="4" w:space="0" w:color="auto"/>
              <w:left w:val="single" w:sz="4" w:space="0" w:color="auto"/>
              <w:bottom w:val="single" w:sz="4" w:space="0" w:color="auto"/>
              <w:right w:val="single" w:sz="4" w:space="0" w:color="auto"/>
            </w:tcBorders>
            <w:vAlign w:val="bottom"/>
            <w:hideMark/>
          </w:tcPr>
          <w:p w14:paraId="4BD15161" w14:textId="77777777" w:rsidR="002E5511" w:rsidRPr="0046117C" w:rsidRDefault="002E5511" w:rsidP="00AE67E7">
            <w:pPr>
              <w:jc w:val="center"/>
              <w:rPr>
                <w:b/>
                <w:bCs/>
                <w:color w:val="000000"/>
                <w:sz w:val="22"/>
                <w:szCs w:val="24"/>
              </w:rPr>
            </w:pPr>
            <w:r w:rsidRPr="0046117C">
              <w:rPr>
                <w:b/>
                <w:bCs/>
                <w:color w:val="000000"/>
                <w:sz w:val="22"/>
                <w:szCs w:val="24"/>
              </w:rPr>
              <w:t xml:space="preserve">Tune-Up </w:t>
            </w:r>
            <w:r w:rsidRPr="0046117C">
              <w:rPr>
                <w:b/>
                <w:bCs/>
                <w:color w:val="000000"/>
                <w:sz w:val="22"/>
                <w:szCs w:val="24"/>
                <w:u w:val="single"/>
              </w:rPr>
              <w:t>Frequency</w:t>
            </w:r>
          </w:p>
        </w:tc>
      </w:tr>
      <w:tr w:rsidR="002E5511" w:rsidRPr="00FD2533" w14:paraId="473A9316" w14:textId="77777777" w:rsidTr="0058743B">
        <w:trPr>
          <w:trHeight w:val="300"/>
        </w:trPr>
        <w:tc>
          <w:tcPr>
            <w:tcW w:w="7560" w:type="dxa"/>
            <w:tcBorders>
              <w:top w:val="single" w:sz="4" w:space="0" w:color="auto"/>
              <w:left w:val="single" w:sz="4" w:space="0" w:color="auto"/>
              <w:bottom w:val="single" w:sz="4" w:space="0" w:color="auto"/>
              <w:right w:val="single" w:sz="4" w:space="0" w:color="auto"/>
            </w:tcBorders>
            <w:vAlign w:val="bottom"/>
            <w:hideMark/>
          </w:tcPr>
          <w:p w14:paraId="5A7D0F96" w14:textId="77777777" w:rsidR="002E5511" w:rsidRPr="00223507" w:rsidRDefault="002E5511" w:rsidP="00AE67E7">
            <w:pPr>
              <w:rPr>
                <w:color w:val="000000"/>
                <w:szCs w:val="24"/>
              </w:rPr>
            </w:pPr>
            <w:r>
              <w:rPr>
                <w:color w:val="000000"/>
                <w:szCs w:val="24"/>
              </w:rPr>
              <w:t>Oil fired boilers with a heat input capacity of ≤</w:t>
            </w:r>
            <w:r w:rsidRPr="00223507">
              <w:rPr>
                <w:color w:val="000000"/>
                <w:szCs w:val="24"/>
              </w:rPr>
              <w:t>5MMBtu/hr</w:t>
            </w:r>
          </w:p>
        </w:tc>
        <w:tc>
          <w:tcPr>
            <w:tcW w:w="1890" w:type="dxa"/>
            <w:tcBorders>
              <w:top w:val="nil"/>
              <w:left w:val="nil"/>
              <w:bottom w:val="single" w:sz="4" w:space="0" w:color="auto"/>
              <w:right w:val="single" w:sz="4" w:space="0" w:color="auto"/>
            </w:tcBorders>
            <w:noWrap/>
            <w:vAlign w:val="center"/>
            <w:hideMark/>
          </w:tcPr>
          <w:p w14:paraId="0ACBCB15" w14:textId="77777777" w:rsidR="002E5511" w:rsidRPr="00223507" w:rsidRDefault="002E5511" w:rsidP="00AE67E7">
            <w:pPr>
              <w:jc w:val="center"/>
              <w:rPr>
                <w:color w:val="000000"/>
                <w:szCs w:val="24"/>
              </w:rPr>
            </w:pPr>
            <w:r w:rsidRPr="00223507">
              <w:rPr>
                <w:color w:val="000000"/>
                <w:szCs w:val="24"/>
              </w:rPr>
              <w:t>Every 5 years</w:t>
            </w:r>
          </w:p>
        </w:tc>
      </w:tr>
    </w:tbl>
    <w:p w14:paraId="20E51745" w14:textId="77777777" w:rsidR="002E5511" w:rsidRDefault="002E5511" w:rsidP="00AB3D47">
      <w:pPr>
        <w:shd w:val="clear" w:color="auto" w:fill="FFFFFF" w:themeFill="background1"/>
        <w:tabs>
          <w:tab w:val="left" w:pos="360"/>
          <w:tab w:val="left" w:pos="720"/>
          <w:tab w:val="left" w:pos="1080"/>
          <w:tab w:val="left" w:pos="1440"/>
          <w:tab w:val="left" w:pos="1800"/>
          <w:tab w:val="left" w:pos="2160"/>
          <w:tab w:val="left" w:pos="2520"/>
          <w:tab w:val="left" w:pos="2880"/>
        </w:tabs>
      </w:pPr>
      <w:r>
        <w:tab/>
      </w:r>
      <w:r>
        <w:tab/>
        <w:t xml:space="preserve">[40 C.F.R. § 63.11223(a) and Table 2] </w:t>
      </w:r>
    </w:p>
    <w:p w14:paraId="0FBA8889" w14:textId="77777777" w:rsidR="002E5511" w:rsidRPr="00903366" w:rsidRDefault="002E5511" w:rsidP="002E5511">
      <w:pPr>
        <w:pStyle w:val="NormalWeb"/>
        <w:shd w:val="clear" w:color="auto" w:fill="FFFFFF" w:themeFill="background1"/>
        <w:tabs>
          <w:tab w:val="left" w:pos="1800"/>
        </w:tabs>
        <w:spacing w:before="0" w:beforeAutospacing="0" w:after="0" w:afterAutospacing="0"/>
        <w:ind w:left="2160"/>
        <w:rPr>
          <w:color w:val="33CCCC"/>
        </w:rPr>
      </w:pPr>
    </w:p>
    <w:p w14:paraId="0214BAC7" w14:textId="77777777" w:rsidR="002E5511" w:rsidRPr="005B5C78" w:rsidRDefault="002E5511" w:rsidP="00963189">
      <w:pPr>
        <w:pStyle w:val="ListParagraph"/>
        <w:numPr>
          <w:ilvl w:val="0"/>
          <w:numId w:val="20"/>
        </w:numPr>
        <w:shd w:val="clear" w:color="auto" w:fill="FFFFFF" w:themeFill="background1"/>
        <w:tabs>
          <w:tab w:val="left" w:pos="360"/>
          <w:tab w:val="left" w:pos="720"/>
          <w:tab w:val="left" w:pos="1080"/>
          <w:tab w:val="left" w:pos="1440"/>
          <w:tab w:val="left" w:pos="1800"/>
          <w:tab w:val="left" w:pos="2160"/>
          <w:tab w:val="left" w:pos="2880"/>
        </w:tabs>
        <w:ind w:left="1800"/>
      </w:pPr>
      <w:r w:rsidRPr="005B5C78">
        <w:t>The boiler tune-up program, conducted to demonstrate continuous compliance, shall be performed as specified below:</w:t>
      </w:r>
    </w:p>
    <w:p w14:paraId="704E10F3" w14:textId="4A538F34" w:rsidR="002E5511" w:rsidRPr="005B5C78" w:rsidRDefault="002E5511" w:rsidP="00963189">
      <w:pPr>
        <w:pStyle w:val="ListParagraph"/>
        <w:numPr>
          <w:ilvl w:val="0"/>
          <w:numId w:val="26"/>
        </w:numPr>
        <w:shd w:val="clear" w:color="auto" w:fill="FFFFFF" w:themeFill="background1"/>
      </w:pPr>
      <w:r w:rsidRPr="005B5C78">
        <w:rPr>
          <w:u w:val="single"/>
        </w:rPr>
        <w:t>As applicable</w:t>
      </w:r>
      <w:r w:rsidRPr="005B5C78">
        <w:t xml:space="preserve">, inspect the burner, and clean or replace any component of the burner as necessary. </w:t>
      </w:r>
      <w:r w:rsidRPr="00903366">
        <w:t>Delay of the burner inspection until the next scheduled shutdown is permitted</w:t>
      </w:r>
      <w:r>
        <w:t xml:space="preserve"> for up to </w:t>
      </w:r>
      <w:r w:rsidRPr="00903366">
        <w:t>72</w:t>
      </w:r>
      <w:r>
        <w:t> </w:t>
      </w:r>
      <w:r w:rsidRPr="00903366">
        <w:t>months from the previous inspection.</w:t>
      </w:r>
      <w:r w:rsidRPr="005B5C78">
        <w:rPr>
          <w:i/>
        </w:rPr>
        <w:t xml:space="preserve"> </w:t>
      </w:r>
      <w:r w:rsidRPr="005B5C78">
        <w:t>[40</w:t>
      </w:r>
      <w:r>
        <w:t> </w:t>
      </w:r>
      <w:r w:rsidRPr="005B5C78">
        <w:t>C</w:t>
      </w:r>
      <w:r>
        <w:t>.</w:t>
      </w:r>
      <w:r w:rsidRPr="005B5C78">
        <w:t>F</w:t>
      </w:r>
      <w:r>
        <w:t>.</w:t>
      </w:r>
      <w:r w:rsidRPr="005B5C78">
        <w:t>R</w:t>
      </w:r>
      <w:r>
        <w:t>.</w:t>
      </w:r>
      <w:r w:rsidRPr="005B5C78">
        <w:t xml:space="preserve"> </w:t>
      </w:r>
      <w:r>
        <w:t>§ </w:t>
      </w:r>
      <w:r w:rsidRPr="005B5C78">
        <w:t>63.11223(b)(1)]</w:t>
      </w:r>
    </w:p>
    <w:p w14:paraId="7DED1E01" w14:textId="77777777" w:rsidR="002E5511" w:rsidRPr="005B5C78" w:rsidRDefault="002E5511" w:rsidP="00963189">
      <w:pPr>
        <w:pStyle w:val="ListParagraph"/>
        <w:numPr>
          <w:ilvl w:val="0"/>
          <w:numId w:val="26"/>
        </w:numPr>
        <w:shd w:val="clear" w:color="auto" w:fill="FFFFFF" w:themeFill="background1"/>
      </w:pPr>
      <w:r w:rsidRPr="005B5C78">
        <w:lastRenderedPageBreak/>
        <w:t xml:space="preserve">Inspect the flame pattern, </w:t>
      </w:r>
      <w:r w:rsidRPr="005B5C78">
        <w:rPr>
          <w:u w:val="single"/>
        </w:rPr>
        <w:t>as applicable</w:t>
      </w:r>
      <w:r w:rsidRPr="005B5C78">
        <w:t xml:space="preserve">, and adjust the burner as necessary to optimize the flame pattern, consistent with the </w:t>
      </w:r>
      <w:r>
        <w:t xml:space="preserve">manufacturer’s specifications. </w:t>
      </w:r>
      <w:r w:rsidRPr="005B5C78">
        <w:t>[40 C</w:t>
      </w:r>
      <w:r>
        <w:t>.</w:t>
      </w:r>
      <w:r w:rsidRPr="005B5C78">
        <w:t>F</w:t>
      </w:r>
      <w:r>
        <w:t>..</w:t>
      </w:r>
      <w:r w:rsidRPr="005B5C78">
        <w:t xml:space="preserve">R </w:t>
      </w:r>
      <w:r>
        <w:t xml:space="preserve">§ </w:t>
      </w:r>
      <w:r w:rsidRPr="005B5C78">
        <w:t>63.11223(b)(2)]</w:t>
      </w:r>
    </w:p>
    <w:p w14:paraId="0CA51A81" w14:textId="65BB2414" w:rsidR="002E5511" w:rsidRPr="005B5C78" w:rsidRDefault="002E5511" w:rsidP="00963189">
      <w:pPr>
        <w:pStyle w:val="ListParagraph"/>
        <w:numPr>
          <w:ilvl w:val="0"/>
          <w:numId w:val="26"/>
        </w:numPr>
        <w:shd w:val="clear" w:color="auto" w:fill="FFFFFF" w:themeFill="background1"/>
      </w:pPr>
      <w:r w:rsidRPr="005B5C78">
        <w:t xml:space="preserve">Inspect the system controlling the air-to-fuel ratio, </w:t>
      </w:r>
      <w:r w:rsidRPr="005B5C78">
        <w:rPr>
          <w:u w:val="single"/>
        </w:rPr>
        <w:t>as applicable</w:t>
      </w:r>
      <w:r w:rsidRPr="005B5C78">
        <w:t>, and ensure it is correctly calibrated and functioning properly.</w:t>
      </w:r>
      <w:r>
        <w:t xml:space="preserve"> </w:t>
      </w:r>
      <w:r w:rsidRPr="00903366">
        <w:t>Delay of the inspection until the next scheduled shutdown is permitted</w:t>
      </w:r>
      <w:r>
        <w:t xml:space="preserve"> for up to </w:t>
      </w:r>
      <w:r w:rsidRPr="00903366">
        <w:t>72</w:t>
      </w:r>
      <w:r>
        <w:t> </w:t>
      </w:r>
      <w:r w:rsidRPr="00903366">
        <w:t xml:space="preserve">months from the previous inspection. </w:t>
      </w:r>
      <w:r w:rsidRPr="005B5C78">
        <w:t>[40</w:t>
      </w:r>
      <w:r>
        <w:t> </w:t>
      </w:r>
      <w:r w:rsidRPr="005B5C78">
        <w:t>C</w:t>
      </w:r>
      <w:r>
        <w:t>.</w:t>
      </w:r>
      <w:r w:rsidRPr="005B5C78">
        <w:t>F</w:t>
      </w:r>
      <w:r>
        <w:t>.</w:t>
      </w:r>
      <w:r w:rsidRPr="005B5C78">
        <w:t>R</w:t>
      </w:r>
      <w:r>
        <w:t>.</w:t>
      </w:r>
      <w:r w:rsidRPr="005B5C78">
        <w:t xml:space="preserve"> </w:t>
      </w:r>
      <w:r>
        <w:t xml:space="preserve">§ </w:t>
      </w:r>
      <w:r w:rsidRPr="005B5C78">
        <w:t>63.11223(b)(3)]</w:t>
      </w:r>
    </w:p>
    <w:p w14:paraId="34F6905E" w14:textId="77777777" w:rsidR="002E5511" w:rsidRPr="005B5C78" w:rsidRDefault="002E5511" w:rsidP="00963189">
      <w:pPr>
        <w:pStyle w:val="ListParagraph"/>
        <w:numPr>
          <w:ilvl w:val="0"/>
          <w:numId w:val="26"/>
        </w:numPr>
        <w:shd w:val="clear" w:color="auto" w:fill="FFFFFF" w:themeFill="background1"/>
      </w:pPr>
      <w:r w:rsidRPr="005B5C78">
        <w:t xml:space="preserve">Optimize total emissions of CO, consistent with </w:t>
      </w:r>
      <w:r>
        <w:t xml:space="preserve">manufacturer’s specifications. </w:t>
      </w:r>
      <w:r w:rsidRPr="005B5C78">
        <w:t>[40 C</w:t>
      </w:r>
      <w:r>
        <w:t>.</w:t>
      </w:r>
      <w:r w:rsidRPr="005B5C78">
        <w:t>F</w:t>
      </w:r>
      <w:r>
        <w:t>.</w:t>
      </w:r>
      <w:r w:rsidRPr="005B5C78">
        <w:t>R</w:t>
      </w:r>
      <w:r>
        <w:t>.</w:t>
      </w:r>
      <w:r w:rsidRPr="005B5C78">
        <w:t xml:space="preserve"> </w:t>
      </w:r>
      <w:r>
        <w:t xml:space="preserve">§ </w:t>
      </w:r>
      <w:r w:rsidRPr="005B5C78">
        <w:t>63.11223(b)(4)]</w:t>
      </w:r>
    </w:p>
    <w:p w14:paraId="720D4741" w14:textId="77777777" w:rsidR="002E5511" w:rsidRDefault="002E5511" w:rsidP="00963189">
      <w:pPr>
        <w:pStyle w:val="ListParagraph"/>
        <w:numPr>
          <w:ilvl w:val="0"/>
          <w:numId w:val="26"/>
        </w:numPr>
        <w:shd w:val="clear" w:color="auto" w:fill="FFFFFF" w:themeFill="background1"/>
      </w:pPr>
      <w:r w:rsidRPr="005B5C78">
        <w:t xml:space="preserve">Measure the concentration in the effluent stream of CO in parts per million by volume (ppmv), and oxygen in volume percent, before and after adjustments are made (measurements may be either on a dry or wet basis, as long as it is the same basis before and after the adjustments are made). Measurements may be taken using a portable CO analyzer. </w:t>
      </w:r>
    </w:p>
    <w:p w14:paraId="0273720B" w14:textId="77777777" w:rsidR="002E5511" w:rsidRPr="005B5C78" w:rsidRDefault="002E5511" w:rsidP="002E5511">
      <w:pPr>
        <w:pStyle w:val="ListParagraph"/>
        <w:shd w:val="clear" w:color="auto" w:fill="FFFFFF" w:themeFill="background1"/>
        <w:ind w:left="2160"/>
      </w:pPr>
      <w:r w:rsidRPr="005B5C78">
        <w:t>[40</w:t>
      </w:r>
      <w:r>
        <w:t> </w:t>
      </w:r>
      <w:r w:rsidRPr="005B5C78">
        <w:t>C</w:t>
      </w:r>
      <w:r>
        <w:t>.</w:t>
      </w:r>
      <w:r w:rsidRPr="005B5C78">
        <w:t>F</w:t>
      </w:r>
      <w:r>
        <w:t>.</w:t>
      </w:r>
      <w:r w:rsidRPr="005B5C78">
        <w:t>R</w:t>
      </w:r>
      <w:r>
        <w:t xml:space="preserve">. § </w:t>
      </w:r>
      <w:r w:rsidRPr="005B5C78">
        <w:t>63.11223(b)(5)]</w:t>
      </w:r>
    </w:p>
    <w:p w14:paraId="21EAB2FD" w14:textId="77777777" w:rsidR="002E5511" w:rsidRDefault="002E5511" w:rsidP="00963189">
      <w:pPr>
        <w:pStyle w:val="ListParagraph"/>
        <w:numPr>
          <w:ilvl w:val="0"/>
          <w:numId w:val="26"/>
        </w:numPr>
        <w:shd w:val="clear" w:color="auto" w:fill="FFFFFF" w:themeFill="background1"/>
      </w:pPr>
      <w:r w:rsidRPr="005B5C78">
        <w:t xml:space="preserve">If a unit is not operating on the required date for a tune-up, the tune-up must be conducted within 30 days of start-up. </w:t>
      </w:r>
    </w:p>
    <w:p w14:paraId="43E16715" w14:textId="77777777" w:rsidR="002E5511" w:rsidRPr="005B5C78" w:rsidRDefault="002E5511" w:rsidP="002E5511">
      <w:pPr>
        <w:pStyle w:val="ListParagraph"/>
        <w:shd w:val="clear" w:color="auto" w:fill="FFFFFF" w:themeFill="background1"/>
        <w:ind w:left="2160"/>
      </w:pPr>
      <w:r w:rsidRPr="005B5C78">
        <w:t>[40</w:t>
      </w:r>
      <w:r>
        <w:t> </w:t>
      </w:r>
      <w:r w:rsidRPr="005B5C78">
        <w:t>C</w:t>
      </w:r>
      <w:r>
        <w:t>.</w:t>
      </w:r>
      <w:r w:rsidRPr="005B5C78">
        <w:t>F</w:t>
      </w:r>
      <w:r>
        <w:t>.</w:t>
      </w:r>
      <w:r w:rsidRPr="005B5C78">
        <w:t>R</w:t>
      </w:r>
      <w:r>
        <w:t xml:space="preserve">. § </w:t>
      </w:r>
      <w:r w:rsidRPr="005B5C78">
        <w:t>63.11223(b)(7)]</w:t>
      </w:r>
    </w:p>
    <w:p w14:paraId="393C72F0" w14:textId="77777777" w:rsidR="002E5511" w:rsidRPr="005B5C78" w:rsidRDefault="002E5511" w:rsidP="002E5511">
      <w:pPr>
        <w:shd w:val="clear" w:color="auto" w:fill="FFFFFF" w:themeFill="background1"/>
        <w:tabs>
          <w:tab w:val="left" w:pos="360"/>
          <w:tab w:val="left" w:pos="720"/>
          <w:tab w:val="left" w:pos="1080"/>
          <w:tab w:val="left" w:pos="1440"/>
          <w:tab w:val="left" w:pos="1800"/>
          <w:tab w:val="left" w:pos="2160"/>
          <w:tab w:val="left" w:pos="2880"/>
        </w:tabs>
        <w:ind w:left="1440"/>
      </w:pPr>
    </w:p>
    <w:p w14:paraId="5F1220A6" w14:textId="77777777" w:rsidR="002E5511" w:rsidRPr="005B5C78" w:rsidRDefault="002E5511" w:rsidP="00963189">
      <w:pPr>
        <w:pStyle w:val="ListParagraph"/>
        <w:numPr>
          <w:ilvl w:val="0"/>
          <w:numId w:val="20"/>
        </w:numPr>
        <w:shd w:val="clear" w:color="auto" w:fill="FFFFFF" w:themeFill="background1"/>
        <w:tabs>
          <w:tab w:val="left" w:pos="360"/>
          <w:tab w:val="left" w:pos="720"/>
          <w:tab w:val="left" w:pos="1080"/>
          <w:tab w:val="left" w:pos="1440"/>
          <w:tab w:val="left" w:pos="1800"/>
          <w:tab w:val="left" w:pos="2160"/>
          <w:tab w:val="left" w:pos="2880"/>
        </w:tabs>
        <w:ind w:left="1800"/>
      </w:pPr>
      <w:r w:rsidRPr="00C12909">
        <w:rPr>
          <w:u w:val="single"/>
        </w:rPr>
        <w:t>Tune-Up Report</w:t>
      </w:r>
      <w:r>
        <w:t xml:space="preserve">: </w:t>
      </w:r>
      <w:r w:rsidRPr="005B5C78">
        <w:t>A tune-up report shall be maintained onsite and</w:t>
      </w:r>
      <w:r>
        <w:t xml:space="preserve"> submitted to the Department and EPA upon request. </w:t>
      </w:r>
      <w:r w:rsidRPr="005B5C78">
        <w:t>The report shall contain the following information:</w:t>
      </w:r>
    </w:p>
    <w:p w14:paraId="557B7ABD" w14:textId="77777777" w:rsidR="002E5511" w:rsidRPr="005B5C78" w:rsidRDefault="002E5511" w:rsidP="00963189">
      <w:pPr>
        <w:pStyle w:val="ListParagraph"/>
        <w:numPr>
          <w:ilvl w:val="0"/>
          <w:numId w:val="27"/>
        </w:numPr>
        <w:shd w:val="clear" w:color="auto" w:fill="FFFFFF" w:themeFill="background1"/>
        <w:tabs>
          <w:tab w:val="left" w:pos="2160"/>
          <w:tab w:val="left" w:pos="2880"/>
        </w:tabs>
      </w:pPr>
      <w:r w:rsidRPr="005B5C78">
        <w:t xml:space="preserve">The concentration of CO in the effluent stream (ppmv) and oxygen (volume percent) measured at high fire or typical operating load both </w:t>
      </w:r>
      <w:r w:rsidRPr="005B5C78">
        <w:rPr>
          <w:b/>
        </w:rPr>
        <w:t>before</w:t>
      </w:r>
      <w:r w:rsidRPr="005B5C78">
        <w:t xml:space="preserve"> and </w:t>
      </w:r>
      <w:r w:rsidRPr="005B5C78">
        <w:rPr>
          <w:b/>
        </w:rPr>
        <w:t>after</w:t>
      </w:r>
      <w:r w:rsidRPr="005B5C78">
        <w:t xml:space="preserve"> the boiler tune-up; </w:t>
      </w:r>
    </w:p>
    <w:p w14:paraId="7D2076DA" w14:textId="77777777" w:rsidR="002E5511" w:rsidRPr="005B5C78" w:rsidRDefault="002E5511" w:rsidP="00963189">
      <w:pPr>
        <w:pStyle w:val="ListParagraph"/>
        <w:numPr>
          <w:ilvl w:val="0"/>
          <w:numId w:val="27"/>
        </w:numPr>
        <w:shd w:val="clear" w:color="auto" w:fill="FFFFFF" w:themeFill="background1"/>
        <w:tabs>
          <w:tab w:val="left" w:pos="720"/>
          <w:tab w:val="left" w:pos="2160"/>
          <w:tab w:val="left" w:pos="2880"/>
        </w:tabs>
      </w:pPr>
      <w:r w:rsidRPr="005B5C78">
        <w:t xml:space="preserve">A description of any corrective actions taken as part of the tune-up of the boiler; and </w:t>
      </w:r>
    </w:p>
    <w:p w14:paraId="617C935D" w14:textId="77777777" w:rsidR="002E5511" w:rsidRPr="00013E2E" w:rsidRDefault="002E5511" w:rsidP="00963189">
      <w:pPr>
        <w:pStyle w:val="ListParagraph"/>
        <w:numPr>
          <w:ilvl w:val="0"/>
          <w:numId w:val="27"/>
        </w:numPr>
        <w:shd w:val="clear" w:color="auto" w:fill="FFFFFF" w:themeFill="background1"/>
        <w:tabs>
          <w:tab w:val="left" w:pos="720"/>
          <w:tab w:val="left" w:pos="2160"/>
          <w:tab w:val="left" w:pos="2880"/>
        </w:tabs>
      </w:pPr>
      <w:r w:rsidRPr="005B5C78">
        <w:t>The types and amounts of fuels used over the 12 months prior to the tune-up of the boiler, but only if the unit was physically and legally capable of using more than one ty</w:t>
      </w:r>
      <w:r>
        <w:t xml:space="preserve">pe of fuel during that period. </w:t>
      </w:r>
      <w:r w:rsidRPr="005B5C78">
        <w:t>Units sharing a fuel meter may estimate the fuel use by each unit.</w:t>
      </w:r>
      <w:r>
        <w:t xml:space="preserve"> </w:t>
      </w:r>
      <w:r w:rsidRPr="00013E2E">
        <w:t>[40 C</w:t>
      </w:r>
      <w:r>
        <w:t>.</w:t>
      </w:r>
      <w:r w:rsidRPr="00013E2E">
        <w:t>F</w:t>
      </w:r>
      <w:r>
        <w:t>.</w:t>
      </w:r>
      <w:r w:rsidRPr="00013E2E">
        <w:t>R</w:t>
      </w:r>
      <w:r>
        <w:t>.</w:t>
      </w:r>
      <w:r w:rsidRPr="00013E2E">
        <w:t xml:space="preserve"> §</w:t>
      </w:r>
      <w:r>
        <w:t xml:space="preserve"> </w:t>
      </w:r>
      <w:r w:rsidRPr="00013E2E">
        <w:t>63.11223(b)(6)]</w:t>
      </w:r>
    </w:p>
    <w:p w14:paraId="032E2E88" w14:textId="77777777" w:rsidR="002E5511" w:rsidRPr="005B5C78" w:rsidRDefault="002E5511" w:rsidP="002E5511">
      <w:pPr>
        <w:shd w:val="clear" w:color="auto" w:fill="FFFFFF" w:themeFill="background1"/>
        <w:tabs>
          <w:tab w:val="left" w:pos="360"/>
          <w:tab w:val="left" w:pos="720"/>
          <w:tab w:val="left" w:pos="1080"/>
          <w:tab w:val="left" w:pos="1440"/>
          <w:tab w:val="left" w:pos="1800"/>
          <w:tab w:val="left" w:pos="2160"/>
          <w:tab w:val="left" w:pos="2880"/>
        </w:tabs>
        <w:ind w:left="1440"/>
      </w:pPr>
    </w:p>
    <w:p w14:paraId="1DBBBF6C" w14:textId="50B9D3C6" w:rsidR="002E5511" w:rsidRPr="00D17733" w:rsidRDefault="002E5511" w:rsidP="00963189">
      <w:pPr>
        <w:pStyle w:val="ListParagraph"/>
        <w:numPr>
          <w:ilvl w:val="0"/>
          <w:numId w:val="20"/>
        </w:numPr>
        <w:shd w:val="clear" w:color="auto" w:fill="FFFFFF" w:themeFill="background1"/>
        <w:ind w:left="1800"/>
        <w:rPr>
          <w:szCs w:val="24"/>
        </w:rPr>
      </w:pPr>
      <w:r w:rsidRPr="00D17733">
        <w:rPr>
          <w:szCs w:val="24"/>
        </w:rPr>
        <w:t>After conducting the initial boiler tune-up, a Notification of Compliance Status shall be submitted to</w:t>
      </w:r>
      <w:r>
        <w:rPr>
          <w:szCs w:val="24"/>
        </w:rPr>
        <w:t xml:space="preserve"> </w:t>
      </w:r>
      <w:r w:rsidRPr="00D17733">
        <w:rPr>
          <w:szCs w:val="24"/>
        </w:rPr>
        <w:t>EPA.</w:t>
      </w:r>
      <w:r>
        <w:rPr>
          <w:szCs w:val="24"/>
        </w:rPr>
        <w:t xml:space="preserve"> </w:t>
      </w:r>
      <w:r w:rsidRPr="00D17733">
        <w:rPr>
          <w:szCs w:val="24"/>
        </w:rPr>
        <w:t>[40</w:t>
      </w:r>
      <w:r>
        <w:rPr>
          <w:szCs w:val="24"/>
        </w:rPr>
        <w:t> </w:t>
      </w:r>
      <w:r w:rsidRPr="00D17733">
        <w:rPr>
          <w:szCs w:val="24"/>
        </w:rPr>
        <w:t>C</w:t>
      </w:r>
      <w:r>
        <w:rPr>
          <w:szCs w:val="24"/>
        </w:rPr>
        <w:t>.</w:t>
      </w:r>
      <w:r w:rsidRPr="00D17733">
        <w:rPr>
          <w:szCs w:val="24"/>
        </w:rPr>
        <w:t>F</w:t>
      </w:r>
      <w:r>
        <w:rPr>
          <w:szCs w:val="24"/>
        </w:rPr>
        <w:t>.</w:t>
      </w:r>
      <w:r w:rsidRPr="00D17733">
        <w:rPr>
          <w:szCs w:val="24"/>
        </w:rPr>
        <w:t>R</w:t>
      </w:r>
      <w:r>
        <w:rPr>
          <w:szCs w:val="24"/>
        </w:rPr>
        <w:t xml:space="preserve">. § </w:t>
      </w:r>
      <w:r w:rsidRPr="00D17733">
        <w:rPr>
          <w:szCs w:val="24"/>
        </w:rPr>
        <w:t>63.11225(a)(4)</w:t>
      </w:r>
      <w:r>
        <w:rPr>
          <w:szCs w:val="24"/>
        </w:rPr>
        <w:t xml:space="preserve"> </w:t>
      </w:r>
      <w:r w:rsidRPr="00D17733">
        <w:rPr>
          <w:szCs w:val="24"/>
        </w:rPr>
        <w:t>and</w:t>
      </w:r>
      <w:r>
        <w:rPr>
          <w:szCs w:val="24"/>
        </w:rPr>
        <w:t xml:space="preserve"> </w:t>
      </w:r>
      <w:r w:rsidRPr="00D17733">
        <w:rPr>
          <w:szCs w:val="24"/>
        </w:rPr>
        <w:t>40</w:t>
      </w:r>
      <w:r>
        <w:rPr>
          <w:szCs w:val="24"/>
        </w:rPr>
        <w:t> </w:t>
      </w:r>
      <w:r w:rsidRPr="00D17733">
        <w:rPr>
          <w:szCs w:val="24"/>
        </w:rPr>
        <w:t>C</w:t>
      </w:r>
      <w:r>
        <w:rPr>
          <w:szCs w:val="24"/>
        </w:rPr>
        <w:t>.</w:t>
      </w:r>
      <w:r w:rsidRPr="00D17733">
        <w:rPr>
          <w:szCs w:val="24"/>
        </w:rPr>
        <w:t>F</w:t>
      </w:r>
      <w:r>
        <w:rPr>
          <w:szCs w:val="24"/>
        </w:rPr>
        <w:t>.</w:t>
      </w:r>
      <w:r w:rsidRPr="00D17733">
        <w:rPr>
          <w:szCs w:val="24"/>
        </w:rPr>
        <w:t>R</w:t>
      </w:r>
      <w:r>
        <w:rPr>
          <w:szCs w:val="24"/>
        </w:rPr>
        <w:t>. § </w:t>
      </w:r>
      <w:r w:rsidRPr="00D17733">
        <w:rPr>
          <w:szCs w:val="24"/>
        </w:rPr>
        <w:t>63.11214(b)]</w:t>
      </w:r>
    </w:p>
    <w:p w14:paraId="62726A7D" w14:textId="483B02AA" w:rsidR="00AB3D47" w:rsidRDefault="00AB3D47">
      <w:pPr>
        <w:jc w:val="left"/>
        <w:rPr>
          <w:szCs w:val="24"/>
        </w:rPr>
      </w:pPr>
    </w:p>
    <w:p w14:paraId="3398800D" w14:textId="1B63E5C5" w:rsidR="002E5511" w:rsidRPr="00A5610A" w:rsidRDefault="002E5511" w:rsidP="00963189">
      <w:pPr>
        <w:pStyle w:val="ListParagraph"/>
        <w:numPr>
          <w:ilvl w:val="0"/>
          <w:numId w:val="19"/>
        </w:numPr>
        <w:shd w:val="clear" w:color="auto" w:fill="FFFFFF" w:themeFill="background1"/>
        <w:ind w:left="1440"/>
        <w:rPr>
          <w:szCs w:val="24"/>
        </w:rPr>
      </w:pPr>
      <w:r w:rsidRPr="00A5610A">
        <w:rPr>
          <w:szCs w:val="24"/>
        </w:rPr>
        <w:t>Compliance Report </w:t>
      </w:r>
    </w:p>
    <w:p w14:paraId="7C754B49" w14:textId="77777777" w:rsidR="002E5511" w:rsidRDefault="002E5511" w:rsidP="002E5511">
      <w:pPr>
        <w:pStyle w:val="ListParagraph"/>
        <w:shd w:val="clear" w:color="auto" w:fill="FFFFFF" w:themeFill="background1"/>
        <w:tabs>
          <w:tab w:val="left" w:pos="360"/>
          <w:tab w:val="left" w:pos="720"/>
          <w:tab w:val="left" w:pos="1080"/>
          <w:tab w:val="left" w:pos="1440"/>
          <w:tab w:val="left" w:pos="1800"/>
          <w:tab w:val="left" w:pos="2160"/>
          <w:tab w:val="left" w:pos="2880"/>
        </w:tabs>
        <w:ind w:left="1440"/>
      </w:pPr>
    </w:p>
    <w:p w14:paraId="4436F1DF" w14:textId="238309CE" w:rsidR="002E5511" w:rsidRDefault="002E5511" w:rsidP="002E5511">
      <w:pPr>
        <w:pStyle w:val="ListParagraph"/>
        <w:shd w:val="clear" w:color="auto" w:fill="FFFFFF" w:themeFill="background1"/>
        <w:tabs>
          <w:tab w:val="left" w:pos="360"/>
          <w:tab w:val="left" w:pos="720"/>
          <w:tab w:val="left" w:pos="1080"/>
          <w:tab w:val="left" w:pos="1440"/>
          <w:tab w:val="left" w:pos="1800"/>
          <w:tab w:val="left" w:pos="2160"/>
          <w:tab w:val="left" w:pos="2880"/>
        </w:tabs>
        <w:ind w:left="1440"/>
      </w:pPr>
      <w:r>
        <w:t xml:space="preserve">For every </w:t>
      </w:r>
      <w:r w:rsidRPr="002E5511">
        <w:t>five-year</w:t>
      </w:r>
      <w:r>
        <w:t xml:space="preserve"> compliance period, Carroll shall prepare a</w:t>
      </w:r>
      <w:r w:rsidRPr="005B5C78">
        <w:t xml:space="preserve"> compliance report shall be prepared by March 1</w:t>
      </w:r>
      <w:r w:rsidRPr="005B5C78">
        <w:rPr>
          <w:vertAlign w:val="superscript"/>
        </w:rPr>
        <w:t>s</w:t>
      </w:r>
      <w:r>
        <w:rPr>
          <w:vertAlign w:val="superscript"/>
        </w:rPr>
        <w:t xml:space="preserve">t </w:t>
      </w:r>
      <w:r>
        <w:t xml:space="preserve">of the following year to document the information below for the </w:t>
      </w:r>
      <w:r w:rsidRPr="002E5511">
        <w:t>five-year period</w:t>
      </w:r>
      <w:r>
        <w:t>. </w:t>
      </w:r>
      <w:r w:rsidRPr="005B5C78">
        <w:t>The report shall be maintained by the source and submitted to the Department and</w:t>
      </w:r>
      <w:r>
        <w:t>/or</w:t>
      </w:r>
      <w:r w:rsidRPr="005B5C78">
        <w:t xml:space="preserve"> to the EPA upon request. The report must include the items contained in §</w:t>
      </w:r>
      <w:r>
        <w:t xml:space="preserve">§ </w:t>
      </w:r>
      <w:r w:rsidRPr="005B5C78">
        <w:t>63.11225(b)(1) and (2), including the following: [40 C</w:t>
      </w:r>
      <w:r>
        <w:t>.</w:t>
      </w:r>
      <w:r w:rsidRPr="005B5C78">
        <w:t>F</w:t>
      </w:r>
      <w:r>
        <w:t>.</w:t>
      </w:r>
      <w:r w:rsidRPr="005B5C78">
        <w:t>R</w:t>
      </w:r>
      <w:r>
        <w:t>.</w:t>
      </w:r>
      <w:r w:rsidRPr="005B5C78">
        <w:t> §</w:t>
      </w:r>
      <w:r>
        <w:t xml:space="preserve"> </w:t>
      </w:r>
      <w:r w:rsidRPr="005B5C78">
        <w:t xml:space="preserve">63.11225(b)] </w:t>
      </w:r>
    </w:p>
    <w:p w14:paraId="0AE9C6D7" w14:textId="77777777" w:rsidR="002E5511" w:rsidRPr="005B5C78" w:rsidRDefault="002E5511" w:rsidP="002E5511">
      <w:pPr>
        <w:pStyle w:val="ListParagraph"/>
        <w:shd w:val="clear" w:color="auto" w:fill="FFFFFF" w:themeFill="background1"/>
        <w:tabs>
          <w:tab w:val="left" w:pos="360"/>
          <w:tab w:val="left" w:pos="720"/>
          <w:tab w:val="left" w:pos="1080"/>
          <w:tab w:val="left" w:pos="1440"/>
          <w:tab w:val="left" w:pos="1800"/>
          <w:tab w:val="left" w:pos="2160"/>
          <w:tab w:val="left" w:pos="2880"/>
        </w:tabs>
        <w:ind w:left="1440"/>
      </w:pPr>
    </w:p>
    <w:p w14:paraId="457DDCE1" w14:textId="77777777" w:rsidR="002E5511" w:rsidRPr="005B5C78" w:rsidRDefault="002E5511" w:rsidP="00963189">
      <w:pPr>
        <w:pStyle w:val="ListParagraph"/>
        <w:numPr>
          <w:ilvl w:val="0"/>
          <w:numId w:val="28"/>
        </w:numPr>
        <w:shd w:val="clear" w:color="auto" w:fill="FFFFFF" w:themeFill="background1"/>
        <w:tabs>
          <w:tab w:val="left" w:pos="2160"/>
        </w:tabs>
      </w:pPr>
      <w:r w:rsidRPr="005B5C78">
        <w:t xml:space="preserve">Company name and address; </w:t>
      </w:r>
    </w:p>
    <w:p w14:paraId="088F751D" w14:textId="77777777" w:rsidR="002E5511" w:rsidRPr="005B5C78" w:rsidRDefault="002E5511" w:rsidP="00963189">
      <w:pPr>
        <w:pStyle w:val="ListParagraph"/>
        <w:numPr>
          <w:ilvl w:val="0"/>
          <w:numId w:val="28"/>
        </w:numPr>
        <w:shd w:val="clear" w:color="auto" w:fill="FFFFFF" w:themeFill="background1"/>
        <w:tabs>
          <w:tab w:val="left" w:pos="2160"/>
        </w:tabs>
      </w:pPr>
      <w:r w:rsidRPr="005B5C78">
        <w:t xml:space="preserve">A statement of whether the source has complied with all the relevant requirements of this Subpart; </w:t>
      </w:r>
    </w:p>
    <w:p w14:paraId="028C970E" w14:textId="77777777" w:rsidR="002E5511" w:rsidRPr="005B5C78" w:rsidRDefault="002E5511" w:rsidP="00963189">
      <w:pPr>
        <w:pStyle w:val="ListParagraph"/>
        <w:numPr>
          <w:ilvl w:val="0"/>
          <w:numId w:val="28"/>
        </w:numPr>
        <w:shd w:val="clear" w:color="auto" w:fill="FFFFFF" w:themeFill="background1"/>
        <w:tabs>
          <w:tab w:val="left" w:pos="2160"/>
        </w:tabs>
      </w:pPr>
      <w:r w:rsidRPr="005B5C78">
        <w:t>A statement certifying truth, accuracy, and completeness of the notification and signed by a responsible official and containing the official’s name, title, phone number, email address, and signature;</w:t>
      </w:r>
    </w:p>
    <w:p w14:paraId="668BAC6E" w14:textId="77777777" w:rsidR="002E5511" w:rsidRPr="005B5C78" w:rsidRDefault="002E5511" w:rsidP="00963189">
      <w:pPr>
        <w:pStyle w:val="ListParagraph"/>
        <w:numPr>
          <w:ilvl w:val="0"/>
          <w:numId w:val="28"/>
        </w:numPr>
        <w:shd w:val="clear" w:color="auto" w:fill="FFFFFF" w:themeFill="background1"/>
        <w:tabs>
          <w:tab w:val="left" w:pos="2160"/>
        </w:tabs>
      </w:pPr>
      <w:r w:rsidRPr="005B5C78">
        <w:t>The following certifications, as applicable:</w:t>
      </w:r>
    </w:p>
    <w:p w14:paraId="1762E895" w14:textId="77777777" w:rsidR="002E5511" w:rsidRPr="005B5C78" w:rsidRDefault="002E5511" w:rsidP="00963189">
      <w:pPr>
        <w:pStyle w:val="ListParagraph"/>
        <w:numPr>
          <w:ilvl w:val="0"/>
          <w:numId w:val="29"/>
        </w:numPr>
        <w:shd w:val="clear" w:color="auto" w:fill="FFFFFF" w:themeFill="background1"/>
        <w:tabs>
          <w:tab w:val="left" w:pos="2160"/>
          <w:tab w:val="left" w:pos="2880"/>
        </w:tabs>
      </w:pPr>
      <w:r w:rsidRPr="005B5C78">
        <w:t>“This facility complies with the requirements in 40 C</w:t>
      </w:r>
      <w:r>
        <w:t>.</w:t>
      </w:r>
      <w:r w:rsidRPr="005B5C78">
        <w:t>F</w:t>
      </w:r>
      <w:r>
        <w:t>.</w:t>
      </w:r>
      <w:r w:rsidRPr="005B5C78">
        <w:t>R</w:t>
      </w:r>
      <w:r>
        <w:t>.</w:t>
      </w:r>
      <w:r w:rsidRPr="005B5C78">
        <w:t xml:space="preserve"> §</w:t>
      </w:r>
      <w:r>
        <w:t xml:space="preserve"> </w:t>
      </w:r>
      <w:r w:rsidRPr="005B5C78">
        <w:t>63.11223 to conduct tune-ups of each boiler in accordance with the frequency specified in this Subpart.”</w:t>
      </w:r>
    </w:p>
    <w:p w14:paraId="488166D5" w14:textId="77777777" w:rsidR="002E5511" w:rsidRPr="005B5C78" w:rsidRDefault="002E5511" w:rsidP="00963189">
      <w:pPr>
        <w:pStyle w:val="ListParagraph"/>
        <w:numPr>
          <w:ilvl w:val="0"/>
          <w:numId w:val="29"/>
        </w:numPr>
        <w:shd w:val="clear" w:color="auto" w:fill="FFFFFF" w:themeFill="background1"/>
        <w:tabs>
          <w:tab w:val="left" w:pos="2160"/>
          <w:tab w:val="left" w:pos="2880"/>
        </w:tabs>
      </w:pPr>
      <w:r w:rsidRPr="005B5C78">
        <w:t>“No secondary materials that are solid waste were combusted in any affected unit.”</w:t>
      </w:r>
    </w:p>
    <w:p w14:paraId="6715D9B2" w14:textId="7920D039" w:rsidR="002E5511" w:rsidRPr="002E5511" w:rsidRDefault="002E5511" w:rsidP="00963189">
      <w:pPr>
        <w:numPr>
          <w:ilvl w:val="0"/>
          <w:numId w:val="29"/>
        </w:numPr>
        <w:shd w:val="clear" w:color="auto" w:fill="FFFFFF" w:themeFill="background1"/>
        <w:contextualSpacing/>
        <w:rPr>
          <w:szCs w:val="24"/>
        </w:rPr>
      </w:pPr>
      <w:r>
        <w:rPr>
          <w:szCs w:val="24"/>
        </w:rPr>
        <w:t>“This facility complies with the requirement in §§ 63.11214(d) and 63.11223(g) to minimize the boiler’s time spent during startup and shutdown and to conduct startups and shutdowns according to the manufacturer’s recommended procedures or procedures specified for a boiler of similar design if manufacturer’s recommended procedures are not available.”</w:t>
      </w:r>
    </w:p>
    <w:p w14:paraId="0A8DFE89" w14:textId="77777777" w:rsidR="002E5511" w:rsidRPr="002E5511" w:rsidRDefault="002E5511" w:rsidP="002E5511">
      <w:pPr>
        <w:shd w:val="clear" w:color="auto" w:fill="FFFFFF" w:themeFill="background1"/>
        <w:rPr>
          <w:szCs w:val="24"/>
        </w:rPr>
      </w:pPr>
    </w:p>
    <w:p w14:paraId="046A7AF5" w14:textId="77777777" w:rsidR="002E5511" w:rsidRPr="0074115E" w:rsidRDefault="002E5511" w:rsidP="00963189">
      <w:pPr>
        <w:pStyle w:val="ListParagraph"/>
        <w:numPr>
          <w:ilvl w:val="0"/>
          <w:numId w:val="19"/>
        </w:numPr>
        <w:shd w:val="clear" w:color="auto" w:fill="FFFFFF" w:themeFill="background1"/>
        <w:ind w:left="1440"/>
        <w:rPr>
          <w:szCs w:val="24"/>
        </w:rPr>
      </w:pPr>
      <w:r>
        <w:rPr>
          <w:szCs w:val="24"/>
        </w:rPr>
        <w:t>Recordkeeping</w:t>
      </w:r>
    </w:p>
    <w:p w14:paraId="03FBAA6D" w14:textId="77777777" w:rsidR="002E5511" w:rsidRDefault="002E5511" w:rsidP="002E5511">
      <w:pPr>
        <w:pStyle w:val="ListParagraph"/>
        <w:shd w:val="clear" w:color="auto" w:fill="FFFFFF" w:themeFill="background1"/>
        <w:ind w:left="1440"/>
      </w:pPr>
    </w:p>
    <w:p w14:paraId="68C5CB85" w14:textId="77777777" w:rsidR="002E5511" w:rsidRPr="0074115E" w:rsidRDefault="002E5511" w:rsidP="00963189">
      <w:pPr>
        <w:pStyle w:val="ListParagraph"/>
        <w:numPr>
          <w:ilvl w:val="0"/>
          <w:numId w:val="59"/>
        </w:numPr>
        <w:shd w:val="clear" w:color="auto" w:fill="FFFFFF" w:themeFill="background1"/>
        <w:rPr>
          <w:szCs w:val="24"/>
        </w:rPr>
      </w:pPr>
      <w:r w:rsidRPr="00CA7959">
        <w:t>Records shall be maintained consistent with the requirements of 40 C</w:t>
      </w:r>
      <w:r>
        <w:t>.</w:t>
      </w:r>
      <w:r w:rsidRPr="00CA7959">
        <w:t>F</w:t>
      </w:r>
      <w:r>
        <w:t>.</w:t>
      </w:r>
      <w:r w:rsidRPr="00CA7959">
        <w:t>R</w:t>
      </w:r>
      <w:r>
        <w:t>.</w:t>
      </w:r>
      <w:r w:rsidRPr="00CA7959">
        <w:t xml:space="preserve"> Part 63, Subpart JJJJJJ including the follow</w:t>
      </w:r>
      <w:r>
        <w:t>ing [40 C.F.R. § 63.11225(c)]:</w:t>
      </w:r>
    </w:p>
    <w:p w14:paraId="071DA8CD" w14:textId="77777777" w:rsidR="002E5511" w:rsidRPr="00CA7959" w:rsidRDefault="002E5511" w:rsidP="002E5511">
      <w:pPr>
        <w:pStyle w:val="ListParagraph"/>
        <w:shd w:val="clear" w:color="auto" w:fill="FFFFFF" w:themeFill="background1"/>
        <w:ind w:left="1800"/>
        <w:rPr>
          <w:szCs w:val="24"/>
        </w:rPr>
      </w:pPr>
    </w:p>
    <w:p w14:paraId="17E18123" w14:textId="77777777" w:rsidR="002E5511" w:rsidRPr="00F92AB9" w:rsidRDefault="002E5511" w:rsidP="00963189">
      <w:pPr>
        <w:pStyle w:val="ListParagraph"/>
        <w:numPr>
          <w:ilvl w:val="0"/>
          <w:numId w:val="30"/>
        </w:numPr>
        <w:shd w:val="clear" w:color="auto" w:fill="FFFFFF" w:themeFill="background1"/>
        <w:tabs>
          <w:tab w:val="left" w:pos="360"/>
          <w:tab w:val="left" w:pos="720"/>
          <w:tab w:val="left" w:pos="1080"/>
          <w:tab w:val="left" w:pos="1440"/>
          <w:tab w:val="left" w:pos="1800"/>
          <w:tab w:val="left" w:pos="2160"/>
          <w:tab w:val="left" w:pos="2520"/>
          <w:tab w:val="left" w:pos="2880"/>
        </w:tabs>
        <w:ind w:left="2160"/>
      </w:pPr>
      <w:r w:rsidRPr="00F92AB9">
        <w:t>Copies of notifications and repo</w:t>
      </w:r>
      <w:r>
        <w:t xml:space="preserve">rts with supporting compliance </w:t>
      </w:r>
      <w:r w:rsidRPr="00F92AB9">
        <w:t xml:space="preserve">documentation; </w:t>
      </w:r>
    </w:p>
    <w:p w14:paraId="4123EC30" w14:textId="77777777" w:rsidR="002E5511" w:rsidRPr="00F92AB9" w:rsidRDefault="002E5511" w:rsidP="00963189">
      <w:pPr>
        <w:pStyle w:val="ListParagraph"/>
        <w:numPr>
          <w:ilvl w:val="0"/>
          <w:numId w:val="30"/>
        </w:numPr>
        <w:shd w:val="clear" w:color="auto" w:fill="FFFFFF" w:themeFill="background1"/>
        <w:ind w:left="2160"/>
      </w:pPr>
      <w:r w:rsidRPr="00F92AB9">
        <w:t xml:space="preserve">Identification of each boiler, the date of tune-up, procedures followed for tune-up, and the manufacturer’s specifications to which the boiler was tuned; </w:t>
      </w:r>
    </w:p>
    <w:p w14:paraId="1A28CA6D" w14:textId="77777777" w:rsidR="002E5511" w:rsidRPr="00F92AB9" w:rsidRDefault="002E5511" w:rsidP="00963189">
      <w:pPr>
        <w:pStyle w:val="ListParagraph"/>
        <w:numPr>
          <w:ilvl w:val="0"/>
          <w:numId w:val="30"/>
        </w:numPr>
        <w:shd w:val="clear" w:color="auto" w:fill="FFFFFF" w:themeFill="background1"/>
        <w:ind w:left="2160"/>
      </w:pPr>
      <w:r w:rsidRPr="00F92AB9">
        <w:t>Records of the occurrence and duration of each malfunction of each applicable boiler; and</w:t>
      </w:r>
    </w:p>
    <w:p w14:paraId="29EA7B09" w14:textId="77777777" w:rsidR="002E5511" w:rsidRPr="00F92AB9" w:rsidRDefault="002E5511" w:rsidP="00963189">
      <w:pPr>
        <w:pStyle w:val="ListParagraph"/>
        <w:numPr>
          <w:ilvl w:val="0"/>
          <w:numId w:val="30"/>
        </w:numPr>
        <w:shd w:val="clear" w:color="auto" w:fill="FFFFFF" w:themeFill="background1"/>
        <w:ind w:left="2160"/>
      </w:pPr>
      <w:r w:rsidRPr="00F92AB9">
        <w:t>Records of actions taken during periods of malfunction to minimize emissions, including corrective actions to restore the malfunctioning boiler.</w:t>
      </w:r>
    </w:p>
    <w:p w14:paraId="237ECE08" w14:textId="77777777" w:rsidR="002E5511" w:rsidRPr="00477C08" w:rsidRDefault="002E5511" w:rsidP="002E5511">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1800"/>
        <w:rPr>
          <w:sz w:val="16"/>
          <w:szCs w:val="16"/>
        </w:rPr>
      </w:pPr>
    </w:p>
    <w:p w14:paraId="09C69C62" w14:textId="2DB1AAB4" w:rsidR="00E704F7" w:rsidRPr="00136DB2" w:rsidRDefault="002E5511" w:rsidP="00136DB2">
      <w:pPr>
        <w:pStyle w:val="ListParagraph"/>
        <w:numPr>
          <w:ilvl w:val="0"/>
          <w:numId w:val="59"/>
        </w:numPr>
        <w:shd w:val="clear" w:color="auto" w:fill="FFFFFF" w:themeFill="background1"/>
        <w:tabs>
          <w:tab w:val="left" w:pos="360"/>
          <w:tab w:val="left" w:pos="720"/>
          <w:tab w:val="left" w:pos="1080"/>
          <w:tab w:val="left" w:pos="1440"/>
          <w:tab w:val="left" w:pos="1800"/>
          <w:tab w:val="left" w:pos="2160"/>
          <w:tab w:val="left" w:pos="2520"/>
          <w:tab w:val="left" w:pos="2880"/>
        </w:tabs>
        <w:rPr>
          <w:szCs w:val="24"/>
        </w:rPr>
      </w:pPr>
      <w:r w:rsidRPr="0074115E">
        <w:rPr>
          <w:szCs w:val="24"/>
        </w:rPr>
        <w:t xml:space="preserve">Records shall be in a form suitable and readily available for expeditious review. </w:t>
      </w:r>
      <w:r w:rsidRPr="00FE7F02">
        <w:rPr>
          <w:szCs w:val="24"/>
        </w:rPr>
        <w:t xml:space="preserve">Each record must be kept for 5 years following the date of each recorded action. Each record must be kept on-site or be accessible from a central location by computer or other means that instantly provides access at the site for at least 2 years after the date of each recorded action. The records may be maintained off-site for the remaining 3 years. [40 C.F.R. § 63.11225(d)] Note: Standard Condition (8) of this license requires all records be retained for six years; therefore, the five-year record retention requirement of Subpart JJJJJJ </w:t>
      </w:r>
      <w:r w:rsidR="00875534">
        <w:rPr>
          <w:szCs w:val="24"/>
        </w:rPr>
        <w:t>is satisfied by compliance with</w:t>
      </w:r>
      <w:r w:rsidRPr="00FE7F02">
        <w:rPr>
          <w:szCs w:val="24"/>
        </w:rPr>
        <w:t xml:space="preserve"> the more stringent six-year requirement</w:t>
      </w:r>
      <w:r>
        <w:rPr>
          <w:szCs w:val="24"/>
        </w:rPr>
        <w:t>.</w:t>
      </w:r>
    </w:p>
    <w:p w14:paraId="4356B6CE" w14:textId="77777777" w:rsidR="002E5511" w:rsidRDefault="002E5511" w:rsidP="00756D9E">
      <w:pPr>
        <w:pStyle w:val="BodyTextIndent3"/>
        <w:ind w:left="0" w:firstLine="0"/>
      </w:pPr>
    </w:p>
    <w:p w14:paraId="647B8AB7" w14:textId="5E69036A" w:rsidR="00570A21" w:rsidRPr="007414A0" w:rsidRDefault="00570A21" w:rsidP="00570A21">
      <w:pPr>
        <w:pStyle w:val="Heading4"/>
        <w:rPr>
          <w:b/>
        </w:rPr>
      </w:pPr>
      <w:r>
        <w:rPr>
          <w:b/>
        </w:rPr>
        <w:lastRenderedPageBreak/>
        <w:t>Hot Oil Heater</w:t>
      </w:r>
    </w:p>
    <w:p w14:paraId="72857FB2" w14:textId="77777777" w:rsidR="00570A21" w:rsidRDefault="00570A21" w:rsidP="00570A21">
      <w:pPr>
        <w:ind w:left="720"/>
      </w:pPr>
    </w:p>
    <w:p w14:paraId="24E5D435" w14:textId="06F396A7" w:rsidR="00570A21" w:rsidRDefault="00875534" w:rsidP="0078537A">
      <w:pPr>
        <w:numPr>
          <w:ilvl w:val="0"/>
          <w:numId w:val="7"/>
        </w:numPr>
      </w:pPr>
      <w:r>
        <w:t>The Hot Oil Heater</w:t>
      </w:r>
      <w:r w:rsidR="0078537A">
        <w:t xml:space="preserve"> is licensed to fire propane</w:t>
      </w:r>
      <w:r w:rsidR="00570A21">
        <w:t xml:space="preserve">. </w:t>
      </w:r>
      <w:r w:rsidR="00570A21" w:rsidRPr="000440E5">
        <w:t>[06</w:t>
      </w:r>
      <w:r w:rsidR="00570A21">
        <w:noBreakHyphen/>
      </w:r>
      <w:r w:rsidR="00570A21" w:rsidRPr="000440E5">
        <w:t>096</w:t>
      </w:r>
      <w:r w:rsidR="00570A21">
        <w:t> C.M.R. ch. </w:t>
      </w:r>
      <w:r w:rsidR="00570A21" w:rsidRPr="000440E5">
        <w:t>115, BPT]</w:t>
      </w:r>
    </w:p>
    <w:p w14:paraId="478E8C99" w14:textId="77777777" w:rsidR="00570A21" w:rsidRDefault="00570A21" w:rsidP="00570A21"/>
    <w:p w14:paraId="42B4B09C" w14:textId="77777777" w:rsidR="00570A21" w:rsidRDefault="00570A21" w:rsidP="00570A21">
      <w:pPr>
        <w:numPr>
          <w:ilvl w:val="0"/>
          <w:numId w:val="7"/>
        </w:numPr>
      </w:pPr>
      <w:r>
        <w:t>Emissions shall not exceed the following [06-096 C.M.R. ch. 115, BPT]:</w:t>
      </w:r>
    </w:p>
    <w:p w14:paraId="28E82126" w14:textId="77777777" w:rsidR="00570A21" w:rsidRDefault="00570A21" w:rsidP="00570A21"/>
    <w:tbl>
      <w:tblPr>
        <w:tblW w:w="8370"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530"/>
        <w:gridCol w:w="977"/>
        <w:gridCol w:w="977"/>
        <w:gridCol w:w="977"/>
        <w:gridCol w:w="977"/>
        <w:gridCol w:w="977"/>
        <w:gridCol w:w="977"/>
        <w:gridCol w:w="978"/>
      </w:tblGrid>
      <w:tr w:rsidR="00570A21" w14:paraId="48049E40" w14:textId="77777777" w:rsidTr="00AE67E7">
        <w:trPr>
          <w:tblHeader/>
        </w:trPr>
        <w:tc>
          <w:tcPr>
            <w:tcW w:w="1530" w:type="dxa"/>
            <w:shd w:val="clear" w:color="auto" w:fill="D9D9D9" w:themeFill="background1" w:themeFillShade="D9"/>
            <w:vAlign w:val="bottom"/>
          </w:tcPr>
          <w:p w14:paraId="6C4C656D" w14:textId="77777777" w:rsidR="00570A21" w:rsidRPr="00C10E0E" w:rsidRDefault="00570A21" w:rsidP="00AE67E7">
            <w:pPr>
              <w:jc w:val="center"/>
              <w:rPr>
                <w:b/>
                <w:sz w:val="22"/>
                <w:szCs w:val="22"/>
              </w:rPr>
            </w:pPr>
            <w:r w:rsidRPr="00C10E0E">
              <w:rPr>
                <w:b/>
                <w:sz w:val="22"/>
                <w:szCs w:val="22"/>
              </w:rPr>
              <w:t>Unit</w:t>
            </w:r>
          </w:p>
        </w:tc>
        <w:tc>
          <w:tcPr>
            <w:tcW w:w="977" w:type="dxa"/>
            <w:shd w:val="clear" w:color="auto" w:fill="D9D9D9" w:themeFill="background1" w:themeFillShade="D9"/>
            <w:vAlign w:val="bottom"/>
          </w:tcPr>
          <w:p w14:paraId="49DBF065" w14:textId="77777777" w:rsidR="00570A21" w:rsidRPr="00C10E0E" w:rsidRDefault="00570A21" w:rsidP="00AE67E7">
            <w:pPr>
              <w:jc w:val="center"/>
              <w:rPr>
                <w:b/>
                <w:sz w:val="22"/>
                <w:szCs w:val="22"/>
              </w:rPr>
            </w:pPr>
            <w:r w:rsidRPr="00C10E0E">
              <w:rPr>
                <w:b/>
                <w:sz w:val="22"/>
                <w:szCs w:val="22"/>
              </w:rPr>
              <w:t>PM</w:t>
            </w:r>
          </w:p>
          <w:p w14:paraId="15A23ED1" w14:textId="77777777" w:rsidR="00570A21" w:rsidRPr="00C10E0E" w:rsidRDefault="00570A21" w:rsidP="00AE67E7">
            <w:pPr>
              <w:jc w:val="center"/>
              <w:rPr>
                <w:b/>
                <w:sz w:val="22"/>
                <w:szCs w:val="22"/>
              </w:rPr>
            </w:pPr>
            <w:r w:rsidRPr="00C10E0E">
              <w:rPr>
                <w:b/>
                <w:sz w:val="22"/>
                <w:szCs w:val="22"/>
              </w:rPr>
              <w:t>(lb/hr)</w:t>
            </w:r>
          </w:p>
        </w:tc>
        <w:tc>
          <w:tcPr>
            <w:tcW w:w="977" w:type="dxa"/>
            <w:shd w:val="clear" w:color="auto" w:fill="D9D9D9" w:themeFill="background1" w:themeFillShade="D9"/>
            <w:vAlign w:val="bottom"/>
          </w:tcPr>
          <w:p w14:paraId="0C508F87" w14:textId="77777777" w:rsidR="00570A21" w:rsidRPr="00C10E0E" w:rsidRDefault="00570A21" w:rsidP="00AE67E7">
            <w:pPr>
              <w:jc w:val="center"/>
              <w:rPr>
                <w:b/>
                <w:sz w:val="22"/>
                <w:szCs w:val="22"/>
              </w:rPr>
            </w:pPr>
            <w:r w:rsidRPr="00C10E0E">
              <w:rPr>
                <w:b/>
                <w:sz w:val="22"/>
                <w:szCs w:val="22"/>
              </w:rPr>
              <w:t>PM</w:t>
            </w:r>
            <w:r w:rsidRPr="00C10E0E">
              <w:rPr>
                <w:b/>
                <w:sz w:val="22"/>
                <w:szCs w:val="22"/>
                <w:vertAlign w:val="subscript"/>
              </w:rPr>
              <w:t>10</w:t>
            </w:r>
          </w:p>
          <w:p w14:paraId="099ED8FB" w14:textId="77777777" w:rsidR="00570A21" w:rsidRPr="00C10E0E" w:rsidRDefault="00570A21" w:rsidP="00AE67E7">
            <w:pPr>
              <w:jc w:val="center"/>
              <w:rPr>
                <w:b/>
                <w:sz w:val="22"/>
                <w:szCs w:val="22"/>
              </w:rPr>
            </w:pPr>
            <w:r w:rsidRPr="00C10E0E">
              <w:rPr>
                <w:b/>
                <w:sz w:val="22"/>
                <w:szCs w:val="22"/>
              </w:rPr>
              <w:t>(lb/hr)</w:t>
            </w:r>
          </w:p>
        </w:tc>
        <w:tc>
          <w:tcPr>
            <w:tcW w:w="977" w:type="dxa"/>
            <w:shd w:val="clear" w:color="auto" w:fill="D9D9D9" w:themeFill="background1" w:themeFillShade="D9"/>
            <w:vAlign w:val="bottom"/>
          </w:tcPr>
          <w:p w14:paraId="2DF6CBBC" w14:textId="77777777" w:rsidR="00570A21" w:rsidRDefault="00570A21" w:rsidP="00AE67E7">
            <w:pPr>
              <w:jc w:val="center"/>
              <w:rPr>
                <w:b/>
                <w:sz w:val="22"/>
                <w:szCs w:val="22"/>
              </w:rPr>
            </w:pPr>
            <w:r>
              <w:rPr>
                <w:b/>
                <w:sz w:val="22"/>
                <w:szCs w:val="22"/>
              </w:rPr>
              <w:t>PM</w:t>
            </w:r>
            <w:r>
              <w:rPr>
                <w:b/>
                <w:sz w:val="22"/>
                <w:szCs w:val="22"/>
                <w:vertAlign w:val="subscript"/>
              </w:rPr>
              <w:t>2.5</w:t>
            </w:r>
          </w:p>
          <w:p w14:paraId="6FF2A7C3" w14:textId="77777777" w:rsidR="00570A21" w:rsidRPr="00C10E0E" w:rsidRDefault="00570A21" w:rsidP="00AE67E7">
            <w:pPr>
              <w:jc w:val="center"/>
              <w:rPr>
                <w:b/>
                <w:sz w:val="22"/>
                <w:szCs w:val="22"/>
              </w:rPr>
            </w:pPr>
            <w:r>
              <w:rPr>
                <w:b/>
                <w:sz w:val="22"/>
                <w:szCs w:val="22"/>
              </w:rPr>
              <w:t>(lb/hr)</w:t>
            </w:r>
          </w:p>
        </w:tc>
        <w:tc>
          <w:tcPr>
            <w:tcW w:w="977" w:type="dxa"/>
            <w:shd w:val="clear" w:color="auto" w:fill="D9D9D9" w:themeFill="background1" w:themeFillShade="D9"/>
            <w:vAlign w:val="bottom"/>
          </w:tcPr>
          <w:p w14:paraId="4B1AD415" w14:textId="77777777" w:rsidR="00570A21" w:rsidRPr="00C10E0E" w:rsidRDefault="00570A21" w:rsidP="00AE67E7">
            <w:pPr>
              <w:jc w:val="center"/>
              <w:rPr>
                <w:b/>
                <w:sz w:val="22"/>
                <w:szCs w:val="22"/>
              </w:rPr>
            </w:pPr>
            <w:r w:rsidRPr="00C10E0E">
              <w:rPr>
                <w:b/>
                <w:sz w:val="22"/>
                <w:szCs w:val="22"/>
              </w:rPr>
              <w:t>SO</w:t>
            </w:r>
            <w:r w:rsidRPr="00C10E0E">
              <w:rPr>
                <w:b/>
                <w:sz w:val="22"/>
                <w:szCs w:val="22"/>
                <w:vertAlign w:val="subscript"/>
              </w:rPr>
              <w:t>2</w:t>
            </w:r>
          </w:p>
          <w:p w14:paraId="5F47075D" w14:textId="77777777" w:rsidR="00570A21" w:rsidRPr="00C10E0E" w:rsidRDefault="00570A21" w:rsidP="00AE67E7">
            <w:pPr>
              <w:jc w:val="center"/>
              <w:rPr>
                <w:b/>
                <w:sz w:val="22"/>
                <w:szCs w:val="22"/>
              </w:rPr>
            </w:pPr>
            <w:r w:rsidRPr="00C10E0E">
              <w:rPr>
                <w:b/>
                <w:sz w:val="22"/>
                <w:szCs w:val="22"/>
              </w:rPr>
              <w:t>(lb/hr)</w:t>
            </w:r>
          </w:p>
        </w:tc>
        <w:tc>
          <w:tcPr>
            <w:tcW w:w="977" w:type="dxa"/>
            <w:shd w:val="clear" w:color="auto" w:fill="D9D9D9" w:themeFill="background1" w:themeFillShade="D9"/>
            <w:vAlign w:val="bottom"/>
          </w:tcPr>
          <w:p w14:paraId="42F25D8A" w14:textId="77777777" w:rsidR="00570A21" w:rsidRPr="00C10E0E" w:rsidRDefault="00570A21" w:rsidP="00AE67E7">
            <w:pPr>
              <w:jc w:val="center"/>
              <w:rPr>
                <w:b/>
                <w:sz w:val="22"/>
                <w:szCs w:val="22"/>
              </w:rPr>
            </w:pPr>
            <w:r w:rsidRPr="00C10E0E">
              <w:rPr>
                <w:b/>
                <w:sz w:val="22"/>
                <w:szCs w:val="22"/>
              </w:rPr>
              <w:t>NO</w:t>
            </w:r>
            <w:r w:rsidRPr="00C10E0E">
              <w:rPr>
                <w:b/>
                <w:sz w:val="22"/>
                <w:szCs w:val="22"/>
                <w:vertAlign w:val="subscript"/>
              </w:rPr>
              <w:t>x</w:t>
            </w:r>
          </w:p>
          <w:p w14:paraId="66FB6068" w14:textId="77777777" w:rsidR="00570A21" w:rsidRPr="00C10E0E" w:rsidRDefault="00570A21" w:rsidP="00AE67E7">
            <w:pPr>
              <w:jc w:val="center"/>
              <w:rPr>
                <w:b/>
                <w:sz w:val="22"/>
                <w:szCs w:val="22"/>
              </w:rPr>
            </w:pPr>
            <w:r w:rsidRPr="00C10E0E">
              <w:rPr>
                <w:b/>
                <w:sz w:val="22"/>
                <w:szCs w:val="22"/>
              </w:rPr>
              <w:t>(lb/hr)</w:t>
            </w:r>
          </w:p>
        </w:tc>
        <w:tc>
          <w:tcPr>
            <w:tcW w:w="977" w:type="dxa"/>
            <w:shd w:val="clear" w:color="auto" w:fill="D9D9D9" w:themeFill="background1" w:themeFillShade="D9"/>
            <w:vAlign w:val="bottom"/>
          </w:tcPr>
          <w:p w14:paraId="54AE577D" w14:textId="77777777" w:rsidR="00570A21" w:rsidRPr="00C10E0E" w:rsidRDefault="00570A21" w:rsidP="00AE67E7">
            <w:pPr>
              <w:jc w:val="center"/>
              <w:rPr>
                <w:b/>
                <w:sz w:val="22"/>
                <w:szCs w:val="22"/>
              </w:rPr>
            </w:pPr>
            <w:r w:rsidRPr="00C10E0E">
              <w:rPr>
                <w:b/>
                <w:sz w:val="22"/>
                <w:szCs w:val="22"/>
              </w:rPr>
              <w:t>CO</w:t>
            </w:r>
          </w:p>
          <w:p w14:paraId="3F5F2ADB" w14:textId="77777777" w:rsidR="00570A21" w:rsidRPr="00C10E0E" w:rsidRDefault="00570A21" w:rsidP="00AE67E7">
            <w:pPr>
              <w:jc w:val="center"/>
              <w:rPr>
                <w:b/>
                <w:sz w:val="22"/>
                <w:szCs w:val="22"/>
              </w:rPr>
            </w:pPr>
            <w:r w:rsidRPr="00C10E0E">
              <w:rPr>
                <w:b/>
                <w:sz w:val="22"/>
                <w:szCs w:val="22"/>
              </w:rPr>
              <w:t>(lb/hr)</w:t>
            </w:r>
          </w:p>
        </w:tc>
        <w:tc>
          <w:tcPr>
            <w:tcW w:w="978" w:type="dxa"/>
            <w:shd w:val="clear" w:color="auto" w:fill="D9D9D9" w:themeFill="background1" w:themeFillShade="D9"/>
            <w:vAlign w:val="bottom"/>
          </w:tcPr>
          <w:p w14:paraId="40FBE23C" w14:textId="77777777" w:rsidR="00570A21" w:rsidRPr="00C10E0E" w:rsidRDefault="00570A21" w:rsidP="00AE67E7">
            <w:pPr>
              <w:jc w:val="center"/>
              <w:rPr>
                <w:b/>
                <w:sz w:val="22"/>
                <w:szCs w:val="22"/>
              </w:rPr>
            </w:pPr>
            <w:r w:rsidRPr="00C10E0E">
              <w:rPr>
                <w:b/>
                <w:sz w:val="22"/>
                <w:szCs w:val="22"/>
              </w:rPr>
              <w:t>VOC</w:t>
            </w:r>
          </w:p>
          <w:p w14:paraId="1A22E700" w14:textId="77777777" w:rsidR="00570A21" w:rsidRPr="00C10E0E" w:rsidRDefault="00570A21" w:rsidP="00AE67E7">
            <w:pPr>
              <w:jc w:val="center"/>
              <w:rPr>
                <w:b/>
                <w:sz w:val="22"/>
                <w:szCs w:val="22"/>
              </w:rPr>
            </w:pPr>
            <w:r w:rsidRPr="00C10E0E">
              <w:rPr>
                <w:b/>
                <w:sz w:val="22"/>
                <w:szCs w:val="22"/>
              </w:rPr>
              <w:t>(lb/hr)</w:t>
            </w:r>
          </w:p>
        </w:tc>
      </w:tr>
      <w:tr w:rsidR="00D638CE" w14:paraId="75CC4120" w14:textId="77777777" w:rsidTr="004C19A0">
        <w:tc>
          <w:tcPr>
            <w:tcW w:w="1530" w:type="dxa"/>
            <w:vAlign w:val="center"/>
          </w:tcPr>
          <w:p w14:paraId="7437E061" w14:textId="5736C0C1" w:rsidR="00D638CE" w:rsidRPr="00C10E0E" w:rsidRDefault="00D638CE" w:rsidP="00D638CE">
            <w:pPr>
              <w:jc w:val="left"/>
              <w:rPr>
                <w:sz w:val="22"/>
                <w:szCs w:val="22"/>
              </w:rPr>
            </w:pPr>
            <w:r>
              <w:rPr>
                <w:sz w:val="22"/>
                <w:szCs w:val="22"/>
              </w:rPr>
              <w:t>Hot Oil Heater</w:t>
            </w:r>
          </w:p>
        </w:tc>
        <w:tc>
          <w:tcPr>
            <w:tcW w:w="977" w:type="dxa"/>
            <w:vAlign w:val="center"/>
          </w:tcPr>
          <w:p w14:paraId="1EA7CEFE" w14:textId="4AC78B28" w:rsidR="00D638CE" w:rsidRPr="00C10E0E" w:rsidRDefault="00D638CE" w:rsidP="00D638CE">
            <w:pPr>
              <w:jc w:val="center"/>
              <w:rPr>
                <w:sz w:val="22"/>
                <w:szCs w:val="22"/>
              </w:rPr>
            </w:pPr>
            <w:r>
              <w:rPr>
                <w:sz w:val="22"/>
                <w:szCs w:val="22"/>
              </w:rPr>
              <w:t>0.11</w:t>
            </w:r>
          </w:p>
        </w:tc>
        <w:tc>
          <w:tcPr>
            <w:tcW w:w="977" w:type="dxa"/>
            <w:vAlign w:val="center"/>
          </w:tcPr>
          <w:p w14:paraId="26BCB387" w14:textId="6432648E" w:rsidR="00D638CE" w:rsidRPr="00C10E0E" w:rsidRDefault="00D638CE" w:rsidP="00D638CE">
            <w:pPr>
              <w:jc w:val="center"/>
              <w:rPr>
                <w:sz w:val="22"/>
                <w:szCs w:val="22"/>
              </w:rPr>
            </w:pPr>
            <w:r>
              <w:rPr>
                <w:sz w:val="22"/>
                <w:szCs w:val="22"/>
              </w:rPr>
              <w:t>0.11</w:t>
            </w:r>
          </w:p>
        </w:tc>
        <w:tc>
          <w:tcPr>
            <w:tcW w:w="977" w:type="dxa"/>
            <w:vAlign w:val="bottom"/>
          </w:tcPr>
          <w:p w14:paraId="303FFFEF" w14:textId="7C48926B" w:rsidR="00D638CE" w:rsidRPr="00C10E0E" w:rsidRDefault="00D638CE" w:rsidP="00D638CE">
            <w:pPr>
              <w:jc w:val="center"/>
              <w:rPr>
                <w:sz w:val="22"/>
                <w:szCs w:val="22"/>
              </w:rPr>
            </w:pPr>
            <w:r>
              <w:rPr>
                <w:sz w:val="22"/>
                <w:szCs w:val="22"/>
              </w:rPr>
              <w:t>0.11</w:t>
            </w:r>
          </w:p>
        </w:tc>
        <w:tc>
          <w:tcPr>
            <w:tcW w:w="977" w:type="dxa"/>
            <w:vAlign w:val="center"/>
          </w:tcPr>
          <w:p w14:paraId="224A4F04" w14:textId="07261639" w:rsidR="00D638CE" w:rsidRPr="00C10E0E" w:rsidRDefault="00D638CE" w:rsidP="00D638CE">
            <w:pPr>
              <w:jc w:val="center"/>
              <w:rPr>
                <w:sz w:val="22"/>
                <w:szCs w:val="22"/>
              </w:rPr>
            </w:pPr>
            <w:r>
              <w:rPr>
                <w:sz w:val="22"/>
                <w:szCs w:val="22"/>
              </w:rPr>
              <w:t>--</w:t>
            </w:r>
          </w:p>
        </w:tc>
        <w:tc>
          <w:tcPr>
            <w:tcW w:w="977" w:type="dxa"/>
            <w:vAlign w:val="center"/>
          </w:tcPr>
          <w:p w14:paraId="17C6021B" w14:textId="5B2F4C37" w:rsidR="00D638CE" w:rsidRPr="00C10E0E" w:rsidRDefault="00D638CE" w:rsidP="00D638CE">
            <w:pPr>
              <w:jc w:val="center"/>
              <w:rPr>
                <w:sz w:val="22"/>
                <w:szCs w:val="22"/>
              </w:rPr>
            </w:pPr>
            <w:r>
              <w:rPr>
                <w:sz w:val="22"/>
                <w:szCs w:val="22"/>
              </w:rPr>
              <w:t>0.30</w:t>
            </w:r>
          </w:p>
        </w:tc>
        <w:tc>
          <w:tcPr>
            <w:tcW w:w="977" w:type="dxa"/>
            <w:vAlign w:val="center"/>
          </w:tcPr>
          <w:p w14:paraId="224B7B62" w14:textId="408BCD12" w:rsidR="00D638CE" w:rsidRPr="00C10E0E" w:rsidRDefault="00D638CE" w:rsidP="00D638CE">
            <w:pPr>
              <w:jc w:val="center"/>
              <w:rPr>
                <w:sz w:val="22"/>
                <w:szCs w:val="22"/>
              </w:rPr>
            </w:pPr>
            <w:r>
              <w:rPr>
                <w:sz w:val="22"/>
                <w:szCs w:val="22"/>
              </w:rPr>
              <w:t>0.17</w:t>
            </w:r>
          </w:p>
        </w:tc>
        <w:tc>
          <w:tcPr>
            <w:tcW w:w="978" w:type="dxa"/>
            <w:vAlign w:val="center"/>
          </w:tcPr>
          <w:p w14:paraId="44C93392" w14:textId="4E470561" w:rsidR="00D638CE" w:rsidRPr="00C10E0E" w:rsidRDefault="00D638CE" w:rsidP="00D638CE">
            <w:pPr>
              <w:jc w:val="center"/>
              <w:rPr>
                <w:sz w:val="22"/>
                <w:szCs w:val="22"/>
              </w:rPr>
            </w:pPr>
            <w:r>
              <w:rPr>
                <w:sz w:val="22"/>
                <w:szCs w:val="22"/>
              </w:rPr>
              <w:t>0.02</w:t>
            </w:r>
          </w:p>
        </w:tc>
      </w:tr>
    </w:tbl>
    <w:p w14:paraId="6E1A2AF7" w14:textId="77777777" w:rsidR="00570A21" w:rsidRDefault="00570A21" w:rsidP="00D638CE">
      <w:pPr>
        <w:pStyle w:val="BodyTextIndent3"/>
        <w:tabs>
          <w:tab w:val="left" w:pos="1440"/>
          <w:tab w:val="left" w:pos="1800"/>
        </w:tabs>
        <w:ind w:left="0" w:firstLine="0"/>
      </w:pPr>
    </w:p>
    <w:p w14:paraId="3E79DF62" w14:textId="1C8C77BA" w:rsidR="00570A21" w:rsidRDefault="00570A21" w:rsidP="00D638CE">
      <w:pPr>
        <w:pStyle w:val="BodyTextIndent3"/>
        <w:numPr>
          <w:ilvl w:val="0"/>
          <w:numId w:val="7"/>
        </w:numPr>
        <w:tabs>
          <w:tab w:val="left" w:pos="1440"/>
          <w:tab w:val="left" w:pos="1800"/>
        </w:tabs>
      </w:pPr>
      <w:r w:rsidRPr="00A56A30">
        <w:t xml:space="preserve">Visible emissions from </w:t>
      </w:r>
      <w:r w:rsidR="00D638CE">
        <w:t>Hot Oil Heater</w:t>
      </w:r>
      <w:r>
        <w:t xml:space="preserve"> </w:t>
      </w:r>
      <w:r w:rsidRPr="00A56A30">
        <w:t xml:space="preserve">shall not </w:t>
      </w:r>
      <w:r w:rsidRPr="003D0C49">
        <w:t xml:space="preserve">exceed </w:t>
      </w:r>
      <w:r>
        <w:t>1</w:t>
      </w:r>
      <w:r w:rsidRPr="003D0C49">
        <w:t>0% opacity on a six-minute block average basis.</w:t>
      </w:r>
      <w:r w:rsidRPr="00621831">
        <w:t xml:space="preserve"> </w:t>
      </w:r>
      <w:r>
        <w:t>[06-096 C.M.R. ch. 101, § 4(A)(3)]</w:t>
      </w:r>
    </w:p>
    <w:p w14:paraId="6896D370" w14:textId="77777777" w:rsidR="00D638CE" w:rsidRDefault="00D638CE" w:rsidP="00D638CE">
      <w:pPr>
        <w:pStyle w:val="BodyTextIndent3"/>
        <w:tabs>
          <w:tab w:val="left" w:pos="1440"/>
          <w:tab w:val="left" w:pos="1800"/>
        </w:tabs>
        <w:ind w:left="1080" w:firstLine="0"/>
      </w:pPr>
    </w:p>
    <w:p w14:paraId="236A160C" w14:textId="77777777" w:rsidR="00462659" w:rsidRPr="007414A0" w:rsidRDefault="00462659" w:rsidP="00F927AA">
      <w:pPr>
        <w:pStyle w:val="Heading4"/>
        <w:rPr>
          <w:b/>
        </w:rPr>
      </w:pPr>
      <w:r w:rsidRPr="007414A0">
        <w:rPr>
          <w:b/>
        </w:rPr>
        <w:t>Concrete Batch Plant</w:t>
      </w:r>
    </w:p>
    <w:p w14:paraId="37DC97E9" w14:textId="77777777" w:rsidR="0064480F" w:rsidRDefault="0064480F" w:rsidP="00F927AA">
      <w:pPr>
        <w:tabs>
          <w:tab w:val="left" w:pos="-180"/>
          <w:tab w:val="left" w:pos="-45"/>
          <w:tab w:val="left" w:pos="0"/>
          <w:tab w:val="left" w:pos="90"/>
          <w:tab w:val="left" w:pos="360"/>
          <w:tab w:val="left" w:pos="1080"/>
          <w:tab w:val="left" w:pos="1440"/>
          <w:tab w:val="left" w:pos="1800"/>
          <w:tab w:val="left" w:pos="2160"/>
          <w:tab w:val="left" w:pos="2520"/>
          <w:tab w:val="left" w:pos="2880"/>
        </w:tabs>
        <w:rPr>
          <w:b/>
        </w:rPr>
      </w:pPr>
    </w:p>
    <w:p w14:paraId="24BC9F69" w14:textId="6A3067B0" w:rsidR="00462659" w:rsidRDefault="00462659" w:rsidP="00EF2144">
      <w:pPr>
        <w:pStyle w:val="BodyText"/>
        <w:numPr>
          <w:ilvl w:val="0"/>
          <w:numId w:val="3"/>
        </w:numPr>
        <w:tabs>
          <w:tab w:val="clear" w:pos="-45"/>
          <w:tab w:val="clear" w:pos="0"/>
          <w:tab w:val="clear" w:pos="90"/>
          <w:tab w:val="left" w:pos="360"/>
          <w:tab w:val="left" w:pos="1440"/>
          <w:tab w:val="left" w:pos="1800"/>
          <w:tab w:val="left" w:pos="2160"/>
          <w:tab w:val="left" w:pos="2520"/>
          <w:tab w:val="left" w:pos="2880"/>
        </w:tabs>
      </w:pPr>
      <w:r>
        <w:t>Particulate emissions from the cement silo</w:t>
      </w:r>
      <w:r w:rsidR="0078537A">
        <w:t>s</w:t>
      </w:r>
      <w:r w:rsidR="00633CC1">
        <w:t xml:space="preserve"> </w:t>
      </w:r>
      <w:r>
        <w:t>shall</w:t>
      </w:r>
      <w:r w:rsidR="00633CC1">
        <w:t xml:space="preserve"> each</w:t>
      </w:r>
      <w:r>
        <w:t xml:space="preserve"> be vented through a baghouse and all components of the </w:t>
      </w:r>
      <w:r w:rsidR="00994595">
        <w:t xml:space="preserve">concrete </w:t>
      </w:r>
      <w:r>
        <w:t>batch plant shall be maintained so as to prevent PM leaks. [</w:t>
      </w:r>
      <w:r w:rsidR="008E0980">
        <w:t xml:space="preserve">06-096 </w:t>
      </w:r>
      <w:r w:rsidR="00E16F61">
        <w:t>C.M.R. ch. </w:t>
      </w:r>
      <w:r>
        <w:t>115, BPT]</w:t>
      </w:r>
      <w:r w:rsidR="00E420F4">
        <w:t xml:space="preserve"> </w:t>
      </w:r>
    </w:p>
    <w:p w14:paraId="733C49D8" w14:textId="77777777" w:rsidR="0055039E" w:rsidRDefault="0055039E" w:rsidP="00EF2144">
      <w:pPr>
        <w:pStyle w:val="BodyText"/>
        <w:tabs>
          <w:tab w:val="clear" w:pos="-45"/>
          <w:tab w:val="clear" w:pos="0"/>
          <w:tab w:val="clear" w:pos="90"/>
          <w:tab w:val="clear" w:pos="1080"/>
          <w:tab w:val="left" w:pos="360"/>
          <w:tab w:val="left" w:pos="1440"/>
          <w:tab w:val="left" w:pos="1800"/>
          <w:tab w:val="left" w:pos="2160"/>
          <w:tab w:val="left" w:pos="2520"/>
          <w:tab w:val="left" w:pos="2880"/>
        </w:tabs>
        <w:ind w:left="720"/>
      </w:pPr>
    </w:p>
    <w:p w14:paraId="6AE9E757" w14:textId="65170E57" w:rsidR="0055039E" w:rsidRDefault="00462659" w:rsidP="00EF2144">
      <w:pPr>
        <w:pStyle w:val="BodyText"/>
        <w:numPr>
          <w:ilvl w:val="0"/>
          <w:numId w:val="3"/>
        </w:numPr>
        <w:tabs>
          <w:tab w:val="clear" w:pos="-45"/>
          <w:tab w:val="clear" w:pos="0"/>
          <w:tab w:val="clear" w:pos="90"/>
          <w:tab w:val="left" w:pos="360"/>
          <w:tab w:val="left" w:pos="1440"/>
          <w:tab w:val="left" w:pos="1800"/>
          <w:tab w:val="left" w:pos="2160"/>
          <w:tab w:val="left" w:pos="2520"/>
          <w:tab w:val="left" w:pos="2880"/>
        </w:tabs>
      </w:pPr>
      <w:r>
        <w:t>To document maintenance of the cement silo baghouse</w:t>
      </w:r>
      <w:r w:rsidR="00B349A5">
        <w:t>s</w:t>
      </w:r>
      <w:r>
        <w:t xml:space="preserve">, the licensee shall keep a maintenance </w:t>
      </w:r>
      <w:r w:rsidR="004A1BB4">
        <w:t xml:space="preserve">record </w:t>
      </w:r>
      <w:r>
        <w:t>recording the date and location of all bag failures as well as all routine maintenance</w:t>
      </w:r>
      <w:r w:rsidR="00EF2144">
        <w:t xml:space="preserve"> and inspections</w:t>
      </w:r>
      <w:r>
        <w:t xml:space="preserve">. The maintenance </w:t>
      </w:r>
      <w:r w:rsidR="005C137C">
        <w:t xml:space="preserve">and inspection </w:t>
      </w:r>
      <w:r w:rsidR="004A1BB4">
        <w:t>record</w:t>
      </w:r>
      <w:r>
        <w:t xml:space="preserve"> shall be kept on-site at the concrete batch plant location. [</w:t>
      </w:r>
      <w:r w:rsidR="008E0980">
        <w:t xml:space="preserve">06-096 </w:t>
      </w:r>
      <w:r w:rsidR="00E16F61">
        <w:t>C.M.R. ch. </w:t>
      </w:r>
      <w:r>
        <w:t>115, BPT]</w:t>
      </w:r>
    </w:p>
    <w:p w14:paraId="2A5CE8D2" w14:textId="77777777" w:rsidR="0055039E" w:rsidRDefault="0055039E" w:rsidP="00EF2144">
      <w:pPr>
        <w:pStyle w:val="BodyText"/>
        <w:tabs>
          <w:tab w:val="clear" w:pos="-45"/>
          <w:tab w:val="clear" w:pos="0"/>
          <w:tab w:val="clear" w:pos="90"/>
          <w:tab w:val="clear" w:pos="1080"/>
          <w:tab w:val="left" w:pos="360"/>
          <w:tab w:val="left" w:pos="1440"/>
          <w:tab w:val="left" w:pos="1800"/>
          <w:tab w:val="left" w:pos="2160"/>
          <w:tab w:val="left" w:pos="2520"/>
          <w:tab w:val="left" w:pos="2880"/>
        </w:tabs>
      </w:pPr>
    </w:p>
    <w:p w14:paraId="495C8FA3" w14:textId="64C1990E" w:rsidR="0055039E" w:rsidRDefault="00EF2144" w:rsidP="00EF2144">
      <w:pPr>
        <w:pStyle w:val="BodyText"/>
        <w:numPr>
          <w:ilvl w:val="0"/>
          <w:numId w:val="3"/>
        </w:numPr>
        <w:tabs>
          <w:tab w:val="clear" w:pos="-45"/>
          <w:tab w:val="clear" w:pos="0"/>
          <w:tab w:val="clear" w:pos="90"/>
          <w:tab w:val="left" w:pos="360"/>
          <w:tab w:val="left" w:pos="1440"/>
          <w:tab w:val="left" w:pos="1800"/>
          <w:tab w:val="left" w:pos="2160"/>
          <w:tab w:val="left" w:pos="2520"/>
          <w:tab w:val="left" w:pos="2880"/>
        </w:tabs>
      </w:pPr>
      <w:r>
        <w:t>Visible emissions</w:t>
      </w:r>
      <w:r w:rsidR="00462659">
        <w:t xml:space="preserve"> from the cement silo</w:t>
      </w:r>
      <w:r w:rsidR="00F824E5">
        <w:t xml:space="preserve"> </w:t>
      </w:r>
      <w:r w:rsidR="00462659">
        <w:t>baghouse</w:t>
      </w:r>
      <w:r w:rsidR="00B349A5">
        <w:t>s</w:t>
      </w:r>
      <w:r w:rsidR="00462659">
        <w:t xml:space="preserve"> is limited to no greater than 10% </w:t>
      </w:r>
      <w:r>
        <w:t>opacity on a six</w:t>
      </w:r>
      <w:r w:rsidR="00D75847">
        <w:t>-</w:t>
      </w:r>
      <w:r w:rsidR="00621831">
        <w:t>minute block average basis</w:t>
      </w:r>
      <w:r w:rsidR="00462659">
        <w:t>. [</w:t>
      </w:r>
      <w:r w:rsidR="008E0980">
        <w:t xml:space="preserve">06-096 </w:t>
      </w:r>
      <w:r w:rsidR="00E16F61">
        <w:t>C.M.R. ch. </w:t>
      </w:r>
      <w:r w:rsidR="00480630">
        <w:t>101,</w:t>
      </w:r>
      <w:r w:rsidR="004E12BD">
        <w:t xml:space="preserve"> §</w:t>
      </w:r>
      <w:r w:rsidR="00480630">
        <w:t xml:space="preserve"> </w:t>
      </w:r>
      <w:r w:rsidR="00864F4D">
        <w:t>4</w:t>
      </w:r>
      <w:r w:rsidR="00480630">
        <w:t>(B)(3)</w:t>
      </w:r>
      <w:r w:rsidR="00462659">
        <w:t>]</w:t>
      </w:r>
    </w:p>
    <w:p w14:paraId="7EFF47C3" w14:textId="77777777" w:rsidR="0055039E" w:rsidRDefault="0055039E" w:rsidP="00EF2144">
      <w:pPr>
        <w:pStyle w:val="BodyText"/>
        <w:tabs>
          <w:tab w:val="clear" w:pos="-45"/>
          <w:tab w:val="clear" w:pos="0"/>
          <w:tab w:val="clear" w:pos="90"/>
          <w:tab w:val="clear" w:pos="1080"/>
          <w:tab w:val="left" w:pos="360"/>
          <w:tab w:val="left" w:pos="1440"/>
          <w:tab w:val="left" w:pos="1800"/>
          <w:tab w:val="left" w:pos="2160"/>
          <w:tab w:val="left" w:pos="2520"/>
          <w:tab w:val="left" w:pos="2880"/>
        </w:tabs>
      </w:pPr>
    </w:p>
    <w:p w14:paraId="22710518" w14:textId="77777777" w:rsidR="00462659" w:rsidRDefault="00462659" w:rsidP="00EF2144">
      <w:pPr>
        <w:pStyle w:val="BodyText"/>
        <w:numPr>
          <w:ilvl w:val="0"/>
          <w:numId w:val="3"/>
        </w:numPr>
        <w:tabs>
          <w:tab w:val="clear" w:pos="-45"/>
          <w:tab w:val="clear" w:pos="0"/>
          <w:tab w:val="clear" w:pos="90"/>
          <w:tab w:val="left" w:pos="360"/>
          <w:tab w:val="left" w:pos="1440"/>
          <w:tab w:val="left" w:pos="1800"/>
          <w:tab w:val="left" w:pos="2160"/>
          <w:tab w:val="left" w:pos="2520"/>
          <w:tab w:val="left" w:pos="2880"/>
        </w:tabs>
      </w:pPr>
      <w:r>
        <w:t>PM emissions from the concrete batching operation shall be controlled so as to prevent visible emissions in excess of</w:t>
      </w:r>
      <w:r w:rsidR="00EF2144">
        <w:t xml:space="preserve"> 20% opacity on a six</w:t>
      </w:r>
      <w:r w:rsidR="00EF2144">
        <w:noBreakHyphen/>
      </w:r>
      <w:r w:rsidR="00621831">
        <w:t>minute block average basis</w:t>
      </w:r>
      <w:r w:rsidR="007414A0">
        <w:t>.</w:t>
      </w:r>
      <w:r>
        <w:t xml:space="preserve"> [</w:t>
      </w:r>
      <w:r w:rsidR="00633CC1">
        <w:t>06</w:t>
      </w:r>
      <w:r w:rsidR="00633CC1">
        <w:noBreakHyphen/>
      </w:r>
      <w:r w:rsidR="008E0980">
        <w:t xml:space="preserve">096 </w:t>
      </w:r>
      <w:r w:rsidR="00E16F61">
        <w:t>C.M.R. ch. </w:t>
      </w:r>
      <w:r w:rsidR="00480630">
        <w:t xml:space="preserve">101, </w:t>
      </w:r>
      <w:r w:rsidR="004E12BD">
        <w:t xml:space="preserve">§ </w:t>
      </w:r>
      <w:r w:rsidR="00864F4D">
        <w:t>4</w:t>
      </w:r>
      <w:r w:rsidR="00480630">
        <w:t>(B)(4)</w:t>
      </w:r>
      <w:r>
        <w:t>]</w:t>
      </w:r>
    </w:p>
    <w:p w14:paraId="64DD29EE" w14:textId="77777777" w:rsidR="00332838" w:rsidRDefault="00332838" w:rsidP="00EF2144">
      <w:pPr>
        <w:tabs>
          <w:tab w:val="left" w:pos="-180"/>
          <w:tab w:val="left" w:pos="-45"/>
          <w:tab w:val="left" w:pos="0"/>
          <w:tab w:val="left" w:pos="90"/>
          <w:tab w:val="left" w:pos="360"/>
          <w:tab w:val="left" w:pos="720"/>
          <w:tab w:val="left" w:pos="1080"/>
          <w:tab w:val="left" w:pos="1440"/>
          <w:tab w:val="left" w:pos="1800"/>
          <w:tab w:val="left" w:pos="2160"/>
          <w:tab w:val="left" w:pos="2520"/>
          <w:tab w:val="left" w:pos="2880"/>
        </w:tabs>
      </w:pPr>
    </w:p>
    <w:p w14:paraId="139E82DB" w14:textId="51F3CBB3" w:rsidR="00462659" w:rsidRPr="00E535F8" w:rsidRDefault="00915BA1" w:rsidP="00BC3390">
      <w:pPr>
        <w:pStyle w:val="Heading4"/>
        <w:rPr>
          <w:b/>
        </w:rPr>
      </w:pPr>
      <w:bookmarkStart w:id="9" w:name="_Hlk497381003"/>
      <w:r>
        <w:rPr>
          <w:b/>
        </w:rPr>
        <w:t>Rock Crushers #2, #3, #4, and #5</w:t>
      </w:r>
    </w:p>
    <w:p w14:paraId="430EB48B" w14:textId="77777777" w:rsidR="00B26477" w:rsidRPr="00E535F8" w:rsidRDefault="00B26477" w:rsidP="00BC3390">
      <w:pPr>
        <w:tabs>
          <w:tab w:val="left" w:pos="-180"/>
          <w:tab w:val="left" w:pos="-45"/>
          <w:tab w:val="left" w:pos="360"/>
          <w:tab w:val="left" w:pos="720"/>
          <w:tab w:val="left" w:pos="1440"/>
          <w:tab w:val="left" w:pos="1800"/>
          <w:tab w:val="left" w:pos="2160"/>
          <w:tab w:val="left" w:pos="2520"/>
          <w:tab w:val="left" w:pos="2880"/>
        </w:tabs>
        <w:ind w:left="720"/>
      </w:pPr>
    </w:p>
    <w:p w14:paraId="2631200D" w14:textId="4A8B93F7" w:rsidR="00462659" w:rsidRPr="00E535F8" w:rsidRDefault="003921D2" w:rsidP="00BC3390">
      <w:pPr>
        <w:numPr>
          <w:ilvl w:val="0"/>
          <w:numId w:val="4"/>
        </w:numPr>
        <w:tabs>
          <w:tab w:val="left" w:pos="-180"/>
          <w:tab w:val="left" w:pos="-45"/>
          <w:tab w:val="left" w:pos="360"/>
          <w:tab w:val="left" w:pos="720"/>
          <w:tab w:val="left" w:pos="1440"/>
          <w:tab w:val="left" w:pos="1800"/>
          <w:tab w:val="left" w:pos="2160"/>
          <w:tab w:val="left" w:pos="2520"/>
          <w:tab w:val="left" w:pos="2880"/>
        </w:tabs>
      </w:pPr>
      <w:r>
        <w:rPr>
          <w:bCs/>
          <w:iCs/>
          <w:szCs w:val="24"/>
        </w:rPr>
        <w:t>Carroll</w:t>
      </w:r>
      <w:r w:rsidR="00480705" w:rsidRPr="00E535F8">
        <w:rPr>
          <w:szCs w:val="24"/>
        </w:rPr>
        <w:t xml:space="preserve"> shall install and maintain spray nozzles</w:t>
      </w:r>
      <w:r>
        <w:rPr>
          <w:szCs w:val="24"/>
        </w:rPr>
        <w:t xml:space="preserve"> for </w:t>
      </w:r>
      <w:r w:rsidR="00600171" w:rsidRPr="00E535F8">
        <w:rPr>
          <w:szCs w:val="24"/>
        </w:rPr>
        <w:t>control of</w:t>
      </w:r>
      <w:r w:rsidR="00480705" w:rsidRPr="00E535F8">
        <w:rPr>
          <w:szCs w:val="24"/>
        </w:rPr>
        <w:t xml:space="preserve"> particulate </w:t>
      </w:r>
      <w:r w:rsidR="00600171" w:rsidRPr="00E535F8">
        <w:rPr>
          <w:szCs w:val="24"/>
        </w:rPr>
        <w:t>matter</w:t>
      </w:r>
      <w:r w:rsidR="00480705" w:rsidRPr="00E535F8">
        <w:rPr>
          <w:szCs w:val="24"/>
        </w:rPr>
        <w:t xml:space="preserve"> </w:t>
      </w:r>
      <w:r w:rsidR="00600171" w:rsidRPr="00E535F8">
        <w:rPr>
          <w:szCs w:val="24"/>
        </w:rPr>
        <w:t>on the nonmetallic mineral processing plan</w:t>
      </w:r>
      <w:r>
        <w:rPr>
          <w:szCs w:val="24"/>
        </w:rPr>
        <w:t>ts</w:t>
      </w:r>
      <w:r w:rsidR="00864F4D">
        <w:rPr>
          <w:szCs w:val="24"/>
        </w:rPr>
        <w:t xml:space="preserve"> and operate as needed, when the uni</w:t>
      </w:r>
      <w:r>
        <w:rPr>
          <w:szCs w:val="24"/>
        </w:rPr>
        <w:t>ts</w:t>
      </w:r>
      <w:r w:rsidR="00864F4D">
        <w:rPr>
          <w:szCs w:val="24"/>
        </w:rPr>
        <w:t xml:space="preserve"> are in operation, to control visible emissions</w:t>
      </w:r>
      <w:r w:rsidR="00480705" w:rsidRPr="00E535F8">
        <w:rPr>
          <w:szCs w:val="24"/>
        </w:rPr>
        <w:t>. [06</w:t>
      </w:r>
      <w:r w:rsidR="00480705" w:rsidRPr="00E535F8">
        <w:rPr>
          <w:szCs w:val="24"/>
        </w:rPr>
        <w:noBreakHyphen/>
        <w:t>096 C.M.R. ch. 115, BPT</w:t>
      </w:r>
      <w:r w:rsidR="00462659" w:rsidRPr="00E535F8">
        <w:t xml:space="preserve">] </w:t>
      </w:r>
    </w:p>
    <w:p w14:paraId="45A7473F" w14:textId="77777777" w:rsidR="0055039E" w:rsidRPr="00E535F8" w:rsidRDefault="0055039E" w:rsidP="00BC3390">
      <w:pPr>
        <w:tabs>
          <w:tab w:val="left" w:pos="-180"/>
          <w:tab w:val="left" w:pos="-45"/>
          <w:tab w:val="left" w:pos="360"/>
          <w:tab w:val="left" w:pos="720"/>
          <w:tab w:val="left" w:pos="1440"/>
          <w:tab w:val="left" w:pos="1800"/>
          <w:tab w:val="left" w:pos="2160"/>
          <w:tab w:val="left" w:pos="2520"/>
          <w:tab w:val="left" w:pos="2880"/>
        </w:tabs>
        <w:rPr>
          <w:i/>
        </w:rPr>
      </w:pPr>
    </w:p>
    <w:p w14:paraId="3D652264" w14:textId="631227BE" w:rsidR="0055039E" w:rsidRPr="00E535F8" w:rsidRDefault="003921D2" w:rsidP="00BC3390">
      <w:pPr>
        <w:numPr>
          <w:ilvl w:val="0"/>
          <w:numId w:val="4"/>
        </w:numPr>
        <w:tabs>
          <w:tab w:val="left" w:pos="-180"/>
          <w:tab w:val="left" w:pos="-45"/>
          <w:tab w:val="left" w:pos="360"/>
          <w:tab w:val="left" w:pos="720"/>
          <w:tab w:val="left" w:pos="1440"/>
          <w:tab w:val="left" w:pos="1800"/>
          <w:tab w:val="left" w:pos="2160"/>
          <w:tab w:val="left" w:pos="2520"/>
          <w:tab w:val="left" w:pos="2880"/>
        </w:tabs>
      </w:pPr>
      <w:r>
        <w:rPr>
          <w:bCs/>
          <w:iCs/>
          <w:szCs w:val="24"/>
        </w:rPr>
        <w:t>Carroll</w:t>
      </w:r>
      <w:r w:rsidRPr="00E535F8">
        <w:rPr>
          <w:szCs w:val="24"/>
        </w:rPr>
        <w:t xml:space="preserve"> </w:t>
      </w:r>
      <w:r w:rsidR="00480705" w:rsidRPr="00E535F8">
        <w:rPr>
          <w:szCs w:val="24"/>
        </w:rPr>
        <w:t>shall maintain records</w:t>
      </w:r>
      <w:r w:rsidR="00E10027">
        <w:rPr>
          <w:szCs w:val="24"/>
        </w:rPr>
        <w:t xml:space="preserve"> of the dates and times of all operating hours for</w:t>
      </w:r>
      <w:r w:rsidR="00480705" w:rsidRPr="00E535F8">
        <w:rPr>
          <w:szCs w:val="24"/>
        </w:rPr>
        <w:t xml:space="preserve"> </w:t>
      </w:r>
      <w:r>
        <w:rPr>
          <w:szCs w:val="24"/>
        </w:rPr>
        <w:t>Rock Crushers #2, #3, #4, and #5</w:t>
      </w:r>
      <w:r w:rsidR="00480705" w:rsidRPr="00E535F8">
        <w:rPr>
          <w:szCs w:val="24"/>
        </w:rPr>
        <w:t>. The operation records shall be kept on-site at the rock crushing location. [06-096 C.M.R. ch. 115, BP</w:t>
      </w:r>
      <w:r w:rsidR="00B349A5">
        <w:rPr>
          <w:szCs w:val="24"/>
        </w:rPr>
        <w:t>T</w:t>
      </w:r>
      <w:r w:rsidR="00462659" w:rsidRPr="00E535F8">
        <w:t>]</w:t>
      </w:r>
    </w:p>
    <w:p w14:paraId="6BE51C62" w14:textId="77777777" w:rsidR="00600171" w:rsidRPr="00E535F8" w:rsidRDefault="00600171" w:rsidP="00600171">
      <w:pPr>
        <w:pStyle w:val="ListParagraph"/>
      </w:pPr>
    </w:p>
    <w:p w14:paraId="4FCEEAA6" w14:textId="0FB2B2A2" w:rsidR="00600171" w:rsidRPr="00E535F8" w:rsidRDefault="00600171" w:rsidP="00CB1618">
      <w:pPr>
        <w:numPr>
          <w:ilvl w:val="0"/>
          <w:numId w:val="4"/>
        </w:numPr>
        <w:tabs>
          <w:tab w:val="left" w:pos="-180"/>
          <w:tab w:val="left" w:pos="-45"/>
          <w:tab w:val="left" w:pos="360"/>
          <w:tab w:val="left" w:pos="720"/>
          <w:tab w:val="left" w:pos="1440"/>
          <w:tab w:val="left" w:pos="1800"/>
          <w:tab w:val="left" w:pos="2160"/>
          <w:tab w:val="left" w:pos="2520"/>
          <w:tab w:val="left" w:pos="2880"/>
        </w:tabs>
      </w:pPr>
      <w:r w:rsidRPr="00E535F8">
        <w:rPr>
          <w:szCs w:val="24"/>
        </w:rPr>
        <w:t xml:space="preserve">Visible emissions from </w:t>
      </w:r>
      <w:r w:rsidR="003921D2">
        <w:rPr>
          <w:szCs w:val="24"/>
        </w:rPr>
        <w:t xml:space="preserve">Rock Crushers #2, #3, #4, and #5 </w:t>
      </w:r>
      <w:r w:rsidRPr="00E535F8">
        <w:rPr>
          <w:szCs w:val="24"/>
        </w:rPr>
        <w:t xml:space="preserve">shall </w:t>
      </w:r>
      <w:r w:rsidRPr="003921D2">
        <w:rPr>
          <w:bCs/>
          <w:iCs/>
          <w:szCs w:val="24"/>
        </w:rPr>
        <w:t>each</w:t>
      </w:r>
      <w:r w:rsidRPr="00E535F8">
        <w:rPr>
          <w:szCs w:val="24"/>
        </w:rPr>
        <w:t xml:space="preserve"> be limited to no greater than 10% opacity on a six</w:t>
      </w:r>
      <w:r w:rsidRPr="00E535F8">
        <w:rPr>
          <w:szCs w:val="24"/>
        </w:rPr>
        <w:noBreakHyphen/>
        <w:t>minute block average basis. [06</w:t>
      </w:r>
      <w:r w:rsidR="005A0538">
        <w:rPr>
          <w:szCs w:val="24"/>
        </w:rPr>
        <w:noBreakHyphen/>
      </w:r>
      <w:r w:rsidRPr="00E535F8">
        <w:rPr>
          <w:szCs w:val="24"/>
        </w:rPr>
        <w:t>096</w:t>
      </w:r>
      <w:r w:rsidR="005A0538">
        <w:rPr>
          <w:szCs w:val="24"/>
        </w:rPr>
        <w:t> </w:t>
      </w:r>
      <w:r w:rsidRPr="00E535F8">
        <w:rPr>
          <w:szCs w:val="24"/>
        </w:rPr>
        <w:t>C.M.R. ch. 101</w:t>
      </w:r>
      <w:r w:rsidR="00F824E5">
        <w:rPr>
          <w:szCs w:val="24"/>
        </w:rPr>
        <w:t xml:space="preserve">, § </w:t>
      </w:r>
      <w:r w:rsidR="00864F4D">
        <w:rPr>
          <w:szCs w:val="24"/>
        </w:rPr>
        <w:t>4</w:t>
      </w:r>
      <w:r w:rsidR="00F824E5">
        <w:rPr>
          <w:szCs w:val="24"/>
        </w:rPr>
        <w:t>(B)(2)</w:t>
      </w:r>
      <w:r w:rsidRPr="00E535F8">
        <w:rPr>
          <w:szCs w:val="24"/>
        </w:rPr>
        <w:t>]</w:t>
      </w:r>
    </w:p>
    <w:p w14:paraId="568A3268" w14:textId="77777777" w:rsidR="00700BAA" w:rsidRPr="00E535F8" w:rsidRDefault="00700BAA" w:rsidP="003921D2"/>
    <w:p w14:paraId="0EBC980D" w14:textId="77777777" w:rsidR="00480705" w:rsidRPr="00E535F8" w:rsidRDefault="00480705" w:rsidP="00700BAA">
      <w:pPr>
        <w:numPr>
          <w:ilvl w:val="0"/>
          <w:numId w:val="4"/>
        </w:numPr>
        <w:tabs>
          <w:tab w:val="left" w:pos="-180"/>
          <w:tab w:val="left" w:pos="-45"/>
          <w:tab w:val="left" w:pos="360"/>
          <w:tab w:val="left" w:pos="720"/>
          <w:tab w:val="left" w:pos="1440"/>
          <w:tab w:val="left" w:pos="1800"/>
          <w:tab w:val="left" w:pos="2160"/>
          <w:tab w:val="left" w:pos="2520"/>
          <w:tab w:val="left" w:pos="2880"/>
        </w:tabs>
        <w:rPr>
          <w:szCs w:val="24"/>
        </w:rPr>
      </w:pPr>
      <w:r w:rsidRPr="00E535F8">
        <w:t>NSPS Subpart OOO Requirements</w:t>
      </w:r>
    </w:p>
    <w:p w14:paraId="7421DD26" w14:textId="77777777" w:rsidR="00480705" w:rsidRPr="00E535F8" w:rsidRDefault="00480705" w:rsidP="00480705">
      <w:pPr>
        <w:tabs>
          <w:tab w:val="left" w:pos="-180"/>
          <w:tab w:val="left" w:pos="-45"/>
          <w:tab w:val="left" w:pos="360"/>
          <w:tab w:val="left" w:pos="1440"/>
          <w:tab w:val="left" w:pos="1800"/>
          <w:tab w:val="left" w:pos="2160"/>
          <w:tab w:val="left" w:pos="2520"/>
          <w:tab w:val="left" w:pos="2880"/>
        </w:tabs>
        <w:ind w:left="720"/>
      </w:pPr>
    </w:p>
    <w:p w14:paraId="522DDE02" w14:textId="2F5C5DB7" w:rsidR="00480705" w:rsidRPr="00A47238" w:rsidRDefault="003921D2" w:rsidP="00700BAA">
      <w:pPr>
        <w:pStyle w:val="ListParagraph"/>
        <w:ind w:left="1080"/>
        <w:rPr>
          <w:szCs w:val="24"/>
        </w:rPr>
      </w:pPr>
      <w:r>
        <w:rPr>
          <w:bCs/>
          <w:iCs/>
          <w:szCs w:val="24"/>
        </w:rPr>
        <w:t>Carroll</w:t>
      </w:r>
      <w:r w:rsidRPr="00E535F8">
        <w:rPr>
          <w:szCs w:val="24"/>
        </w:rPr>
        <w:t xml:space="preserve"> </w:t>
      </w:r>
      <w:r w:rsidR="00480705" w:rsidRPr="00A47238">
        <w:rPr>
          <w:szCs w:val="24"/>
        </w:rPr>
        <w:t>shall comply with all requirements of 40 C.F.R. Part 60, Subpart OOO applicable to</w:t>
      </w:r>
      <w:r w:rsidR="00277E4D" w:rsidRPr="00A47238">
        <w:rPr>
          <w:szCs w:val="24"/>
        </w:rPr>
        <w:t xml:space="preserve"> </w:t>
      </w:r>
      <w:r w:rsidR="00277E4D" w:rsidRPr="00915BA1">
        <w:rPr>
          <w:bCs/>
          <w:iCs/>
        </w:rPr>
        <w:t xml:space="preserve">Rock </w:t>
      </w:r>
      <w:r w:rsidR="00915BA1" w:rsidRPr="00915BA1">
        <w:rPr>
          <w:bCs/>
          <w:iCs/>
        </w:rPr>
        <w:t>C</w:t>
      </w:r>
      <w:r w:rsidR="00277E4D" w:rsidRPr="00915BA1">
        <w:rPr>
          <w:bCs/>
          <w:iCs/>
        </w:rPr>
        <w:t xml:space="preserve">rushers </w:t>
      </w:r>
      <w:r w:rsidR="00915BA1" w:rsidRPr="00915BA1">
        <w:rPr>
          <w:bCs/>
          <w:iCs/>
        </w:rPr>
        <w:t>#2, #3, #4, and #5</w:t>
      </w:r>
      <w:r w:rsidR="00277E4D" w:rsidRPr="00A47238">
        <w:rPr>
          <w:b/>
          <w:i/>
        </w:rPr>
        <w:t xml:space="preserve"> </w:t>
      </w:r>
      <w:r w:rsidR="00277E4D" w:rsidRPr="00A47238">
        <w:t>and</w:t>
      </w:r>
      <w:r w:rsidR="00480705" w:rsidRPr="00A47238">
        <w:rPr>
          <w:szCs w:val="24"/>
        </w:rPr>
        <w:t xml:space="preserve"> each </w:t>
      </w:r>
      <w:r w:rsidR="00277E4D" w:rsidRPr="00A47238">
        <w:rPr>
          <w:szCs w:val="24"/>
        </w:rPr>
        <w:t>associated</w:t>
      </w:r>
      <w:r w:rsidR="00F111F3" w:rsidRPr="00A47238">
        <w:rPr>
          <w:szCs w:val="24"/>
        </w:rPr>
        <w:t xml:space="preserve"> affected facility including any</w:t>
      </w:r>
      <w:r w:rsidR="00480705" w:rsidRPr="00A47238">
        <w:rPr>
          <w:szCs w:val="24"/>
        </w:rPr>
        <w:t xml:space="preserve"> grinding mill, screening operation, bucket elevator, belt conveyor, bagging operation, storage bin, and enclosed truck or railcar loading station</w:t>
      </w:r>
      <w:r w:rsidR="005C74CA">
        <w:rPr>
          <w:szCs w:val="24"/>
        </w:rPr>
        <w:t xml:space="preserve"> including but not limited to, the following</w:t>
      </w:r>
      <w:r w:rsidR="00480705" w:rsidRPr="00A47238">
        <w:rPr>
          <w:szCs w:val="24"/>
        </w:rPr>
        <w:t>.</w:t>
      </w:r>
    </w:p>
    <w:p w14:paraId="44AADF73" w14:textId="77777777" w:rsidR="00480705" w:rsidRPr="00A47238" w:rsidRDefault="00480705" w:rsidP="00480705">
      <w:pPr>
        <w:pStyle w:val="ListParagraph"/>
        <w:ind w:left="1080" w:hanging="360"/>
        <w:rPr>
          <w:szCs w:val="24"/>
        </w:rPr>
      </w:pPr>
    </w:p>
    <w:p w14:paraId="6A4B07C1" w14:textId="6C533211" w:rsidR="00EE5DD1" w:rsidRPr="00A47238" w:rsidRDefault="003921D2" w:rsidP="00963189">
      <w:pPr>
        <w:pStyle w:val="ListParagraph"/>
        <w:numPr>
          <w:ilvl w:val="0"/>
          <w:numId w:val="37"/>
        </w:numPr>
        <w:tabs>
          <w:tab w:val="left" w:pos="-45"/>
        </w:tabs>
      </w:pPr>
      <w:r>
        <w:rPr>
          <w:bCs/>
          <w:iCs/>
          <w:szCs w:val="24"/>
        </w:rPr>
        <w:t>Carroll</w:t>
      </w:r>
      <w:r w:rsidRPr="00E535F8">
        <w:rPr>
          <w:szCs w:val="24"/>
        </w:rPr>
        <w:t xml:space="preserve"> </w:t>
      </w:r>
      <w:r w:rsidR="00EE5DD1" w:rsidRPr="00A47238">
        <w:t>shall submit notification to the Department of the date of initial startup of any affected facility postmarked within 15 days of the startup. This notification shall include a description of each affected facility, equipment manufacturer, and serial number of the equipment, if available.</w:t>
      </w:r>
      <w:r w:rsidR="00C05B3A" w:rsidRPr="00C05B3A">
        <w:rPr>
          <w:color w:val="FF0000"/>
          <w:lang w:val="en"/>
        </w:rPr>
        <w:t xml:space="preserve"> </w:t>
      </w:r>
      <w:r w:rsidR="00C05B3A" w:rsidRPr="00C05B3A">
        <w:rPr>
          <w:lang w:val="en"/>
        </w:rPr>
        <w:t>For a combination of affected facilities in a production line that begin actual initial startup on the same day, a single notification of startup may be submitted.</w:t>
      </w:r>
      <w:r w:rsidR="00EE5DD1" w:rsidRPr="00C05B3A">
        <w:t xml:space="preserve"> </w:t>
      </w:r>
      <w:r w:rsidR="00EE5DD1" w:rsidRPr="00A47238">
        <w:t>For portable units, this notification shall also include both the home office and the current address or location of the portable plant. [</w:t>
      </w:r>
      <w:r w:rsidR="00EE5DD1" w:rsidRPr="00A47238">
        <w:rPr>
          <w:szCs w:val="24"/>
        </w:rPr>
        <w:t>40 C.F.R. § 60.676(i)]</w:t>
      </w:r>
    </w:p>
    <w:p w14:paraId="5B75742B" w14:textId="77777777" w:rsidR="005878B1" w:rsidRPr="00A47238" w:rsidRDefault="005878B1" w:rsidP="00E420F4">
      <w:pPr>
        <w:pStyle w:val="ListParagraph"/>
        <w:ind w:left="1440"/>
        <w:rPr>
          <w:szCs w:val="24"/>
        </w:rPr>
      </w:pPr>
    </w:p>
    <w:p w14:paraId="43F67588" w14:textId="77777777" w:rsidR="00F84B6D" w:rsidRPr="00A47238" w:rsidRDefault="00F84B6D" w:rsidP="00963189">
      <w:pPr>
        <w:pStyle w:val="ListParagraph"/>
        <w:numPr>
          <w:ilvl w:val="0"/>
          <w:numId w:val="37"/>
        </w:numPr>
        <w:rPr>
          <w:szCs w:val="24"/>
        </w:rPr>
      </w:pPr>
      <w:r w:rsidRPr="00A47238">
        <w:t xml:space="preserve">Visible emissions from any </w:t>
      </w:r>
      <w:r w:rsidR="00F111F3" w:rsidRPr="00A47238">
        <w:t>affected facility</w:t>
      </w:r>
      <w:r w:rsidRPr="00A47238">
        <w:t xml:space="preserve"> other than rock crushers, including transfer points on belt co</w:t>
      </w:r>
      <w:r w:rsidR="00A47238" w:rsidRPr="00A47238">
        <w:t>nveyors, portable screens, etc.,</w:t>
      </w:r>
      <w:r w:rsidRPr="00A47238">
        <w:t xml:space="preserve"> which commenced construction, </w:t>
      </w:r>
      <w:r w:rsidR="00A47238" w:rsidRPr="00A47238">
        <w:t>modification, or reconstruction</w:t>
      </w:r>
      <w:r w:rsidRPr="00A47238">
        <w:t xml:space="preserve"> </w:t>
      </w:r>
      <w:r w:rsidRPr="00A47238">
        <w:rPr>
          <w:u w:val="single"/>
        </w:rPr>
        <w:t>before</w:t>
      </w:r>
      <w:r w:rsidRPr="00A47238">
        <w:t xml:space="preserve"> </w:t>
      </w:r>
      <w:r w:rsidR="009D79F5" w:rsidRPr="00A47238">
        <w:t>April </w:t>
      </w:r>
      <w:r w:rsidRPr="00A47238">
        <w:t>22, 2008</w:t>
      </w:r>
      <w:r w:rsidR="009D79F5" w:rsidRPr="00A47238">
        <w:t>,</w:t>
      </w:r>
      <w:r w:rsidRPr="00A47238">
        <w:t xml:space="preserve"> shall not exceed 10% opacity on a six-minute block average basis. [40 C.F.R. Part 60, Subpart OOO, Table 3]</w:t>
      </w:r>
    </w:p>
    <w:p w14:paraId="6107A910" w14:textId="77777777" w:rsidR="00F84B6D" w:rsidRPr="00A47238" w:rsidRDefault="00F84B6D" w:rsidP="00F84B6D">
      <w:pPr>
        <w:pStyle w:val="ListParagraph"/>
        <w:ind w:left="1440"/>
        <w:rPr>
          <w:szCs w:val="24"/>
        </w:rPr>
      </w:pPr>
    </w:p>
    <w:p w14:paraId="7DEDAFAA" w14:textId="77777777" w:rsidR="00F84B6D" w:rsidRPr="00A47238" w:rsidRDefault="00F84B6D" w:rsidP="00963189">
      <w:pPr>
        <w:pStyle w:val="ListParagraph"/>
        <w:numPr>
          <w:ilvl w:val="0"/>
          <w:numId w:val="37"/>
        </w:numPr>
        <w:rPr>
          <w:szCs w:val="24"/>
        </w:rPr>
      </w:pPr>
      <w:r w:rsidRPr="00A47238">
        <w:t xml:space="preserve">Visible emissions from any </w:t>
      </w:r>
      <w:r w:rsidR="00F111F3" w:rsidRPr="00A47238">
        <w:t>affected facility</w:t>
      </w:r>
      <w:r w:rsidR="00A47238">
        <w:t xml:space="preserve"> other than rock crushers, </w:t>
      </w:r>
      <w:r w:rsidRPr="00A47238">
        <w:t>including transfer points on belt co</w:t>
      </w:r>
      <w:r w:rsidR="00A47238">
        <w:t>nveyors, portable screens, etc.,</w:t>
      </w:r>
      <w:r w:rsidRPr="00A47238">
        <w:t xml:space="preserve"> which commenced construction, modification, or reconstruction </w:t>
      </w:r>
      <w:r w:rsidRPr="00A47238">
        <w:rPr>
          <w:u w:val="single"/>
        </w:rPr>
        <w:t>on or after</w:t>
      </w:r>
      <w:r w:rsidRPr="00A47238">
        <w:t xml:space="preserve"> April 22, 2008</w:t>
      </w:r>
      <w:r w:rsidR="009D79F5" w:rsidRPr="00A47238">
        <w:t>,</w:t>
      </w:r>
      <w:r w:rsidRPr="00A47238">
        <w:t xml:space="preserve"> shall not exceed 7% opacity on a six-minute block average basis. [4</w:t>
      </w:r>
      <w:r w:rsidR="00A47238">
        <w:t>0 C.F.R. Part 60, Subpart </w:t>
      </w:r>
      <w:r w:rsidRPr="00A47238">
        <w:t>OOO, Table 3]</w:t>
      </w:r>
    </w:p>
    <w:p w14:paraId="2278F955" w14:textId="77777777" w:rsidR="00F84B6D" w:rsidRPr="00A47238" w:rsidRDefault="00F84B6D" w:rsidP="00F84B6D">
      <w:pPr>
        <w:pStyle w:val="ListParagraph"/>
        <w:ind w:left="1440"/>
        <w:rPr>
          <w:szCs w:val="24"/>
        </w:rPr>
      </w:pPr>
    </w:p>
    <w:p w14:paraId="1601ED00" w14:textId="16BA2BBF" w:rsidR="00480705" w:rsidRPr="00E535F8" w:rsidRDefault="003921D2" w:rsidP="00963189">
      <w:pPr>
        <w:pStyle w:val="ListParagraph"/>
        <w:numPr>
          <w:ilvl w:val="0"/>
          <w:numId w:val="37"/>
        </w:numPr>
        <w:rPr>
          <w:szCs w:val="24"/>
        </w:rPr>
      </w:pPr>
      <w:r>
        <w:rPr>
          <w:bCs/>
          <w:iCs/>
          <w:szCs w:val="24"/>
        </w:rPr>
        <w:t>Carroll</w:t>
      </w:r>
      <w:r w:rsidRPr="00E535F8">
        <w:rPr>
          <w:szCs w:val="24"/>
        </w:rPr>
        <w:t xml:space="preserve"> </w:t>
      </w:r>
      <w:r w:rsidR="00480705" w:rsidRPr="00A47238">
        <w:rPr>
          <w:szCs w:val="24"/>
        </w:rPr>
        <w:t xml:space="preserve">shall maintain records detailing the maintenance on particulate matter control equipment including spray nozzles. </w:t>
      </w:r>
      <w:r>
        <w:rPr>
          <w:bCs/>
          <w:iCs/>
          <w:szCs w:val="24"/>
        </w:rPr>
        <w:t>Carroll</w:t>
      </w:r>
      <w:r w:rsidRPr="00E535F8">
        <w:rPr>
          <w:szCs w:val="24"/>
        </w:rPr>
        <w:t xml:space="preserve"> </w:t>
      </w:r>
      <w:r w:rsidR="00480705" w:rsidRPr="00A47238">
        <w:rPr>
          <w:szCs w:val="24"/>
        </w:rPr>
        <w:t>shall perform monthly inspections of any water sprays to ensure</w:t>
      </w:r>
      <w:r w:rsidR="00480705" w:rsidRPr="00E535F8">
        <w:rPr>
          <w:szCs w:val="24"/>
        </w:rPr>
        <w:t xml:space="preserve"> water is flowing to the correct locations and initiate corrective action within 24 hours if water is found to not be flowing properly. Records of the date of each inspection and any corrective action required shall be included in the maintenance records. The maintenance records shall be kept on-site at the rock crushing location. [40 C.F.R. </w:t>
      </w:r>
      <w:r w:rsidR="005878B1">
        <w:rPr>
          <w:szCs w:val="24"/>
        </w:rPr>
        <w:t>§</w:t>
      </w:r>
      <w:r w:rsidR="00480705" w:rsidRPr="00E535F8">
        <w:rPr>
          <w:szCs w:val="24"/>
        </w:rPr>
        <w:t>§ 60.674(b)</w:t>
      </w:r>
      <w:r w:rsidR="005878B1">
        <w:rPr>
          <w:szCs w:val="24"/>
        </w:rPr>
        <w:t xml:space="preserve"> and 60.676(b)(1)</w:t>
      </w:r>
      <w:r w:rsidR="00480705" w:rsidRPr="00E535F8">
        <w:rPr>
          <w:szCs w:val="24"/>
        </w:rPr>
        <w:t>]</w:t>
      </w:r>
    </w:p>
    <w:p w14:paraId="62EDD88A" w14:textId="77777777" w:rsidR="00480705" w:rsidRPr="00E535F8" w:rsidRDefault="00480705" w:rsidP="00700BAA">
      <w:pPr>
        <w:pStyle w:val="ListParagraph"/>
        <w:ind w:left="1440" w:hanging="360"/>
        <w:rPr>
          <w:b/>
          <w:szCs w:val="24"/>
        </w:rPr>
      </w:pPr>
    </w:p>
    <w:p w14:paraId="5999012B" w14:textId="47D06413" w:rsidR="00480705" w:rsidRDefault="00C87119" w:rsidP="00963189">
      <w:pPr>
        <w:pStyle w:val="ListParagraph"/>
        <w:numPr>
          <w:ilvl w:val="0"/>
          <w:numId w:val="37"/>
        </w:numPr>
        <w:rPr>
          <w:szCs w:val="24"/>
        </w:rPr>
      </w:pPr>
      <w:r w:rsidRPr="00E535F8">
        <w:rPr>
          <w:szCs w:val="24"/>
        </w:rPr>
        <w:t xml:space="preserve">An initial performance test </w:t>
      </w:r>
      <w:r w:rsidR="00915BA1">
        <w:rPr>
          <w:szCs w:val="24"/>
        </w:rPr>
        <w:t>was required to</w:t>
      </w:r>
      <w:r w:rsidRPr="00E535F8">
        <w:rPr>
          <w:szCs w:val="24"/>
        </w:rPr>
        <w:t xml:space="preserve"> be completed </w:t>
      </w:r>
      <w:r>
        <w:rPr>
          <w:szCs w:val="24"/>
        </w:rPr>
        <w:t xml:space="preserve">on </w:t>
      </w:r>
      <w:r w:rsidRPr="003921D2">
        <w:rPr>
          <w:bCs/>
          <w:iCs/>
          <w:szCs w:val="24"/>
        </w:rPr>
        <w:t xml:space="preserve">Rock </w:t>
      </w:r>
      <w:r w:rsidR="003921D2" w:rsidRPr="003921D2">
        <w:rPr>
          <w:bCs/>
          <w:iCs/>
          <w:szCs w:val="24"/>
        </w:rPr>
        <w:t>C</w:t>
      </w:r>
      <w:r w:rsidRPr="003921D2">
        <w:rPr>
          <w:bCs/>
          <w:iCs/>
          <w:szCs w:val="24"/>
        </w:rPr>
        <w:t xml:space="preserve">rusher </w:t>
      </w:r>
      <w:r w:rsidR="003921D2" w:rsidRPr="003921D2">
        <w:rPr>
          <w:bCs/>
          <w:iCs/>
          <w:szCs w:val="24"/>
        </w:rPr>
        <w:t>#</w:t>
      </w:r>
      <w:r w:rsidR="003921D2">
        <w:rPr>
          <w:bCs/>
          <w:iCs/>
          <w:szCs w:val="24"/>
        </w:rPr>
        <w:t>3</w:t>
      </w:r>
      <w:r w:rsidR="003921D2" w:rsidRPr="003921D2">
        <w:rPr>
          <w:szCs w:val="24"/>
        </w:rPr>
        <w:t xml:space="preserve"> </w:t>
      </w:r>
      <w:r w:rsidR="00620758">
        <w:rPr>
          <w:szCs w:val="24"/>
        </w:rPr>
        <w:t xml:space="preserve">in accordance with </w:t>
      </w:r>
      <w:r>
        <w:rPr>
          <w:szCs w:val="24"/>
        </w:rPr>
        <w:t>the applicable sections of 40 C.F.R. § 60.675. The performance test shall be conducted</w:t>
      </w:r>
      <w:r w:rsidRPr="00E420F4">
        <w:rPr>
          <w:b/>
          <w:i/>
          <w:szCs w:val="24"/>
        </w:rPr>
        <w:t xml:space="preserve"> </w:t>
      </w:r>
      <w:r w:rsidRPr="00E535F8">
        <w:rPr>
          <w:szCs w:val="24"/>
        </w:rPr>
        <w:t xml:space="preserve">within 60 days after achieving the maximum production rate at which the unit will be operated, but no later than 180 days after initial startup of the unit. If the initial performance test for a </w:t>
      </w:r>
      <w:r>
        <w:rPr>
          <w:szCs w:val="24"/>
        </w:rPr>
        <w:t>unit</w:t>
      </w:r>
      <w:r w:rsidRPr="00E535F8">
        <w:rPr>
          <w:szCs w:val="24"/>
        </w:rPr>
        <w:t xml:space="preserve"> falls within a seasonal shutdown, then with approval from the Department, the initial performance test may be </w:t>
      </w:r>
      <w:r w:rsidRPr="00E535F8">
        <w:rPr>
          <w:szCs w:val="24"/>
        </w:rPr>
        <w:lastRenderedPageBreak/>
        <w:t>postponed until no later than 60 calendar days after resuming operation of the affected equipment. [40 C.F.R. </w:t>
      </w:r>
      <w:r>
        <w:rPr>
          <w:szCs w:val="24"/>
        </w:rPr>
        <w:t>§</w:t>
      </w:r>
      <w:r w:rsidRPr="00E535F8">
        <w:rPr>
          <w:szCs w:val="24"/>
        </w:rPr>
        <w:t>§ 60.672(b)</w:t>
      </w:r>
      <w:r>
        <w:rPr>
          <w:szCs w:val="24"/>
        </w:rPr>
        <w:t xml:space="preserve"> and 60.675(i)] </w:t>
      </w:r>
    </w:p>
    <w:p w14:paraId="5DCEC30F" w14:textId="77777777" w:rsidR="00F111F3" w:rsidRPr="00F111F3" w:rsidRDefault="00F111F3" w:rsidP="00F111F3">
      <w:pPr>
        <w:pStyle w:val="ListParagraph"/>
        <w:rPr>
          <w:szCs w:val="24"/>
        </w:rPr>
      </w:pPr>
    </w:p>
    <w:p w14:paraId="601DFAA0" w14:textId="77777777" w:rsidR="00F111F3" w:rsidRPr="00A47238" w:rsidRDefault="00F111F3" w:rsidP="00963189">
      <w:pPr>
        <w:pStyle w:val="ListParagraph"/>
        <w:numPr>
          <w:ilvl w:val="0"/>
          <w:numId w:val="37"/>
        </w:numPr>
        <w:rPr>
          <w:szCs w:val="24"/>
        </w:rPr>
      </w:pPr>
      <w:r w:rsidRPr="00A47238">
        <w:rPr>
          <w:szCs w:val="24"/>
        </w:rPr>
        <w:t>An initial performance test shall be completed on any affected facilities operated with a rock crusher</w:t>
      </w:r>
      <w:r w:rsidR="00EE5DD1" w:rsidRPr="00A47238">
        <w:rPr>
          <w:szCs w:val="24"/>
        </w:rPr>
        <w:t xml:space="preserve"> subject to 40 C.F.R. Part 60, Subpart OOO</w:t>
      </w:r>
      <w:r w:rsidRPr="00A47238">
        <w:rPr>
          <w:szCs w:val="24"/>
        </w:rPr>
        <w:t xml:space="preserve"> </w:t>
      </w:r>
      <w:r w:rsidR="00620758">
        <w:rPr>
          <w:szCs w:val="24"/>
        </w:rPr>
        <w:t xml:space="preserve">in accordance with </w:t>
      </w:r>
      <w:r w:rsidRPr="00A47238">
        <w:rPr>
          <w:szCs w:val="24"/>
        </w:rPr>
        <w:t>the applicable sections of 40 C.F.R. § 60.675.</w:t>
      </w:r>
      <w:r w:rsidR="00EE5DD1" w:rsidRPr="00A47238">
        <w:rPr>
          <w:szCs w:val="24"/>
        </w:rPr>
        <w:t xml:space="preserve"> This potentially includes </w:t>
      </w:r>
      <w:r w:rsidR="00A47238" w:rsidRPr="00A47238">
        <w:rPr>
          <w:szCs w:val="24"/>
        </w:rPr>
        <w:t>each</w:t>
      </w:r>
      <w:r w:rsidR="00EE5DD1" w:rsidRPr="00A47238">
        <w:rPr>
          <w:szCs w:val="24"/>
        </w:rPr>
        <w:t xml:space="preserve"> associated grinding mill, screening operation, bucket elevator, belt conveyor, bagging operation, storage bin, and enclosed truck or railcar loading station.</w:t>
      </w:r>
      <w:r w:rsidRPr="00A47238">
        <w:rPr>
          <w:szCs w:val="24"/>
        </w:rPr>
        <w:t xml:space="preserve"> The performance test shall be conducted</w:t>
      </w:r>
      <w:r w:rsidRPr="00A47238">
        <w:rPr>
          <w:b/>
          <w:i/>
          <w:szCs w:val="24"/>
        </w:rPr>
        <w:t xml:space="preserve"> </w:t>
      </w:r>
      <w:r w:rsidRPr="00A47238">
        <w:rPr>
          <w:szCs w:val="24"/>
        </w:rPr>
        <w:t xml:space="preserve">within 60 days after achieving the maximum production rate at which the unit will be operated, but no later than 180 days after initial startup of the unit. If the initial performance test for a unit falls within a seasonal shutdown, then with approval from the Department, the initial performance test may be postponed until no later than 60 calendar days after resuming operation of the affected equipment. [40 C.F.R. §§ 60.672(b) and 60.675(i)] </w:t>
      </w:r>
    </w:p>
    <w:p w14:paraId="669DF91A" w14:textId="77777777" w:rsidR="00480705" w:rsidRPr="003921D2" w:rsidRDefault="00480705" w:rsidP="003921D2">
      <w:pPr>
        <w:rPr>
          <w:szCs w:val="24"/>
        </w:rPr>
      </w:pPr>
    </w:p>
    <w:p w14:paraId="556A39E7" w14:textId="515872F5" w:rsidR="00480705" w:rsidRPr="00E535F8" w:rsidRDefault="00915BA1" w:rsidP="00963189">
      <w:pPr>
        <w:pStyle w:val="ListParagraph"/>
        <w:numPr>
          <w:ilvl w:val="0"/>
          <w:numId w:val="37"/>
        </w:numPr>
        <w:rPr>
          <w:szCs w:val="24"/>
        </w:rPr>
      </w:pPr>
      <w:r>
        <w:rPr>
          <w:bCs/>
          <w:iCs/>
          <w:szCs w:val="24"/>
        </w:rPr>
        <w:t>Carroll</w:t>
      </w:r>
      <w:r w:rsidR="00480705" w:rsidRPr="00E535F8">
        <w:rPr>
          <w:b/>
          <w:szCs w:val="24"/>
        </w:rPr>
        <w:t xml:space="preserve"> </w:t>
      </w:r>
      <w:r w:rsidR="00480705" w:rsidRPr="00E535F8">
        <w:rPr>
          <w:szCs w:val="24"/>
        </w:rPr>
        <w:t xml:space="preserve">shall submit a test notice to the Department at least </w:t>
      </w:r>
      <w:r w:rsidR="002E653D">
        <w:rPr>
          <w:szCs w:val="24"/>
        </w:rPr>
        <w:t>30</w:t>
      </w:r>
      <w:r w:rsidR="00480705" w:rsidRPr="00E535F8">
        <w:rPr>
          <w:szCs w:val="24"/>
        </w:rPr>
        <w:t xml:space="preserve"> days prior to conducting a performance test. </w:t>
      </w:r>
      <w:r w:rsidR="002E653D">
        <w:t>[06</w:t>
      </w:r>
      <w:r w:rsidR="002E653D">
        <w:noBreakHyphen/>
        <w:t>096 C.F.R. ch. 115, BPT]</w:t>
      </w:r>
    </w:p>
    <w:p w14:paraId="673C3C7D" w14:textId="77777777" w:rsidR="00480705" w:rsidRPr="00E535F8" w:rsidRDefault="00480705" w:rsidP="00700BAA">
      <w:pPr>
        <w:pStyle w:val="ListParagraph"/>
        <w:ind w:left="1440" w:hanging="360"/>
        <w:rPr>
          <w:szCs w:val="24"/>
        </w:rPr>
      </w:pPr>
    </w:p>
    <w:p w14:paraId="0CE984FE" w14:textId="50D2FDBC" w:rsidR="00DD6D4C" w:rsidRPr="002E653D" w:rsidRDefault="00DD6D4C" w:rsidP="002E653D">
      <w:pPr>
        <w:ind w:left="1440"/>
        <w:rPr>
          <w:szCs w:val="24"/>
        </w:rPr>
      </w:pPr>
      <w:r>
        <w:t>Note:</w:t>
      </w:r>
      <w:r w:rsidR="002E653D">
        <w:t xml:space="preserve"> Subpart OOO </w:t>
      </w:r>
      <w:r w:rsidR="002E653D" w:rsidRPr="00E535F8">
        <w:rPr>
          <w:szCs w:val="24"/>
        </w:rPr>
        <w:t>§ 60.675(g)</w:t>
      </w:r>
      <w:r w:rsidR="002E653D">
        <w:rPr>
          <w:szCs w:val="24"/>
        </w:rPr>
        <w:t xml:space="preserve"> requires submittal of a test notice at least seven days prior to conducting a performance. However</w:t>
      </w:r>
      <w:r>
        <w:t xml:space="preserve">, the Department requires pretest notification a minimum of 30 days prior to the scheduled date of the performance test unless a variance of this requirement is preapproved by the Department. </w:t>
      </w:r>
    </w:p>
    <w:bookmarkEnd w:id="9"/>
    <w:p w14:paraId="759FC83B" w14:textId="77777777" w:rsidR="005D0B5F" w:rsidRDefault="005D0B5F" w:rsidP="005C137C">
      <w:pPr>
        <w:pStyle w:val="BodyTextIndent3"/>
        <w:ind w:left="0" w:firstLine="0"/>
      </w:pPr>
    </w:p>
    <w:p w14:paraId="5933E15A" w14:textId="77777777" w:rsidR="004E12BD" w:rsidRPr="00E535F8" w:rsidRDefault="004E12BD" w:rsidP="004E12BD">
      <w:pPr>
        <w:pStyle w:val="Heading4"/>
        <w:rPr>
          <w:b/>
        </w:rPr>
      </w:pPr>
      <w:r w:rsidRPr="00E535F8">
        <w:rPr>
          <w:b/>
        </w:rPr>
        <w:t>General Process Sources</w:t>
      </w:r>
    </w:p>
    <w:p w14:paraId="365922D2" w14:textId="77777777" w:rsidR="004E12BD" w:rsidRPr="00E535F8" w:rsidRDefault="004E12BD" w:rsidP="004E12BD"/>
    <w:p w14:paraId="1499A610" w14:textId="77777777" w:rsidR="004E12BD" w:rsidRPr="00E535F8" w:rsidRDefault="004E12BD" w:rsidP="004E12BD">
      <w:pPr>
        <w:ind w:left="720"/>
      </w:pPr>
      <w:r w:rsidRPr="00E535F8">
        <w:t>Visible emissions from any general process that is not part of a nonmetallic mineral processing plant shall not exceed 20% opacity on a six</w:t>
      </w:r>
      <w:r w:rsidRPr="00E535F8">
        <w:noBreakHyphen/>
        <w:t xml:space="preserve">minute block average basis. </w:t>
      </w:r>
    </w:p>
    <w:p w14:paraId="65846A22" w14:textId="77777777" w:rsidR="004E12BD" w:rsidRDefault="004E12BD" w:rsidP="004E12BD">
      <w:pPr>
        <w:ind w:left="720"/>
      </w:pPr>
      <w:r w:rsidRPr="00E535F8">
        <w:t>[06</w:t>
      </w:r>
      <w:r w:rsidRPr="00E535F8">
        <w:noBreakHyphen/>
        <w:t>096 C.M.R. ch. </w:t>
      </w:r>
      <w:r>
        <w:t>101, § 4(B)(4)</w:t>
      </w:r>
      <w:r w:rsidRPr="00E535F8">
        <w:t>]</w:t>
      </w:r>
    </w:p>
    <w:p w14:paraId="23E88EA4" w14:textId="77777777" w:rsidR="004E12BD" w:rsidRDefault="004E12BD" w:rsidP="004338A7">
      <w:pPr>
        <w:pStyle w:val="BodyTextIndent3"/>
        <w:ind w:left="1080" w:hanging="360"/>
      </w:pPr>
    </w:p>
    <w:p w14:paraId="2BB4FFD2" w14:textId="77777777" w:rsidR="00462659" w:rsidRDefault="004E12BD" w:rsidP="003229A2">
      <w:pPr>
        <w:pStyle w:val="Heading4"/>
        <w:rPr>
          <w:b/>
        </w:rPr>
      </w:pPr>
      <w:r>
        <w:rPr>
          <w:b/>
        </w:rPr>
        <w:t xml:space="preserve">Fugitive Emissions Including </w:t>
      </w:r>
      <w:r w:rsidR="00462659" w:rsidRPr="007414A0">
        <w:rPr>
          <w:b/>
        </w:rPr>
        <w:t>Stockpiles and Roadways</w:t>
      </w:r>
    </w:p>
    <w:p w14:paraId="59C6F7C0" w14:textId="77777777" w:rsidR="00DD4B08" w:rsidRPr="00DD4B08" w:rsidRDefault="00DD4B08" w:rsidP="00DD4B08"/>
    <w:p w14:paraId="411B6022" w14:textId="149898C0" w:rsidR="004E12BD" w:rsidRPr="00857B52" w:rsidRDefault="003921D2" w:rsidP="00756D9E">
      <w:pPr>
        <w:pStyle w:val="BodyTextIndent"/>
        <w:tabs>
          <w:tab w:val="left" w:pos="1530"/>
          <w:tab w:val="left" w:pos="1800"/>
          <w:tab w:val="left" w:pos="2160"/>
          <w:tab w:val="left" w:pos="2520"/>
          <w:tab w:val="left" w:pos="2880"/>
          <w:tab w:val="left" w:pos="3240"/>
          <w:tab w:val="left" w:pos="3600"/>
          <w:tab w:val="left" w:pos="3960"/>
          <w:tab w:val="left" w:pos="4320"/>
        </w:tabs>
        <w:spacing w:line="240" w:lineRule="atLeast"/>
        <w:ind w:firstLine="0"/>
        <w:rPr>
          <w:szCs w:val="24"/>
        </w:rPr>
      </w:pPr>
      <w:r>
        <w:rPr>
          <w:bCs/>
          <w:iCs/>
          <w:szCs w:val="24"/>
        </w:rPr>
        <w:t>Carroll</w:t>
      </w:r>
      <w:r w:rsidRPr="00E535F8">
        <w:rPr>
          <w:szCs w:val="24"/>
        </w:rPr>
        <w:t xml:space="preserve"> </w:t>
      </w:r>
      <w:r w:rsidR="004E12BD" w:rsidRPr="00857B52">
        <w:rPr>
          <w:szCs w:val="24"/>
        </w:rPr>
        <w:t xml:space="preserve">shall not cause emissions of any fugitive dust during any period of construction, reconstruction, or operation without taking reasonable precautions. Such reasonable precautions shall be included in the facility’s continuing program of best management practices for suppression of fugitive particulate matter. </w:t>
      </w:r>
      <w:r w:rsidR="004E12BD">
        <w:rPr>
          <w:szCs w:val="24"/>
        </w:rPr>
        <w:t>See 06-096 C.M.R. ch. 101, § 4(C) for a list of potential reasonable precautions.</w:t>
      </w:r>
    </w:p>
    <w:p w14:paraId="5243DAF5" w14:textId="77777777" w:rsidR="004E12BD" w:rsidRPr="00857B52" w:rsidRDefault="004E12BD" w:rsidP="004E12BD">
      <w:pPr>
        <w:pStyle w:val="BodyTextIndent"/>
        <w:tabs>
          <w:tab w:val="left" w:pos="1530"/>
          <w:tab w:val="left" w:pos="1800"/>
          <w:tab w:val="left" w:pos="2160"/>
          <w:tab w:val="left" w:pos="2520"/>
          <w:tab w:val="left" w:pos="2880"/>
          <w:tab w:val="left" w:pos="3240"/>
          <w:tab w:val="left" w:pos="3600"/>
          <w:tab w:val="left" w:pos="3960"/>
          <w:tab w:val="left" w:pos="4320"/>
        </w:tabs>
        <w:spacing w:line="240" w:lineRule="atLeast"/>
        <w:rPr>
          <w:szCs w:val="24"/>
        </w:rPr>
      </w:pPr>
    </w:p>
    <w:p w14:paraId="1033C458" w14:textId="420AAE21" w:rsidR="004630C7" w:rsidRDefault="003921D2" w:rsidP="004E12BD">
      <w:pPr>
        <w:ind w:left="720"/>
        <w:rPr>
          <w:szCs w:val="24"/>
        </w:rPr>
      </w:pPr>
      <w:r>
        <w:rPr>
          <w:bCs/>
          <w:iCs/>
          <w:szCs w:val="24"/>
        </w:rPr>
        <w:t>Carroll</w:t>
      </w:r>
      <w:r w:rsidRPr="00E535F8">
        <w:rPr>
          <w:szCs w:val="24"/>
        </w:rPr>
        <w:t xml:space="preserve"> </w:t>
      </w:r>
      <w:r w:rsidR="004E12BD" w:rsidRPr="008E5719">
        <w:rPr>
          <w:szCs w:val="24"/>
        </w:rPr>
        <w:t xml:space="preserve">shall not cause or allow visible emissions within 20 feet of ground level, measured as any level of opacity and not including water vapor, beyond the legal boundary of the property on which such emissions occur. Compliance with this standard shall be determined pursuant to </w:t>
      </w:r>
      <w:r w:rsidR="004E12BD" w:rsidRPr="008E5719">
        <w:rPr>
          <w:bCs/>
          <w:szCs w:val="24"/>
        </w:rPr>
        <w:t>40 C.F.R. Part 60, Appendix A, Method 22</w:t>
      </w:r>
      <w:r w:rsidR="004630C7" w:rsidRPr="005E1632">
        <w:rPr>
          <w:szCs w:val="24"/>
        </w:rPr>
        <w:t xml:space="preserve">. </w:t>
      </w:r>
    </w:p>
    <w:p w14:paraId="2D00278E" w14:textId="77777777" w:rsidR="00462659" w:rsidRDefault="004630C7" w:rsidP="004630C7">
      <w:pPr>
        <w:tabs>
          <w:tab w:val="left" w:pos="-180"/>
          <w:tab w:val="left" w:pos="-45"/>
          <w:tab w:val="left" w:pos="0"/>
          <w:tab w:val="left" w:pos="90"/>
          <w:tab w:val="left" w:pos="360"/>
          <w:tab w:val="left" w:pos="720"/>
          <w:tab w:val="left" w:pos="1080"/>
          <w:tab w:val="left" w:pos="1440"/>
          <w:tab w:val="left" w:pos="1800"/>
          <w:tab w:val="left" w:pos="2160"/>
          <w:tab w:val="left" w:pos="2520"/>
          <w:tab w:val="left" w:pos="2880"/>
        </w:tabs>
        <w:ind w:left="720"/>
      </w:pPr>
      <w:r>
        <w:t xml:space="preserve"> </w:t>
      </w:r>
      <w:r w:rsidR="00462659">
        <w:t>[</w:t>
      </w:r>
      <w:r w:rsidR="008E0980">
        <w:t xml:space="preserve">06-096 </w:t>
      </w:r>
      <w:r w:rsidR="001B5768">
        <w:t>C.M.R. ch. </w:t>
      </w:r>
      <w:r w:rsidR="00656D36">
        <w:t>101,</w:t>
      </w:r>
      <w:r w:rsidR="004E12BD">
        <w:t xml:space="preserve"> §</w:t>
      </w:r>
      <w:r w:rsidR="00656D36">
        <w:t xml:space="preserve"> </w:t>
      </w:r>
      <w:r w:rsidR="004E12BD">
        <w:t>4</w:t>
      </w:r>
      <w:r w:rsidR="00656D36">
        <w:t>(C)</w:t>
      </w:r>
      <w:r w:rsidR="00462659">
        <w:t>]</w:t>
      </w:r>
    </w:p>
    <w:p w14:paraId="79FA4647" w14:textId="77777777" w:rsidR="00935805" w:rsidRDefault="00935805" w:rsidP="00756D9E">
      <w:pPr>
        <w:pStyle w:val="BodyTextIndent3"/>
        <w:ind w:left="0" w:firstLine="0"/>
      </w:pPr>
    </w:p>
    <w:p w14:paraId="11670DE1" w14:textId="77777777" w:rsidR="00462659" w:rsidRPr="00935805" w:rsidRDefault="00462659" w:rsidP="003229A2">
      <w:pPr>
        <w:pStyle w:val="Heading4"/>
        <w:rPr>
          <w:b/>
        </w:rPr>
      </w:pPr>
      <w:r w:rsidRPr="00935805">
        <w:rPr>
          <w:b/>
        </w:rPr>
        <w:lastRenderedPageBreak/>
        <w:t>Equipment Relocation</w:t>
      </w:r>
      <w:r w:rsidRPr="00935805">
        <w:t xml:space="preserve"> [</w:t>
      </w:r>
      <w:r w:rsidR="008E0980" w:rsidRPr="00935805">
        <w:t xml:space="preserve">06-096 </w:t>
      </w:r>
      <w:r w:rsidR="001B5768">
        <w:t>C.M.R. ch. </w:t>
      </w:r>
      <w:r w:rsidRPr="00935805">
        <w:t>115, BPT]</w:t>
      </w:r>
    </w:p>
    <w:p w14:paraId="398C1C6C" w14:textId="77777777" w:rsidR="00462659" w:rsidRDefault="00462659" w:rsidP="003229A2">
      <w:pPr>
        <w:tabs>
          <w:tab w:val="left" w:pos="360"/>
          <w:tab w:val="left" w:pos="720"/>
          <w:tab w:val="left" w:pos="1080"/>
          <w:tab w:val="left" w:pos="1440"/>
          <w:tab w:val="left" w:pos="1800"/>
          <w:tab w:val="left" w:pos="2160"/>
          <w:tab w:val="left" w:pos="2520"/>
          <w:tab w:val="left" w:pos="2880"/>
          <w:tab w:val="left" w:pos="5220"/>
        </w:tabs>
        <w:rPr>
          <w:snapToGrid w:val="0"/>
        </w:rPr>
      </w:pPr>
    </w:p>
    <w:p w14:paraId="4F2B311A" w14:textId="6D394194" w:rsidR="00DD4034" w:rsidRDefault="000268D7" w:rsidP="003229A2">
      <w:pPr>
        <w:numPr>
          <w:ilvl w:val="0"/>
          <w:numId w:val="6"/>
        </w:numPr>
        <w:tabs>
          <w:tab w:val="left" w:pos="360"/>
          <w:tab w:val="left" w:pos="720"/>
          <w:tab w:val="left" w:pos="1440"/>
          <w:tab w:val="left" w:pos="1800"/>
          <w:tab w:val="left" w:pos="2160"/>
          <w:tab w:val="left" w:pos="2520"/>
          <w:tab w:val="left" w:pos="2880"/>
          <w:tab w:val="left" w:pos="5220"/>
        </w:tabs>
        <w:rPr>
          <w:snapToGrid w:val="0"/>
        </w:rPr>
      </w:pPr>
      <w:r>
        <w:rPr>
          <w:bCs/>
          <w:iCs/>
          <w:snapToGrid w:val="0"/>
        </w:rPr>
        <w:t>Carroll</w:t>
      </w:r>
      <w:r w:rsidR="00462659">
        <w:rPr>
          <w:snapToGrid w:val="0"/>
        </w:rPr>
        <w:t xml:space="preserve"> shall</w:t>
      </w:r>
      <w:r w:rsidR="00E10027">
        <w:rPr>
          <w:snapToGrid w:val="0"/>
        </w:rPr>
        <w:t xml:space="preserve"> provide written notification to</w:t>
      </w:r>
      <w:r w:rsidR="00462659">
        <w:rPr>
          <w:snapToGrid w:val="0"/>
        </w:rPr>
        <w:t xml:space="preserve"> the Bureau of Air Quality prior to relocation of any equi</w:t>
      </w:r>
      <w:r w:rsidR="00935805">
        <w:rPr>
          <w:snapToGrid w:val="0"/>
        </w:rPr>
        <w:t>pment carried on this license.</w:t>
      </w:r>
      <w:r w:rsidR="00DD4034">
        <w:rPr>
          <w:snapToGrid w:val="0"/>
        </w:rPr>
        <w:t xml:space="preserve"> It is preferred for notice of relocation to be submitted through the Department’s on-line e-notice at: </w:t>
      </w:r>
      <w:hyperlink r:id="rId11" w:history="1">
        <w:r w:rsidR="00DD4034" w:rsidRPr="00C93C69">
          <w:rPr>
            <w:rStyle w:val="Hyperlink"/>
            <w:snapToGrid w:val="0"/>
          </w:rPr>
          <w:t>www.maine.gov/dep/air/compliance/forms/relocation</w:t>
        </w:r>
      </w:hyperlink>
    </w:p>
    <w:p w14:paraId="4707926E" w14:textId="77777777" w:rsidR="00DD4034" w:rsidRDefault="00DD4034" w:rsidP="003229A2">
      <w:pPr>
        <w:tabs>
          <w:tab w:val="left" w:pos="360"/>
          <w:tab w:val="left" w:pos="720"/>
          <w:tab w:val="left" w:pos="1440"/>
          <w:tab w:val="left" w:pos="1800"/>
          <w:tab w:val="left" w:pos="2160"/>
          <w:tab w:val="left" w:pos="2520"/>
          <w:tab w:val="left" w:pos="2880"/>
          <w:tab w:val="left" w:pos="5220"/>
        </w:tabs>
        <w:ind w:left="1080"/>
        <w:rPr>
          <w:b/>
          <w:i/>
          <w:snapToGrid w:val="0"/>
        </w:rPr>
      </w:pPr>
    </w:p>
    <w:p w14:paraId="08895397" w14:textId="77777777" w:rsidR="00462659" w:rsidRDefault="00266BFA" w:rsidP="003229A2">
      <w:pPr>
        <w:tabs>
          <w:tab w:val="left" w:pos="360"/>
          <w:tab w:val="left" w:pos="720"/>
          <w:tab w:val="left" w:pos="1440"/>
          <w:tab w:val="left" w:pos="1800"/>
          <w:tab w:val="left" w:pos="2160"/>
          <w:tab w:val="left" w:pos="2520"/>
          <w:tab w:val="left" w:pos="2880"/>
          <w:tab w:val="left" w:pos="5220"/>
        </w:tabs>
        <w:ind w:left="1080"/>
        <w:rPr>
          <w:snapToGrid w:val="0"/>
        </w:rPr>
      </w:pPr>
      <w:r>
        <w:rPr>
          <w:snapToGrid w:val="0"/>
        </w:rPr>
        <w:t>Written notice may</w:t>
      </w:r>
      <w:r w:rsidR="00DD4034">
        <w:rPr>
          <w:snapToGrid w:val="0"/>
        </w:rPr>
        <w:t xml:space="preserve"> also</w:t>
      </w:r>
      <w:r>
        <w:rPr>
          <w:snapToGrid w:val="0"/>
        </w:rPr>
        <w:t xml:space="preserve"> be sent by mail. N</w:t>
      </w:r>
      <w:r w:rsidR="00462659">
        <w:rPr>
          <w:snapToGrid w:val="0"/>
        </w:rPr>
        <w:t>otification</w:t>
      </w:r>
      <w:r>
        <w:rPr>
          <w:snapToGrid w:val="0"/>
        </w:rPr>
        <w:t xml:space="preserve"> sent by mail</w:t>
      </w:r>
      <w:r w:rsidR="00462659">
        <w:rPr>
          <w:snapToGrid w:val="0"/>
        </w:rPr>
        <w:t xml:space="preserve"> shall be sent to the address below:</w:t>
      </w:r>
    </w:p>
    <w:p w14:paraId="1758823A" w14:textId="77777777" w:rsidR="00935805" w:rsidRDefault="00935805" w:rsidP="003229A2">
      <w:pPr>
        <w:tabs>
          <w:tab w:val="left" w:pos="360"/>
          <w:tab w:val="left" w:pos="720"/>
          <w:tab w:val="left" w:pos="1440"/>
          <w:tab w:val="left" w:pos="1800"/>
          <w:tab w:val="left" w:pos="2160"/>
          <w:tab w:val="left" w:pos="2520"/>
          <w:tab w:val="left" w:pos="2880"/>
          <w:tab w:val="left" w:pos="5220"/>
        </w:tabs>
        <w:ind w:left="1080"/>
        <w:rPr>
          <w:snapToGrid w:val="0"/>
        </w:rPr>
      </w:pPr>
    </w:p>
    <w:p w14:paraId="3988B1A7" w14:textId="77777777" w:rsidR="00462659" w:rsidRDefault="00462659" w:rsidP="003229A2">
      <w:pPr>
        <w:numPr>
          <w:ilvl w:val="12"/>
          <w:numId w:val="0"/>
        </w:numPr>
        <w:ind w:left="3150"/>
        <w:rPr>
          <w:snapToGrid w:val="0"/>
        </w:rPr>
      </w:pPr>
      <w:r>
        <w:rPr>
          <w:snapToGrid w:val="0"/>
        </w:rPr>
        <w:t>Attn: Relocation Notice</w:t>
      </w:r>
    </w:p>
    <w:p w14:paraId="4C14318D" w14:textId="77777777" w:rsidR="00462659" w:rsidRDefault="00462659" w:rsidP="003229A2">
      <w:pPr>
        <w:numPr>
          <w:ilvl w:val="12"/>
          <w:numId w:val="0"/>
        </w:numPr>
        <w:ind w:left="3150"/>
        <w:rPr>
          <w:snapToGrid w:val="0"/>
        </w:rPr>
      </w:pPr>
      <w:r>
        <w:rPr>
          <w:snapToGrid w:val="0"/>
        </w:rPr>
        <w:t>Maine DEP</w:t>
      </w:r>
    </w:p>
    <w:p w14:paraId="3DBDDEEA" w14:textId="77777777" w:rsidR="00462659" w:rsidRDefault="00462659" w:rsidP="003229A2">
      <w:pPr>
        <w:numPr>
          <w:ilvl w:val="12"/>
          <w:numId w:val="0"/>
        </w:numPr>
        <w:ind w:left="3150"/>
        <w:rPr>
          <w:snapToGrid w:val="0"/>
        </w:rPr>
      </w:pPr>
      <w:r>
        <w:rPr>
          <w:snapToGrid w:val="0"/>
        </w:rPr>
        <w:t>Bureau of Air Quality</w:t>
      </w:r>
    </w:p>
    <w:p w14:paraId="381D980A" w14:textId="77777777" w:rsidR="00462659" w:rsidRDefault="00462659" w:rsidP="003229A2">
      <w:pPr>
        <w:numPr>
          <w:ilvl w:val="12"/>
          <w:numId w:val="0"/>
        </w:numPr>
        <w:ind w:left="3150"/>
        <w:rPr>
          <w:snapToGrid w:val="0"/>
        </w:rPr>
      </w:pPr>
      <w:r>
        <w:rPr>
          <w:snapToGrid w:val="0"/>
        </w:rPr>
        <w:t>17 State House Station</w:t>
      </w:r>
    </w:p>
    <w:p w14:paraId="625E9A16" w14:textId="77777777" w:rsidR="00462659" w:rsidRDefault="00462659" w:rsidP="003229A2">
      <w:pPr>
        <w:numPr>
          <w:ilvl w:val="12"/>
          <w:numId w:val="0"/>
        </w:numPr>
        <w:ind w:left="3150"/>
        <w:rPr>
          <w:snapToGrid w:val="0"/>
        </w:rPr>
      </w:pPr>
      <w:r>
        <w:rPr>
          <w:snapToGrid w:val="0"/>
        </w:rPr>
        <w:t>Augusta, ME</w:t>
      </w:r>
      <w:r w:rsidR="007414A0">
        <w:rPr>
          <w:snapToGrid w:val="0"/>
        </w:rPr>
        <w:t xml:space="preserve"> </w:t>
      </w:r>
      <w:r>
        <w:rPr>
          <w:snapToGrid w:val="0"/>
        </w:rPr>
        <w:t>04333-0017</w:t>
      </w:r>
    </w:p>
    <w:p w14:paraId="624A31C1" w14:textId="77777777" w:rsidR="00266BFA" w:rsidRDefault="00266BFA" w:rsidP="003229A2">
      <w:pPr>
        <w:numPr>
          <w:ilvl w:val="12"/>
          <w:numId w:val="0"/>
        </w:numPr>
        <w:ind w:left="1080"/>
        <w:rPr>
          <w:snapToGrid w:val="0"/>
        </w:rPr>
      </w:pPr>
    </w:p>
    <w:p w14:paraId="5363AB4E" w14:textId="77777777" w:rsidR="00462659" w:rsidRDefault="00462659" w:rsidP="003229A2">
      <w:pPr>
        <w:numPr>
          <w:ilvl w:val="12"/>
          <w:numId w:val="0"/>
        </w:numPr>
        <w:tabs>
          <w:tab w:val="left" w:pos="360"/>
          <w:tab w:val="left" w:pos="720"/>
          <w:tab w:val="left" w:pos="1080"/>
          <w:tab w:val="left" w:pos="1440"/>
          <w:tab w:val="left" w:pos="1800"/>
          <w:tab w:val="left" w:pos="2160"/>
          <w:tab w:val="left" w:pos="2520"/>
          <w:tab w:val="left" w:pos="2880"/>
          <w:tab w:val="left" w:pos="5220"/>
        </w:tabs>
        <w:ind w:left="1080"/>
        <w:rPr>
          <w:snapToGrid w:val="0"/>
        </w:rPr>
      </w:pPr>
      <w:r>
        <w:rPr>
          <w:snapToGrid w:val="0"/>
        </w:rPr>
        <w:t>The notification shall include</w:t>
      </w:r>
      <w:r w:rsidR="00806C82">
        <w:rPr>
          <w:snapToGrid w:val="0"/>
        </w:rPr>
        <w:t xml:space="preserve"> the license number</w:t>
      </w:r>
      <w:r w:rsidR="00E10027">
        <w:rPr>
          <w:snapToGrid w:val="0"/>
        </w:rPr>
        <w:t xml:space="preserve"> in which</w:t>
      </w:r>
      <w:r w:rsidR="00806C82">
        <w:rPr>
          <w:snapToGrid w:val="0"/>
        </w:rPr>
        <w:t xml:space="preserve"> the equipment is </w:t>
      </w:r>
      <w:r w:rsidR="000C50B4">
        <w:rPr>
          <w:snapToGrid w:val="0"/>
        </w:rPr>
        <w:t>addressed</w:t>
      </w:r>
      <w:r w:rsidR="00806C82">
        <w:rPr>
          <w:snapToGrid w:val="0"/>
        </w:rPr>
        <w:t>, identification of the equipment moved,</w:t>
      </w:r>
      <w:r>
        <w:rPr>
          <w:snapToGrid w:val="0"/>
        </w:rPr>
        <w:t xml:space="preserve"> the address of the equipment’s new location,</w:t>
      </w:r>
      <w:r w:rsidR="00806C82">
        <w:rPr>
          <w:snapToGrid w:val="0"/>
        </w:rPr>
        <w:t xml:space="preserve"> </w:t>
      </w:r>
      <w:r w:rsidR="000C50B4">
        <w:rPr>
          <w:snapToGrid w:val="0"/>
        </w:rPr>
        <w:t xml:space="preserve">and </w:t>
      </w:r>
      <w:r w:rsidR="00806C82">
        <w:rPr>
          <w:snapToGrid w:val="0"/>
        </w:rPr>
        <w:t>the date the equipment will be moved.</w:t>
      </w:r>
      <w:r>
        <w:rPr>
          <w:snapToGrid w:val="0"/>
        </w:rPr>
        <w:t xml:space="preserve"> </w:t>
      </w:r>
    </w:p>
    <w:p w14:paraId="31AFA248" w14:textId="77777777" w:rsidR="00462659" w:rsidRDefault="00462659" w:rsidP="003229A2">
      <w:pPr>
        <w:tabs>
          <w:tab w:val="left" w:pos="360"/>
          <w:tab w:val="left" w:pos="720"/>
          <w:tab w:val="left" w:pos="1080"/>
          <w:tab w:val="left" w:pos="1440"/>
          <w:tab w:val="left" w:pos="1800"/>
          <w:tab w:val="left" w:pos="2160"/>
          <w:tab w:val="left" w:pos="2520"/>
          <w:tab w:val="left" w:pos="2880"/>
        </w:tabs>
        <w:rPr>
          <w:snapToGrid w:val="0"/>
        </w:rPr>
      </w:pPr>
    </w:p>
    <w:p w14:paraId="39F180EB" w14:textId="77777777" w:rsidR="00462659" w:rsidRDefault="00462659" w:rsidP="003229A2">
      <w:pPr>
        <w:numPr>
          <w:ilvl w:val="0"/>
          <w:numId w:val="6"/>
        </w:numPr>
        <w:tabs>
          <w:tab w:val="left" w:pos="360"/>
          <w:tab w:val="left" w:pos="720"/>
          <w:tab w:val="left" w:pos="1440"/>
          <w:tab w:val="left" w:pos="1800"/>
          <w:tab w:val="left" w:pos="2160"/>
          <w:tab w:val="left" w:pos="2520"/>
          <w:tab w:val="left" w:pos="2880"/>
        </w:tabs>
        <w:rPr>
          <w:rFonts w:ascii="Times" w:hAnsi="Times"/>
          <w:snapToGrid w:val="0"/>
        </w:rPr>
      </w:pPr>
      <w:r>
        <w:rPr>
          <w:snapToGrid w:val="0"/>
        </w:rPr>
        <w:t xml:space="preserve">Written notification shall also be made to the municipality where the equipment will be relocated, except in the case of an unorganized territory where notification </w:t>
      </w:r>
      <w:r w:rsidR="00C12AE3">
        <w:rPr>
          <w:snapToGrid w:val="0"/>
        </w:rPr>
        <w:t>shall</w:t>
      </w:r>
      <w:r>
        <w:rPr>
          <w:snapToGrid w:val="0"/>
        </w:rPr>
        <w:t xml:space="preserve"> be made to the respective county commissioners.</w:t>
      </w:r>
      <w:r w:rsidR="00806C82">
        <w:rPr>
          <w:snapToGrid w:val="0"/>
        </w:rPr>
        <w:t xml:space="preserve"> The notification to the Department shall include the date the municipality was notified. </w:t>
      </w:r>
    </w:p>
    <w:p w14:paraId="00EB8C45" w14:textId="77777777" w:rsidR="00D413F2" w:rsidRDefault="00D413F2" w:rsidP="00D413F2">
      <w:pPr>
        <w:pStyle w:val="BodyText"/>
      </w:pPr>
    </w:p>
    <w:p w14:paraId="6770DED3" w14:textId="4FB3E4E5" w:rsidR="00D413F2" w:rsidRPr="00D413F2" w:rsidRDefault="00D413F2" w:rsidP="00D413F2">
      <w:pPr>
        <w:pStyle w:val="Heading4"/>
        <w:rPr>
          <w:b/>
        </w:rPr>
      </w:pPr>
      <w:r w:rsidRPr="00D413F2">
        <w:rPr>
          <w:b/>
        </w:rPr>
        <w:t>Parts Washer</w:t>
      </w:r>
      <w:r w:rsidR="005D3D11">
        <w:rPr>
          <w:b/>
        </w:rPr>
        <w:t>s</w:t>
      </w:r>
      <w:r w:rsidR="0042593D">
        <w:rPr>
          <w:b/>
        </w:rPr>
        <w:t xml:space="preserve"> #1 and #2</w:t>
      </w:r>
    </w:p>
    <w:p w14:paraId="7021217D" w14:textId="77777777" w:rsidR="00D413F2" w:rsidRDefault="00D413F2" w:rsidP="00D413F2">
      <w:pPr>
        <w:pStyle w:val="BodyText"/>
        <w:rPr>
          <w:i/>
        </w:rPr>
      </w:pPr>
    </w:p>
    <w:p w14:paraId="420E9FBD" w14:textId="2DBB824B" w:rsidR="00D413F2" w:rsidRDefault="00D413F2" w:rsidP="00D413F2">
      <w:pPr>
        <w:tabs>
          <w:tab w:val="left" w:pos="720"/>
        </w:tabs>
        <w:ind w:left="720"/>
        <w:rPr>
          <w:snapToGrid w:val="0"/>
        </w:rPr>
      </w:pPr>
      <w:r>
        <w:rPr>
          <w:snapToGrid w:val="0"/>
        </w:rPr>
        <w:t xml:space="preserve">Parts </w:t>
      </w:r>
      <w:r w:rsidR="0042593D">
        <w:rPr>
          <w:snapToGrid w:val="0"/>
        </w:rPr>
        <w:t>W</w:t>
      </w:r>
      <w:r>
        <w:rPr>
          <w:snapToGrid w:val="0"/>
        </w:rPr>
        <w:t>ashe</w:t>
      </w:r>
      <w:r w:rsidR="003921D2">
        <w:rPr>
          <w:snapToGrid w:val="0"/>
        </w:rPr>
        <w:t>rs</w:t>
      </w:r>
      <w:r w:rsidR="0042593D">
        <w:rPr>
          <w:snapToGrid w:val="0"/>
        </w:rPr>
        <w:t xml:space="preserve"> #1 and #2</w:t>
      </w:r>
      <w:r>
        <w:rPr>
          <w:snapToGrid w:val="0"/>
        </w:rPr>
        <w:t xml:space="preserve"> at </w:t>
      </w:r>
      <w:r w:rsidR="003921D2">
        <w:rPr>
          <w:bCs/>
          <w:iCs/>
          <w:szCs w:val="24"/>
        </w:rPr>
        <w:t>Carroll</w:t>
      </w:r>
      <w:r w:rsidR="003921D2" w:rsidRPr="00E535F8">
        <w:rPr>
          <w:szCs w:val="24"/>
        </w:rPr>
        <w:t xml:space="preserve"> </w:t>
      </w:r>
      <w:r>
        <w:rPr>
          <w:snapToGrid w:val="0"/>
        </w:rPr>
        <w:t xml:space="preserve">are subject to </w:t>
      </w:r>
      <w:r>
        <w:rPr>
          <w:i/>
          <w:snapToGrid w:val="0"/>
        </w:rPr>
        <w:t>Solvent Cleaners</w:t>
      </w:r>
      <w:r>
        <w:rPr>
          <w:snapToGrid w:val="0"/>
        </w:rPr>
        <w:t xml:space="preserve">, </w:t>
      </w:r>
      <w:r>
        <w:t xml:space="preserve">06-096 C.M.R. ch. </w:t>
      </w:r>
      <w:r>
        <w:rPr>
          <w:snapToGrid w:val="0"/>
        </w:rPr>
        <w:t xml:space="preserve">130. </w:t>
      </w:r>
    </w:p>
    <w:p w14:paraId="4612DBB8" w14:textId="77777777" w:rsidR="00D413F2" w:rsidRDefault="00D413F2" w:rsidP="00D413F2">
      <w:pPr>
        <w:tabs>
          <w:tab w:val="left" w:pos="720"/>
        </w:tabs>
        <w:rPr>
          <w:snapToGrid w:val="0"/>
        </w:rPr>
      </w:pPr>
    </w:p>
    <w:p w14:paraId="5C83F550" w14:textId="09B8146D" w:rsidR="00D413F2" w:rsidRDefault="003921D2" w:rsidP="00963189">
      <w:pPr>
        <w:numPr>
          <w:ilvl w:val="0"/>
          <w:numId w:val="41"/>
        </w:numPr>
        <w:tabs>
          <w:tab w:val="left" w:pos="720"/>
        </w:tabs>
        <w:rPr>
          <w:snapToGrid w:val="0"/>
        </w:rPr>
      </w:pPr>
      <w:r>
        <w:rPr>
          <w:bCs/>
          <w:iCs/>
          <w:szCs w:val="24"/>
        </w:rPr>
        <w:t>Carroll</w:t>
      </w:r>
      <w:r w:rsidRPr="00E535F8">
        <w:rPr>
          <w:szCs w:val="24"/>
        </w:rPr>
        <w:t xml:space="preserve"> </w:t>
      </w:r>
      <w:r w:rsidR="00D413F2">
        <w:rPr>
          <w:snapToGrid w:val="0"/>
        </w:rPr>
        <w:t>shall</w:t>
      </w:r>
      <w:r w:rsidR="00D413F2">
        <w:rPr>
          <w:i/>
          <w:snapToGrid w:val="0"/>
        </w:rPr>
        <w:t xml:space="preserve"> </w:t>
      </w:r>
      <w:r w:rsidR="00D413F2">
        <w:rPr>
          <w:snapToGrid w:val="0"/>
        </w:rPr>
        <w:t>keep records of the amount of solvent added to each parts washer. [</w:t>
      </w:r>
      <w:r w:rsidR="00D413F2">
        <w:t>06</w:t>
      </w:r>
      <w:r w:rsidR="00D616E2">
        <w:noBreakHyphen/>
        <w:t>096 </w:t>
      </w:r>
      <w:r w:rsidR="00D413F2">
        <w:t xml:space="preserve">C.M.R. ch. </w:t>
      </w:r>
      <w:r w:rsidR="00D413F2">
        <w:rPr>
          <w:snapToGrid w:val="0"/>
        </w:rPr>
        <w:t>115, BPT]</w:t>
      </w:r>
    </w:p>
    <w:p w14:paraId="4D66E53D" w14:textId="77777777" w:rsidR="00D413F2" w:rsidRDefault="00D413F2" w:rsidP="00D413F2">
      <w:pPr>
        <w:tabs>
          <w:tab w:val="left" w:pos="720"/>
        </w:tabs>
        <w:ind w:left="1080"/>
        <w:rPr>
          <w:snapToGrid w:val="0"/>
        </w:rPr>
      </w:pPr>
    </w:p>
    <w:p w14:paraId="7F753391" w14:textId="77777777" w:rsidR="00D413F2" w:rsidRDefault="00D413F2" w:rsidP="00963189">
      <w:pPr>
        <w:numPr>
          <w:ilvl w:val="0"/>
          <w:numId w:val="41"/>
        </w:numPr>
        <w:tabs>
          <w:tab w:val="left" w:pos="720"/>
        </w:tabs>
        <w:rPr>
          <w:snapToGrid w:val="0"/>
        </w:rPr>
      </w:pPr>
      <w:r>
        <w:rPr>
          <w:snapToGrid w:val="0"/>
        </w:rPr>
        <w:t xml:space="preserve">The following are exempt from the requirements of </w:t>
      </w:r>
      <w:r>
        <w:t xml:space="preserve">06-096 C.M.R. ch. </w:t>
      </w:r>
      <w:r>
        <w:rPr>
          <w:snapToGrid w:val="0"/>
        </w:rPr>
        <w:t>130 [</w:t>
      </w:r>
      <w:r>
        <w:t>06</w:t>
      </w:r>
      <w:r>
        <w:noBreakHyphen/>
        <w:t xml:space="preserve">096 C.M.R. ch. </w:t>
      </w:r>
      <w:r>
        <w:rPr>
          <w:snapToGrid w:val="0"/>
        </w:rPr>
        <w:t>130]:</w:t>
      </w:r>
    </w:p>
    <w:p w14:paraId="4E483CC8" w14:textId="77777777" w:rsidR="00D413F2" w:rsidRDefault="00D413F2" w:rsidP="00963189">
      <w:pPr>
        <w:numPr>
          <w:ilvl w:val="0"/>
          <w:numId w:val="42"/>
        </w:numPr>
        <w:rPr>
          <w:snapToGrid w:val="0"/>
        </w:rPr>
      </w:pPr>
      <w:r>
        <w:rPr>
          <w:snapToGrid w:val="0"/>
        </w:rPr>
        <w:t>Solvent cleaners using less than two liters (68 oz.) of cleaning solvent with a vapor pressure of 1.00 mmHg, or less, at 20° C (68° F);</w:t>
      </w:r>
    </w:p>
    <w:p w14:paraId="4450AF47" w14:textId="77777777" w:rsidR="00D413F2" w:rsidRDefault="00D413F2" w:rsidP="00963189">
      <w:pPr>
        <w:numPr>
          <w:ilvl w:val="0"/>
          <w:numId w:val="42"/>
        </w:numPr>
        <w:rPr>
          <w:snapToGrid w:val="0"/>
        </w:rPr>
      </w:pPr>
      <w:r>
        <w:rPr>
          <w:snapToGrid w:val="0"/>
        </w:rPr>
        <w:t>Wipe cleaning; and,</w:t>
      </w:r>
    </w:p>
    <w:p w14:paraId="666122D6" w14:textId="77777777" w:rsidR="00D413F2" w:rsidRDefault="00D413F2" w:rsidP="00963189">
      <w:pPr>
        <w:numPr>
          <w:ilvl w:val="0"/>
          <w:numId w:val="42"/>
        </w:numPr>
        <w:rPr>
          <w:snapToGrid w:val="0"/>
        </w:rPr>
      </w:pPr>
      <w:r>
        <w:rPr>
          <w:snapToGrid w:val="0"/>
        </w:rPr>
        <w:t>Cold cleaning machines using solvents containing less than or equal to 5% VOC by weight.</w:t>
      </w:r>
      <w:r>
        <w:rPr>
          <w:snapToGrid w:val="0"/>
        </w:rPr>
        <w:tab/>
      </w:r>
    </w:p>
    <w:p w14:paraId="37826919" w14:textId="77777777" w:rsidR="00D413F2" w:rsidRDefault="00D413F2" w:rsidP="00D413F2">
      <w:pPr>
        <w:ind w:left="1440"/>
        <w:rPr>
          <w:snapToGrid w:val="0"/>
        </w:rPr>
      </w:pPr>
    </w:p>
    <w:p w14:paraId="2106B981" w14:textId="77777777" w:rsidR="00D413F2" w:rsidRDefault="00D413F2" w:rsidP="00963189">
      <w:pPr>
        <w:widowControl w:val="0"/>
        <w:numPr>
          <w:ilvl w:val="0"/>
          <w:numId w:val="41"/>
        </w:numPr>
        <w:tabs>
          <w:tab w:val="left" w:pos="360"/>
          <w:tab w:val="left" w:pos="1620"/>
          <w:tab w:val="left" w:pos="2160"/>
          <w:tab w:val="left" w:pos="2520"/>
          <w:tab w:val="left" w:pos="2700"/>
          <w:tab w:val="left" w:pos="2880"/>
          <w:tab w:val="left" w:pos="3240"/>
          <w:tab w:val="left" w:pos="3600"/>
          <w:tab w:val="left" w:pos="3960"/>
          <w:tab w:val="left" w:pos="4320"/>
          <w:tab w:val="left" w:pos="4680"/>
          <w:tab w:val="left" w:pos="5040"/>
          <w:tab w:val="left" w:pos="5400"/>
          <w:tab w:val="left" w:pos="5760"/>
          <w:tab w:val="left" w:pos="6120"/>
        </w:tabs>
        <w:rPr>
          <w:snapToGrid w:val="0"/>
        </w:rPr>
      </w:pPr>
      <w:r>
        <w:rPr>
          <w:snapToGrid w:val="0"/>
        </w:rPr>
        <w:t xml:space="preserve">The following standards apply to cold cleaning machines that are applicable sources under 06-096 </w:t>
      </w:r>
      <w:r>
        <w:t xml:space="preserve">C.M.R. ch. </w:t>
      </w:r>
      <w:r>
        <w:rPr>
          <w:snapToGrid w:val="0"/>
        </w:rPr>
        <w:t>130.</w:t>
      </w:r>
    </w:p>
    <w:p w14:paraId="1A07400A" w14:textId="77777777" w:rsidR="00D413F2" w:rsidRDefault="00D413F2" w:rsidP="00D413F2">
      <w:pPr>
        <w:widowControl w:val="0"/>
        <w:tabs>
          <w:tab w:val="left" w:pos="360"/>
          <w:tab w:val="left" w:pos="1620"/>
          <w:tab w:val="left" w:pos="2160"/>
          <w:tab w:val="left" w:pos="2520"/>
          <w:tab w:val="left" w:pos="2700"/>
          <w:tab w:val="left" w:pos="2880"/>
          <w:tab w:val="left" w:pos="3240"/>
          <w:tab w:val="left" w:pos="3600"/>
          <w:tab w:val="left" w:pos="3960"/>
          <w:tab w:val="left" w:pos="4320"/>
          <w:tab w:val="left" w:pos="4680"/>
          <w:tab w:val="left" w:pos="5040"/>
          <w:tab w:val="left" w:pos="5400"/>
          <w:tab w:val="left" w:pos="5760"/>
          <w:tab w:val="left" w:pos="6120"/>
        </w:tabs>
        <w:ind w:left="1080"/>
        <w:rPr>
          <w:snapToGrid w:val="0"/>
        </w:rPr>
      </w:pPr>
    </w:p>
    <w:p w14:paraId="6F02234D" w14:textId="77777777" w:rsidR="00A56BBA" w:rsidRDefault="00A56BBA">
      <w:pPr>
        <w:jc w:val="left"/>
        <w:rPr>
          <w:bCs/>
          <w:iCs/>
          <w:szCs w:val="24"/>
        </w:rPr>
      </w:pPr>
      <w:r>
        <w:rPr>
          <w:bCs/>
          <w:iCs/>
          <w:szCs w:val="24"/>
        </w:rPr>
        <w:br w:type="page"/>
      </w:r>
    </w:p>
    <w:p w14:paraId="23307FA0" w14:textId="1AE219BD" w:rsidR="00D413F2" w:rsidRDefault="003921D2" w:rsidP="00963189">
      <w:pPr>
        <w:widowControl w:val="0"/>
        <w:numPr>
          <w:ilvl w:val="0"/>
          <w:numId w:val="43"/>
        </w:numPr>
        <w:tabs>
          <w:tab w:val="left" w:pos="2160"/>
          <w:tab w:val="left" w:pos="2520"/>
          <w:tab w:val="left" w:pos="2700"/>
          <w:tab w:val="left" w:pos="2880"/>
          <w:tab w:val="left" w:pos="3240"/>
          <w:tab w:val="left" w:pos="3600"/>
          <w:tab w:val="left" w:pos="3960"/>
          <w:tab w:val="left" w:pos="4320"/>
          <w:tab w:val="left" w:pos="4680"/>
          <w:tab w:val="left" w:pos="5040"/>
          <w:tab w:val="left" w:pos="5400"/>
          <w:tab w:val="left" w:pos="5760"/>
          <w:tab w:val="left" w:pos="6120"/>
        </w:tabs>
        <w:rPr>
          <w:snapToGrid w:val="0"/>
        </w:rPr>
      </w:pPr>
      <w:r>
        <w:rPr>
          <w:bCs/>
          <w:iCs/>
          <w:szCs w:val="24"/>
        </w:rPr>
        <w:lastRenderedPageBreak/>
        <w:t>Carroll</w:t>
      </w:r>
      <w:r w:rsidRPr="00E535F8">
        <w:rPr>
          <w:szCs w:val="24"/>
        </w:rPr>
        <w:t xml:space="preserve"> </w:t>
      </w:r>
      <w:r w:rsidR="00D413F2">
        <w:rPr>
          <w:snapToGrid w:val="0"/>
        </w:rPr>
        <w:t>shall attach a permanent conspicuous label to each unit summarizing the following operational standards:</w:t>
      </w:r>
    </w:p>
    <w:p w14:paraId="169CD540" w14:textId="77777777" w:rsidR="00D413F2" w:rsidRDefault="00D413F2" w:rsidP="00963189">
      <w:pPr>
        <w:widowControl w:val="0"/>
        <w:numPr>
          <w:ilvl w:val="0"/>
          <w:numId w:val="44"/>
        </w:numPr>
        <w:tabs>
          <w:tab w:val="num" w:pos="2160"/>
        </w:tabs>
        <w:rPr>
          <w:snapToGrid w:val="0"/>
        </w:rPr>
      </w:pPr>
      <w:r>
        <w:rPr>
          <w:snapToGrid w:val="0"/>
        </w:rPr>
        <w:t>Waste solvent shall be collected and stored in closed containers.</w:t>
      </w:r>
    </w:p>
    <w:p w14:paraId="19ADAD9A" w14:textId="77777777" w:rsidR="00D413F2" w:rsidRDefault="00D413F2" w:rsidP="00963189">
      <w:pPr>
        <w:widowControl w:val="0"/>
        <w:numPr>
          <w:ilvl w:val="0"/>
          <w:numId w:val="44"/>
        </w:numPr>
        <w:tabs>
          <w:tab w:val="num" w:pos="2160"/>
        </w:tabs>
        <w:rPr>
          <w:snapToGrid w:val="0"/>
        </w:rPr>
      </w:pPr>
      <w:r>
        <w:rPr>
          <w:snapToGrid w:val="0"/>
        </w:rPr>
        <w:t>Cleaned parts shall be drained of solvent directly back to the cold cleaning machine by tipping or rotating the part for at least 15 seconds or until dripping ceases, whichever is longer.</w:t>
      </w:r>
    </w:p>
    <w:p w14:paraId="36E9AD03" w14:textId="77777777" w:rsidR="00D413F2" w:rsidRDefault="00D413F2" w:rsidP="00963189">
      <w:pPr>
        <w:widowControl w:val="0"/>
        <w:numPr>
          <w:ilvl w:val="0"/>
          <w:numId w:val="44"/>
        </w:numPr>
        <w:tabs>
          <w:tab w:val="num" w:pos="2160"/>
        </w:tabs>
        <w:rPr>
          <w:snapToGrid w:val="0"/>
        </w:rPr>
      </w:pPr>
      <w:r>
        <w:rPr>
          <w:snapToGrid w:val="0"/>
        </w:rPr>
        <w:t>Flushing of parts shall be performed with a solid solvent spray that is a solid fluid stream (not a fine, atomized or shower type spray) at a pressure that does not exceed 10 psig. Flushing shall be performed only within the freeboard area of the cold cleaning machine.</w:t>
      </w:r>
    </w:p>
    <w:p w14:paraId="3D9F0B2E" w14:textId="77777777" w:rsidR="00D413F2" w:rsidRDefault="00D413F2" w:rsidP="00963189">
      <w:pPr>
        <w:widowControl w:val="0"/>
        <w:numPr>
          <w:ilvl w:val="0"/>
          <w:numId w:val="44"/>
        </w:numPr>
        <w:tabs>
          <w:tab w:val="num" w:pos="2160"/>
        </w:tabs>
        <w:rPr>
          <w:snapToGrid w:val="0"/>
        </w:rPr>
      </w:pPr>
      <w:r>
        <w:rPr>
          <w:snapToGrid w:val="0"/>
        </w:rPr>
        <w:t>The cold cleaning machine shall not be exposed to drafts greater than 40 meters per minute when the cover is open.</w:t>
      </w:r>
    </w:p>
    <w:p w14:paraId="197CBB4E" w14:textId="77777777" w:rsidR="00D413F2" w:rsidRDefault="00D413F2" w:rsidP="00963189">
      <w:pPr>
        <w:widowControl w:val="0"/>
        <w:numPr>
          <w:ilvl w:val="0"/>
          <w:numId w:val="44"/>
        </w:numPr>
        <w:tabs>
          <w:tab w:val="num" w:pos="2160"/>
        </w:tabs>
        <w:rPr>
          <w:snapToGrid w:val="0"/>
        </w:rPr>
      </w:pPr>
      <w:r>
        <w:rPr>
          <w:snapToGrid w:val="0"/>
        </w:rPr>
        <w:t>Sponges, fabric, wood, leather, paper products and other absorbent materials shall not be cleaned in the parts washer.</w:t>
      </w:r>
    </w:p>
    <w:p w14:paraId="612A5FC6" w14:textId="77777777" w:rsidR="00D413F2" w:rsidRDefault="00D413F2" w:rsidP="00963189">
      <w:pPr>
        <w:widowControl w:val="0"/>
        <w:numPr>
          <w:ilvl w:val="0"/>
          <w:numId w:val="44"/>
        </w:numPr>
        <w:tabs>
          <w:tab w:val="num" w:pos="2160"/>
        </w:tabs>
        <w:rPr>
          <w:snapToGrid w:val="0"/>
        </w:rPr>
      </w:pPr>
      <w:r>
        <w:rPr>
          <w:snapToGrid w:val="0"/>
        </w:rPr>
        <w:t>When a pump-agitated solvent bath is used, the agitator shall be operated to produce no observable splashing of the solvent against the tank walls or the parts being cleaned. Air agitated solvent baths may not be used.</w:t>
      </w:r>
    </w:p>
    <w:p w14:paraId="31A910DD" w14:textId="77777777" w:rsidR="00D413F2" w:rsidRDefault="00D413F2" w:rsidP="00963189">
      <w:pPr>
        <w:widowControl w:val="0"/>
        <w:numPr>
          <w:ilvl w:val="0"/>
          <w:numId w:val="44"/>
        </w:numPr>
        <w:tabs>
          <w:tab w:val="num" w:pos="2160"/>
        </w:tabs>
        <w:rPr>
          <w:snapToGrid w:val="0"/>
        </w:rPr>
      </w:pPr>
      <w:r>
        <w:rPr>
          <w:snapToGrid w:val="0"/>
        </w:rPr>
        <w:t>Spills during solvent transfer shall be cleaned immediately. Sorbent material used to clean spills shall then be immediately stored in covered containers.</w:t>
      </w:r>
    </w:p>
    <w:p w14:paraId="3DF8B146" w14:textId="77777777" w:rsidR="00D413F2" w:rsidRDefault="00D413F2" w:rsidP="00963189">
      <w:pPr>
        <w:widowControl w:val="0"/>
        <w:numPr>
          <w:ilvl w:val="0"/>
          <w:numId w:val="44"/>
        </w:numPr>
        <w:tabs>
          <w:tab w:val="num" w:pos="2160"/>
        </w:tabs>
        <w:rPr>
          <w:snapToGrid w:val="0"/>
        </w:rPr>
      </w:pPr>
      <w:r>
        <w:rPr>
          <w:snapToGrid w:val="0"/>
        </w:rPr>
        <w:t>Work area fans shall not blow across the opening of the parts washer unit.</w:t>
      </w:r>
    </w:p>
    <w:p w14:paraId="08B58CBF" w14:textId="77777777" w:rsidR="00D413F2" w:rsidRDefault="00D413F2" w:rsidP="00963189">
      <w:pPr>
        <w:widowControl w:val="0"/>
        <w:numPr>
          <w:ilvl w:val="0"/>
          <w:numId w:val="44"/>
        </w:numPr>
        <w:tabs>
          <w:tab w:val="left" w:pos="360"/>
          <w:tab w:val="num" w:pos="2160"/>
          <w:tab w:val="left" w:pos="2520"/>
          <w:tab w:val="left" w:pos="2700"/>
          <w:tab w:val="left" w:pos="2880"/>
          <w:tab w:val="left" w:pos="3240"/>
          <w:tab w:val="left" w:pos="3600"/>
          <w:tab w:val="left" w:pos="3960"/>
          <w:tab w:val="left" w:pos="4320"/>
          <w:tab w:val="left" w:pos="4680"/>
          <w:tab w:val="left" w:pos="5040"/>
          <w:tab w:val="left" w:pos="5400"/>
          <w:tab w:val="left" w:pos="5760"/>
          <w:tab w:val="left" w:pos="6120"/>
        </w:tabs>
        <w:rPr>
          <w:snapToGrid w:val="0"/>
        </w:rPr>
      </w:pPr>
      <w:r>
        <w:rPr>
          <w:snapToGrid w:val="0"/>
        </w:rPr>
        <w:t>The solvent level shall not exceed the fill line.</w:t>
      </w:r>
    </w:p>
    <w:p w14:paraId="37E52559" w14:textId="77777777" w:rsidR="00D413F2" w:rsidRDefault="00D413F2" w:rsidP="00963189">
      <w:pPr>
        <w:numPr>
          <w:ilvl w:val="0"/>
          <w:numId w:val="43"/>
        </w:numPr>
        <w:tabs>
          <w:tab w:val="left" w:pos="720"/>
        </w:tabs>
        <w:rPr>
          <w:snapToGrid w:val="0"/>
        </w:rPr>
      </w:pPr>
      <w:r>
        <w:rPr>
          <w:snapToGrid w:val="0"/>
        </w:rPr>
        <w:t xml:space="preserve">The remote reservoir cold cleaning machine shall be equipped with a perforated drain with a diameter of not more than six inches. </w:t>
      </w:r>
    </w:p>
    <w:p w14:paraId="6CD69661" w14:textId="251CE905" w:rsidR="00D413F2" w:rsidRDefault="00D413F2" w:rsidP="00963189">
      <w:pPr>
        <w:numPr>
          <w:ilvl w:val="0"/>
          <w:numId w:val="43"/>
        </w:numPr>
        <w:tabs>
          <w:tab w:val="left" w:pos="720"/>
        </w:tabs>
        <w:rPr>
          <w:snapToGrid w:val="0"/>
        </w:rPr>
      </w:pPr>
      <w:r w:rsidRPr="003921D2">
        <w:rPr>
          <w:bCs/>
          <w:iCs/>
          <w:snapToGrid w:val="0"/>
        </w:rPr>
        <w:t>Each</w:t>
      </w:r>
      <w:r>
        <w:rPr>
          <w:snapToGrid w:val="0"/>
        </w:rPr>
        <w:t xml:space="preserve"> parts washer shall be equipped with a cover that shall be closed at all times except during cleaning of parts or the addition or removal of solvent. </w:t>
      </w:r>
    </w:p>
    <w:p w14:paraId="7F53F947" w14:textId="77777777" w:rsidR="00D413F2" w:rsidRDefault="00D413F2" w:rsidP="00D413F2">
      <w:pPr>
        <w:tabs>
          <w:tab w:val="left" w:pos="720"/>
        </w:tabs>
        <w:ind w:left="1080"/>
        <w:rPr>
          <w:snapToGrid w:val="0"/>
        </w:rPr>
      </w:pPr>
      <w:r>
        <w:rPr>
          <w:snapToGrid w:val="0"/>
        </w:rPr>
        <w:t>[</w:t>
      </w:r>
      <w:r>
        <w:t xml:space="preserve">06-096 C.M.R. ch. </w:t>
      </w:r>
      <w:r>
        <w:rPr>
          <w:snapToGrid w:val="0"/>
        </w:rPr>
        <w:t>130]</w:t>
      </w:r>
    </w:p>
    <w:p w14:paraId="538F0450" w14:textId="77777777" w:rsidR="003F7CE9" w:rsidRDefault="003F7CE9" w:rsidP="003F7CE9"/>
    <w:p w14:paraId="30A56414" w14:textId="77777777" w:rsidR="003F7CE9" w:rsidRDefault="003F7CE9" w:rsidP="003F7CE9">
      <w:pPr>
        <w:pStyle w:val="Heading4"/>
      </w:pPr>
      <w:r>
        <w:t xml:space="preserve">Performance Test Protocol </w:t>
      </w:r>
    </w:p>
    <w:p w14:paraId="53FD2623" w14:textId="77777777" w:rsidR="003F7CE9" w:rsidRDefault="003F7CE9" w:rsidP="003F7CE9">
      <w:pPr>
        <w:rPr>
          <w:b/>
        </w:rPr>
      </w:pPr>
    </w:p>
    <w:p w14:paraId="03E41246" w14:textId="6D978ACD" w:rsidR="00DD6D4C" w:rsidRDefault="003F7CE9" w:rsidP="000268D7">
      <w:pPr>
        <w:ind w:left="720"/>
      </w:pPr>
      <w:r w:rsidRPr="00984AA3">
        <w:t>For</w:t>
      </w:r>
      <w:r>
        <w:t xml:space="preserve"> any performance testing required by this license,</w:t>
      </w:r>
      <w:r w:rsidRPr="00984AA3">
        <w:t xml:space="preserve"> </w:t>
      </w:r>
      <w:r w:rsidR="000268D7">
        <w:t>Carroll</w:t>
      </w:r>
      <w:r>
        <w:t xml:space="preserve"> shall submit to the Department for approval a performance test protocol, as outlined in the Department’s Performance Testing Guidance, at least 30 days prior to the scheduled date of the performance test. [06</w:t>
      </w:r>
      <w:r w:rsidR="000268D7">
        <w:noBreakHyphen/>
      </w:r>
      <w:r>
        <w:t>096 C.M.R. ch. 115, BPT]</w:t>
      </w:r>
    </w:p>
    <w:p w14:paraId="50AF9184" w14:textId="77777777" w:rsidR="003F7CE9" w:rsidRDefault="003F7CE9" w:rsidP="000268D7">
      <w:pPr>
        <w:pStyle w:val="BodyTextIndent3"/>
        <w:ind w:left="0" w:firstLine="0"/>
      </w:pPr>
    </w:p>
    <w:p w14:paraId="7A6E63C5" w14:textId="1417862C" w:rsidR="00462659" w:rsidRPr="00223912" w:rsidRDefault="000268D7" w:rsidP="003229A2">
      <w:pPr>
        <w:pStyle w:val="Heading4"/>
      </w:pPr>
      <w:r>
        <w:rPr>
          <w:bCs/>
          <w:iCs/>
        </w:rPr>
        <w:t>Carroll</w:t>
      </w:r>
      <w:r w:rsidR="00462659" w:rsidRPr="00223912">
        <w:t xml:space="preserve"> shall keep a copy of this Order on site</w:t>
      </w:r>
      <w:r w:rsidR="00E10027">
        <w:t xml:space="preserve"> with the licensed equipment and ensure</w:t>
      </w:r>
      <w:r w:rsidR="00462659" w:rsidRPr="00223912">
        <w:t xml:space="preserve"> the operator(s) </w:t>
      </w:r>
      <w:r w:rsidR="00E10027">
        <w:t>are</w:t>
      </w:r>
      <w:r w:rsidR="00E10027" w:rsidRPr="00223912">
        <w:t xml:space="preserve"> </w:t>
      </w:r>
      <w:r w:rsidR="00462659" w:rsidRPr="00223912">
        <w:t>familiar</w:t>
      </w:r>
      <w:r w:rsidR="007414A0">
        <w:t xml:space="preserve"> with the terms of this Order. </w:t>
      </w:r>
      <w:r w:rsidR="00462659" w:rsidRPr="00223912">
        <w:t>[</w:t>
      </w:r>
      <w:r w:rsidR="008E0980" w:rsidRPr="00223912">
        <w:t xml:space="preserve">06-096 </w:t>
      </w:r>
      <w:r w:rsidR="001B5768">
        <w:t>C.M.R. ch. </w:t>
      </w:r>
      <w:r w:rsidR="00462659" w:rsidRPr="00223912">
        <w:t>115, BPT]</w:t>
      </w:r>
    </w:p>
    <w:p w14:paraId="50F58D12" w14:textId="77777777" w:rsidR="00A37371" w:rsidRDefault="00A37371" w:rsidP="00A37371"/>
    <w:p w14:paraId="7731D316" w14:textId="19E21665" w:rsidR="00CD196E" w:rsidRDefault="00A37371" w:rsidP="00CD196E">
      <w:pPr>
        <w:pStyle w:val="Heading4"/>
      </w:pPr>
      <w:r w:rsidRPr="00A37371">
        <w:t xml:space="preserve">If the Department determines that any parameter value pertaining to construction and operation of the emissions units, including but not limited to stack size, configuration, flow rate, emission rates, nearby structures, etc., deviates from what was submitted in the application or ambient air quality impact analysis for this air emission license, </w:t>
      </w:r>
      <w:r w:rsidR="008F151F">
        <w:t>Carroll</w:t>
      </w:r>
      <w:r w:rsidRPr="00A37371">
        <w:t xml:space="preserve"> may be required to submit additional information. Upon written request from the Department, </w:t>
      </w:r>
      <w:r w:rsidR="008F151F">
        <w:t>Carroll</w:t>
      </w:r>
      <w:r w:rsidRPr="00A37371">
        <w:t xml:space="preserve"> shall provide information necessary to demonstrate AAQS will not be exceeded, </w:t>
      </w:r>
      <w:r w:rsidRPr="00A37371">
        <w:lastRenderedPageBreak/>
        <w:t xml:space="preserve">potentially including submission of an ambient air quality impact analysis or an application to amend this air emission license to resolve any deficiencies and ensure compliance with AAQS. Submission of this information is due within 60 days of the Department’s written request unless otherwise stated in the Department’s letter. </w:t>
      </w:r>
    </w:p>
    <w:p w14:paraId="2755D51A" w14:textId="05D6E96D" w:rsidR="00A37371" w:rsidRDefault="00A37371" w:rsidP="000268D7">
      <w:pPr>
        <w:ind w:left="720"/>
      </w:pPr>
      <w:r w:rsidRPr="00A37371">
        <w:t xml:space="preserve">[06-096 C.M.R. ch. 115, § 2(O)] </w:t>
      </w:r>
    </w:p>
    <w:p w14:paraId="40A6A3B6" w14:textId="76FC97FD" w:rsidR="00136DB2" w:rsidRDefault="0001073D">
      <w:pPr>
        <w:jc w:val="left"/>
        <w:rPr>
          <w:sz w:val="20"/>
        </w:rPr>
      </w:pPr>
      <w:r>
        <w:rPr>
          <w:noProof/>
          <w:sz w:val="20"/>
          <w:u w:val="single"/>
        </w:rPr>
        <w:drawing>
          <wp:anchor distT="0" distB="0" distL="114300" distR="114300" simplePos="0" relativeHeight="251658240" behindDoc="1" locked="0" layoutInCell="1" allowOverlap="1" wp14:anchorId="3A3D1382" wp14:editId="64CEA52E">
            <wp:simplePos x="0" y="0"/>
            <wp:positionH relativeFrom="column">
              <wp:posOffset>152400</wp:posOffset>
            </wp:positionH>
            <wp:positionV relativeFrom="paragraph">
              <wp:posOffset>107950</wp:posOffset>
            </wp:positionV>
            <wp:extent cx="3543300" cy="1781175"/>
            <wp:effectExtent l="0" t="0" r="0" b="9525"/>
            <wp:wrapNone/>
            <wp:docPr id="143160060" name="Picture 1" descr="Sig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60060" name="Picture 1" descr="Signature&#10;"/>
                    <pic:cNvPicPr/>
                  </pic:nvPicPr>
                  <pic:blipFill>
                    <a:blip r:embed="rId12">
                      <a:extLst>
                        <a:ext uri="{28A0092B-C50C-407E-A947-70E740481C1C}">
                          <a14:useLocalDpi xmlns:a14="http://schemas.microsoft.com/office/drawing/2010/main" val="0"/>
                        </a:ext>
                      </a:extLst>
                    </a:blip>
                    <a:stretch>
                      <a:fillRect/>
                    </a:stretch>
                  </pic:blipFill>
                  <pic:spPr>
                    <a:xfrm>
                      <a:off x="0" y="0"/>
                      <a:ext cx="3543300" cy="1781175"/>
                    </a:xfrm>
                    <a:prstGeom prst="rect">
                      <a:avLst/>
                    </a:prstGeom>
                  </pic:spPr>
                </pic:pic>
              </a:graphicData>
            </a:graphic>
          </wp:anchor>
        </w:drawing>
      </w:r>
    </w:p>
    <w:p w14:paraId="1640D84F" w14:textId="45603CBB" w:rsidR="00A343B6" w:rsidRPr="00A343B6" w:rsidRDefault="00A343B6" w:rsidP="00A343B6">
      <w:pPr>
        <w:rPr>
          <w:sz w:val="20"/>
        </w:rPr>
      </w:pPr>
      <w:r w:rsidRPr="00A343B6">
        <w:rPr>
          <w:sz w:val="20"/>
        </w:rPr>
        <w:t xml:space="preserve">DONE AND DATED IN AUGUSTA, MAINE THIS </w:t>
      </w:r>
      <w:r w:rsidR="0001073D">
        <w:rPr>
          <w:sz w:val="28"/>
          <w:szCs w:val="28"/>
        </w:rPr>
        <w:t>2</w:t>
      </w:r>
      <w:r w:rsidR="0001073D" w:rsidRPr="0001073D">
        <w:rPr>
          <w:sz w:val="28"/>
          <w:szCs w:val="28"/>
          <w:vertAlign w:val="superscript"/>
        </w:rPr>
        <w:t>nd</w:t>
      </w:r>
      <w:r w:rsidR="0001073D">
        <w:rPr>
          <w:sz w:val="28"/>
          <w:szCs w:val="28"/>
        </w:rPr>
        <w:t xml:space="preserve"> </w:t>
      </w:r>
      <w:r w:rsidR="0001073D" w:rsidRPr="00A343B6">
        <w:rPr>
          <w:sz w:val="20"/>
        </w:rPr>
        <w:t>DAY</w:t>
      </w:r>
      <w:r w:rsidRPr="00A343B6">
        <w:rPr>
          <w:sz w:val="20"/>
        </w:rPr>
        <w:t xml:space="preserve"> OF </w:t>
      </w:r>
      <w:r w:rsidR="0001073D">
        <w:rPr>
          <w:sz w:val="28"/>
          <w:szCs w:val="28"/>
        </w:rPr>
        <w:t>MARCH</w:t>
      </w:r>
      <w:r w:rsidR="003F7CE9">
        <w:rPr>
          <w:sz w:val="28"/>
          <w:szCs w:val="28"/>
        </w:rPr>
        <w:t>, 202</w:t>
      </w:r>
      <w:r w:rsidR="002E653D">
        <w:rPr>
          <w:sz w:val="28"/>
          <w:szCs w:val="28"/>
        </w:rPr>
        <w:t>6</w:t>
      </w:r>
      <w:r w:rsidRPr="00A343B6">
        <w:rPr>
          <w:sz w:val="20"/>
        </w:rPr>
        <w:t>.</w:t>
      </w:r>
    </w:p>
    <w:p w14:paraId="50B70FE3" w14:textId="645A4B03" w:rsidR="00A343B6" w:rsidRPr="00A343B6" w:rsidRDefault="00A343B6" w:rsidP="00A343B6">
      <w:pPr>
        <w:rPr>
          <w:sz w:val="20"/>
        </w:rPr>
      </w:pPr>
    </w:p>
    <w:p w14:paraId="19E9525B" w14:textId="77777777" w:rsidR="00A343B6" w:rsidRPr="00A343B6" w:rsidRDefault="00A343B6" w:rsidP="00A343B6">
      <w:pPr>
        <w:rPr>
          <w:sz w:val="20"/>
        </w:rPr>
      </w:pPr>
      <w:r w:rsidRPr="00A343B6">
        <w:rPr>
          <w:sz w:val="20"/>
        </w:rPr>
        <w:t>DEPARTMENT OF ENVIRONMENTAL PROTECTION</w:t>
      </w:r>
    </w:p>
    <w:p w14:paraId="27092D33" w14:textId="77777777" w:rsidR="00A343B6" w:rsidRPr="00A343B6" w:rsidRDefault="00A343B6" w:rsidP="00A343B6">
      <w:pPr>
        <w:rPr>
          <w:sz w:val="20"/>
        </w:rPr>
      </w:pPr>
    </w:p>
    <w:p w14:paraId="2617C396" w14:textId="77777777" w:rsidR="00A343B6" w:rsidRPr="00A343B6" w:rsidRDefault="00A343B6" w:rsidP="00A343B6">
      <w:pPr>
        <w:rPr>
          <w:sz w:val="20"/>
        </w:rPr>
      </w:pPr>
    </w:p>
    <w:p w14:paraId="78B724F6" w14:textId="2F0D7DA6" w:rsidR="00A343B6" w:rsidRPr="003F7CE9" w:rsidRDefault="00A343B6" w:rsidP="00A343B6">
      <w:pPr>
        <w:rPr>
          <w:sz w:val="20"/>
          <w:u w:val="single"/>
        </w:rPr>
      </w:pPr>
      <w:r w:rsidRPr="00A343B6">
        <w:rPr>
          <w:sz w:val="20"/>
        </w:rPr>
        <w:t>BY:</w:t>
      </w:r>
      <w:r w:rsidR="003F7CE9">
        <w:rPr>
          <w:sz w:val="20"/>
          <w:u w:val="single"/>
        </w:rPr>
        <w:tab/>
      </w:r>
      <w:r w:rsidR="003F7CE9">
        <w:rPr>
          <w:sz w:val="20"/>
          <w:u w:val="single"/>
        </w:rPr>
        <w:tab/>
      </w:r>
      <w:r w:rsidR="003F7CE9">
        <w:rPr>
          <w:sz w:val="20"/>
          <w:u w:val="single"/>
        </w:rPr>
        <w:tab/>
      </w:r>
      <w:r w:rsidR="003F7CE9">
        <w:rPr>
          <w:sz w:val="20"/>
          <w:u w:val="single"/>
        </w:rPr>
        <w:tab/>
      </w:r>
      <w:r w:rsidR="003F7CE9">
        <w:rPr>
          <w:sz w:val="20"/>
          <w:u w:val="single"/>
        </w:rPr>
        <w:tab/>
      </w:r>
      <w:r w:rsidR="003F7CE9">
        <w:rPr>
          <w:sz w:val="20"/>
          <w:u w:val="single"/>
        </w:rPr>
        <w:tab/>
      </w:r>
      <w:r w:rsidR="003F7CE9">
        <w:rPr>
          <w:sz w:val="20"/>
          <w:u w:val="single"/>
        </w:rPr>
        <w:tab/>
        <w:t>for</w:t>
      </w:r>
      <w:r w:rsidR="003F7CE9">
        <w:rPr>
          <w:sz w:val="20"/>
          <w:u w:val="single"/>
        </w:rPr>
        <w:tab/>
      </w:r>
    </w:p>
    <w:p w14:paraId="2511D88C" w14:textId="77777777" w:rsidR="00A343B6" w:rsidRPr="00A343B6" w:rsidRDefault="00A343B6" w:rsidP="00A343B6">
      <w:pPr>
        <w:rPr>
          <w:sz w:val="20"/>
        </w:rPr>
      </w:pPr>
      <w:r w:rsidRPr="00A343B6">
        <w:rPr>
          <w:sz w:val="20"/>
        </w:rPr>
        <w:tab/>
      </w:r>
      <w:r w:rsidR="000C01CB">
        <w:rPr>
          <w:snapToGrid w:val="0"/>
          <w:sz w:val="20"/>
        </w:rPr>
        <w:t>MELANIE LOYZIM</w:t>
      </w:r>
      <w:r w:rsidRPr="00A343B6">
        <w:rPr>
          <w:snapToGrid w:val="0"/>
          <w:sz w:val="20"/>
        </w:rPr>
        <w:t>,</w:t>
      </w:r>
      <w:r w:rsidR="000C01CB">
        <w:rPr>
          <w:snapToGrid w:val="0"/>
          <w:sz w:val="20"/>
        </w:rPr>
        <w:t xml:space="preserve"> </w:t>
      </w:r>
      <w:r w:rsidRPr="00A343B6">
        <w:rPr>
          <w:snapToGrid w:val="0"/>
          <w:sz w:val="20"/>
        </w:rPr>
        <w:t>COMMISSIONER</w:t>
      </w:r>
    </w:p>
    <w:p w14:paraId="38AD2AFB" w14:textId="77777777" w:rsidR="00A343B6" w:rsidRDefault="00A343B6" w:rsidP="00A343B6"/>
    <w:p w14:paraId="6656BAE5" w14:textId="77777777" w:rsidR="00CD196E" w:rsidRDefault="00CD196E" w:rsidP="00CD196E">
      <w:pPr>
        <w:rPr>
          <w:b/>
        </w:rPr>
      </w:pPr>
      <w:r>
        <w:rPr>
          <w:b/>
        </w:rPr>
        <w:t>The term of this license shall be ten (10) years from the signature date above.</w:t>
      </w:r>
    </w:p>
    <w:p w14:paraId="35D784B2" w14:textId="77777777" w:rsidR="00CD196E" w:rsidRDefault="00CD196E" w:rsidP="00CD196E">
      <w:pPr>
        <w:pStyle w:val="BodyText3"/>
      </w:pPr>
    </w:p>
    <w:p w14:paraId="280A68D2" w14:textId="77777777" w:rsidR="00CD196E" w:rsidRPr="00810313" w:rsidRDefault="00CD196E" w:rsidP="00CD196E">
      <w:pPr>
        <w:tabs>
          <w:tab w:val="left" w:pos="0"/>
        </w:tabs>
        <w:rPr>
          <w:rFonts w:ascii="Arial" w:hAnsi="Arial" w:cs="Arial"/>
          <w:sz w:val="22"/>
          <w:szCs w:val="22"/>
        </w:rPr>
      </w:pPr>
      <w:r>
        <w:rPr>
          <w:sz w:val="22"/>
          <w:szCs w:val="22"/>
        </w:rPr>
        <w:t>[Note:</w:t>
      </w:r>
      <w:r w:rsidRPr="00810313">
        <w:rPr>
          <w:sz w:val="22"/>
          <w:szCs w:val="22"/>
        </w:rPr>
        <w:t xml:space="preserve"> If a </w:t>
      </w:r>
      <w:r>
        <w:rPr>
          <w:sz w:val="22"/>
          <w:szCs w:val="22"/>
        </w:rPr>
        <w:t>renewal application,</w:t>
      </w:r>
      <w:r w:rsidRPr="00810313">
        <w:rPr>
          <w:sz w:val="22"/>
          <w:szCs w:val="22"/>
        </w:rPr>
        <w:t xml:space="preserve"> determined </w:t>
      </w:r>
      <w:r>
        <w:rPr>
          <w:sz w:val="22"/>
          <w:szCs w:val="22"/>
        </w:rPr>
        <w:t xml:space="preserve">as complete </w:t>
      </w:r>
      <w:r w:rsidRPr="00810313">
        <w:rPr>
          <w:sz w:val="22"/>
          <w:szCs w:val="22"/>
        </w:rPr>
        <w:t>by the Department, is submitted prior to expiration</w:t>
      </w:r>
      <w:r>
        <w:rPr>
          <w:sz w:val="22"/>
          <w:szCs w:val="22"/>
        </w:rPr>
        <w:t xml:space="preserve"> of this license</w:t>
      </w:r>
      <w:r w:rsidRPr="00810313">
        <w:rPr>
          <w:sz w:val="22"/>
          <w:szCs w:val="22"/>
        </w:rPr>
        <w:t>, then pursuant to Title 5 M</w:t>
      </w:r>
      <w:r>
        <w:rPr>
          <w:sz w:val="22"/>
          <w:szCs w:val="22"/>
        </w:rPr>
        <w:t>.</w:t>
      </w:r>
      <w:r w:rsidRPr="00810313">
        <w:rPr>
          <w:sz w:val="22"/>
          <w:szCs w:val="22"/>
        </w:rPr>
        <w:t>R</w:t>
      </w:r>
      <w:r>
        <w:rPr>
          <w:sz w:val="22"/>
          <w:szCs w:val="22"/>
        </w:rPr>
        <w:t>.</w:t>
      </w:r>
      <w:r w:rsidRPr="00810313">
        <w:rPr>
          <w:sz w:val="22"/>
          <w:szCs w:val="22"/>
        </w:rPr>
        <w:t>S</w:t>
      </w:r>
      <w:r>
        <w:rPr>
          <w:sz w:val="22"/>
          <w:szCs w:val="22"/>
        </w:rPr>
        <w:t>.</w:t>
      </w:r>
      <w:r w:rsidRPr="00810313">
        <w:rPr>
          <w:sz w:val="22"/>
          <w:szCs w:val="22"/>
        </w:rPr>
        <w:t xml:space="preserve"> §</w:t>
      </w:r>
      <w:r>
        <w:rPr>
          <w:sz w:val="22"/>
          <w:szCs w:val="22"/>
        </w:rPr>
        <w:t xml:space="preserve"> </w:t>
      </w:r>
      <w:r w:rsidRPr="00810313">
        <w:rPr>
          <w:sz w:val="22"/>
          <w:szCs w:val="22"/>
        </w:rPr>
        <w:t xml:space="preserve">10002, all terms and conditions of the license shall remain in effect until the Department takes final action on the </w:t>
      </w:r>
      <w:r>
        <w:rPr>
          <w:sz w:val="22"/>
          <w:szCs w:val="22"/>
        </w:rPr>
        <w:t>license renewal application</w:t>
      </w:r>
      <w:r w:rsidRPr="00810313">
        <w:rPr>
          <w:sz w:val="22"/>
          <w:szCs w:val="22"/>
        </w:rPr>
        <w:t>.]</w:t>
      </w:r>
    </w:p>
    <w:p w14:paraId="3264170F" w14:textId="77777777" w:rsidR="00A343B6" w:rsidRDefault="00A343B6" w:rsidP="00A343B6">
      <w:pPr>
        <w:jc w:val="center"/>
        <w:rPr>
          <w:sz w:val="22"/>
        </w:rPr>
      </w:pPr>
    </w:p>
    <w:p w14:paraId="44D55AF6" w14:textId="77777777" w:rsidR="00A343B6" w:rsidRDefault="00A343B6" w:rsidP="00A343B6">
      <w:pPr>
        <w:jc w:val="center"/>
      </w:pPr>
      <w:r>
        <w:rPr>
          <w:sz w:val="22"/>
        </w:rPr>
        <w:t>PLEASE NOTE ATTACHED SHEET FOR GUIDANCE ON APPEAL PROCEDURES</w:t>
      </w:r>
    </w:p>
    <w:p w14:paraId="480F7844" w14:textId="77777777" w:rsidR="00A343B6" w:rsidRDefault="00A343B6" w:rsidP="00A343B6"/>
    <w:p w14:paraId="1485ADEF" w14:textId="2BFB3AC8" w:rsidR="00A343B6" w:rsidRDefault="00A343B6" w:rsidP="00A343B6">
      <w:pPr>
        <w:rPr>
          <w:u w:val="single"/>
        </w:rPr>
      </w:pPr>
      <w:r>
        <w:t>Date of initial receipt of application:</w:t>
      </w:r>
      <w:r>
        <w:rPr>
          <w:u w:val="single"/>
        </w:rPr>
        <w:tab/>
      </w:r>
      <w:r w:rsidR="000268D7">
        <w:rPr>
          <w:u w:val="single"/>
        </w:rPr>
        <w:t>10/24/2025</w:t>
      </w:r>
      <w:r>
        <w:rPr>
          <w:u w:val="single"/>
        </w:rPr>
        <w:tab/>
      </w:r>
    </w:p>
    <w:p w14:paraId="676E6C82" w14:textId="4FDD0A21" w:rsidR="00A343B6" w:rsidRDefault="00A343B6" w:rsidP="00A343B6">
      <w:pPr>
        <w:rPr>
          <w:u w:val="single"/>
        </w:rPr>
      </w:pPr>
      <w:r>
        <w:t>Date of application acceptance:</w:t>
      </w:r>
      <w:r>
        <w:rPr>
          <w:u w:val="single"/>
        </w:rPr>
        <w:tab/>
      </w:r>
      <w:r w:rsidR="000268D7">
        <w:rPr>
          <w:u w:val="single"/>
        </w:rPr>
        <w:t>10/24/2025</w:t>
      </w:r>
      <w:r>
        <w:rPr>
          <w:u w:val="single"/>
        </w:rPr>
        <w:tab/>
      </w:r>
    </w:p>
    <w:p w14:paraId="1245AA65" w14:textId="77777777" w:rsidR="00A343B6" w:rsidRDefault="00A343B6" w:rsidP="00A343B6"/>
    <w:p w14:paraId="15A69F23" w14:textId="3D60C012" w:rsidR="00A343B6" w:rsidRPr="00A343B6" w:rsidRDefault="00A343B6" w:rsidP="00A343B6">
      <w:pPr>
        <w:rPr>
          <w:sz w:val="20"/>
        </w:rPr>
      </w:pPr>
      <w:r w:rsidRPr="00A343B6">
        <w:rPr>
          <w:sz w:val="20"/>
        </w:rPr>
        <w:t xml:space="preserve">This Order prepared by </w:t>
      </w:r>
      <w:r w:rsidR="00963189">
        <w:rPr>
          <w:bCs/>
          <w:iCs/>
          <w:sz w:val="20"/>
        </w:rPr>
        <w:t>Jack Doran</w:t>
      </w:r>
      <w:r w:rsidRPr="00A343B6">
        <w:rPr>
          <w:sz w:val="20"/>
        </w:rPr>
        <w:t>, Bureau of Air Quality.</w:t>
      </w:r>
    </w:p>
    <w:p w14:paraId="3433CF44" w14:textId="77777777" w:rsidR="00462659" w:rsidRPr="00DE5C45" w:rsidRDefault="00462659" w:rsidP="00A343B6">
      <w:pPr>
        <w:jc w:val="left"/>
        <w:rPr>
          <w:sz w:val="20"/>
        </w:rPr>
      </w:pPr>
    </w:p>
    <w:sectPr w:rsidR="00462659" w:rsidRPr="00DE5C45" w:rsidSect="00DD6D4C">
      <w:headerReference w:type="default" r:id="rId13"/>
      <w:headerReference w:type="first" r:id="rId14"/>
      <w:footerReference w:type="first" r:id="rId15"/>
      <w:pgSz w:w="12240" w:h="15840" w:code="1"/>
      <w:pgMar w:top="1440" w:right="1440" w:bottom="1440" w:left="1440" w:header="634" w:footer="809"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271E2" w14:textId="77777777" w:rsidR="008D6A7E" w:rsidRDefault="008D6A7E">
      <w:r>
        <w:separator/>
      </w:r>
    </w:p>
  </w:endnote>
  <w:endnote w:type="continuationSeparator" w:id="0">
    <w:p w14:paraId="40BB1D39" w14:textId="77777777" w:rsidR="008D6A7E" w:rsidRDefault="008D6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ePrinter">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2955" w14:textId="1F78502D" w:rsidR="002E4ADE" w:rsidRPr="00BE7D04" w:rsidRDefault="002E4ADE" w:rsidP="004C1D55">
    <w:pPr>
      <w:pStyle w:val="Footer"/>
      <w:rPr>
        <w:color w:val="0000FF"/>
        <w:spacing w:val="10"/>
        <w:sz w:val="14"/>
        <w:szCs w:val="14"/>
      </w:rPr>
    </w:pPr>
  </w:p>
  <w:p w14:paraId="5852A3F4" w14:textId="77777777" w:rsidR="002E4ADE" w:rsidRPr="00942021" w:rsidRDefault="002E4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6B71C" w14:textId="77777777" w:rsidR="008D6A7E" w:rsidRDefault="008D6A7E">
      <w:r>
        <w:separator/>
      </w:r>
    </w:p>
  </w:footnote>
  <w:footnote w:type="continuationSeparator" w:id="0">
    <w:p w14:paraId="46C1BFC8" w14:textId="77777777" w:rsidR="008D6A7E" w:rsidRDefault="008D6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960"/>
      <w:gridCol w:w="720"/>
      <w:gridCol w:w="180"/>
      <w:gridCol w:w="540"/>
      <w:gridCol w:w="3960"/>
    </w:tblGrid>
    <w:tr w:rsidR="002E4ADE" w14:paraId="06E658AD" w14:textId="77777777" w:rsidTr="00795BA6">
      <w:tc>
        <w:tcPr>
          <w:tcW w:w="3960" w:type="dxa"/>
        </w:tcPr>
        <w:p w14:paraId="37209BE8" w14:textId="2309323E" w:rsidR="002E4ADE" w:rsidRDefault="006C3C02">
          <w:pPr>
            <w:rPr>
              <w:b/>
            </w:rPr>
          </w:pPr>
          <w:r>
            <w:rPr>
              <w:b/>
            </w:rPr>
            <w:t>Carroll Materials, LLC</w:t>
          </w:r>
        </w:p>
      </w:tc>
      <w:tc>
        <w:tcPr>
          <w:tcW w:w="720" w:type="dxa"/>
          <w:tcBorders>
            <w:right w:val="single" w:sz="4" w:space="0" w:color="auto"/>
          </w:tcBorders>
        </w:tcPr>
        <w:p w14:paraId="7909DCB5" w14:textId="77777777" w:rsidR="002E4ADE" w:rsidRDefault="002E4ADE">
          <w:pPr>
            <w:jc w:val="center"/>
            <w:rPr>
              <w:b/>
            </w:rPr>
          </w:pPr>
        </w:p>
      </w:tc>
      <w:tc>
        <w:tcPr>
          <w:tcW w:w="720" w:type="dxa"/>
          <w:gridSpan w:val="2"/>
          <w:tcBorders>
            <w:left w:val="nil"/>
          </w:tcBorders>
        </w:tcPr>
        <w:p w14:paraId="0A650C42" w14:textId="77777777" w:rsidR="002E4ADE" w:rsidRDefault="002E4ADE">
          <w:pPr>
            <w:jc w:val="center"/>
            <w:rPr>
              <w:b/>
            </w:rPr>
          </w:pPr>
        </w:p>
      </w:tc>
      <w:tc>
        <w:tcPr>
          <w:tcW w:w="3960" w:type="dxa"/>
        </w:tcPr>
        <w:p w14:paraId="6194073B" w14:textId="77777777" w:rsidR="002E4ADE" w:rsidRDefault="002E4ADE">
          <w:pPr>
            <w:jc w:val="center"/>
            <w:rPr>
              <w:b/>
            </w:rPr>
          </w:pPr>
          <w:r>
            <w:rPr>
              <w:b/>
            </w:rPr>
            <w:t>Departmental</w:t>
          </w:r>
        </w:p>
      </w:tc>
    </w:tr>
    <w:tr w:rsidR="002E4ADE" w14:paraId="41BE375A" w14:textId="77777777" w:rsidTr="00795BA6">
      <w:tc>
        <w:tcPr>
          <w:tcW w:w="3960" w:type="dxa"/>
        </w:tcPr>
        <w:p w14:paraId="4DE48A16" w14:textId="3B5F08A2" w:rsidR="002E4ADE" w:rsidRDefault="006C3C02">
          <w:pPr>
            <w:rPr>
              <w:b/>
            </w:rPr>
          </w:pPr>
          <w:r>
            <w:rPr>
              <w:b/>
            </w:rPr>
            <w:t>York</w:t>
          </w:r>
          <w:r w:rsidR="002E4ADE">
            <w:rPr>
              <w:b/>
            </w:rPr>
            <w:t xml:space="preserve"> County</w:t>
          </w:r>
        </w:p>
      </w:tc>
      <w:tc>
        <w:tcPr>
          <w:tcW w:w="720" w:type="dxa"/>
          <w:tcBorders>
            <w:right w:val="single" w:sz="4" w:space="0" w:color="auto"/>
          </w:tcBorders>
        </w:tcPr>
        <w:p w14:paraId="53925265" w14:textId="77777777" w:rsidR="002E4ADE" w:rsidRDefault="002E4ADE">
          <w:pPr>
            <w:jc w:val="center"/>
            <w:rPr>
              <w:b/>
            </w:rPr>
          </w:pPr>
        </w:p>
      </w:tc>
      <w:tc>
        <w:tcPr>
          <w:tcW w:w="720" w:type="dxa"/>
          <w:gridSpan w:val="2"/>
          <w:tcBorders>
            <w:left w:val="nil"/>
          </w:tcBorders>
        </w:tcPr>
        <w:p w14:paraId="2F6FD5D1" w14:textId="77777777" w:rsidR="002E4ADE" w:rsidRDefault="002E4ADE">
          <w:pPr>
            <w:jc w:val="center"/>
            <w:rPr>
              <w:b/>
            </w:rPr>
          </w:pPr>
        </w:p>
      </w:tc>
      <w:tc>
        <w:tcPr>
          <w:tcW w:w="3960" w:type="dxa"/>
        </w:tcPr>
        <w:p w14:paraId="706A86B1" w14:textId="77777777" w:rsidR="002E4ADE" w:rsidRDefault="002E4ADE">
          <w:pPr>
            <w:jc w:val="center"/>
            <w:rPr>
              <w:b/>
            </w:rPr>
          </w:pPr>
          <w:r>
            <w:rPr>
              <w:b/>
            </w:rPr>
            <w:t>Findings of Fact and Order</w:t>
          </w:r>
        </w:p>
      </w:tc>
    </w:tr>
    <w:tr w:rsidR="002E4ADE" w14:paraId="1F80F231" w14:textId="77777777" w:rsidTr="00795BA6">
      <w:tc>
        <w:tcPr>
          <w:tcW w:w="3960" w:type="dxa"/>
        </w:tcPr>
        <w:p w14:paraId="395E45B2" w14:textId="2B88F3BF" w:rsidR="002E4ADE" w:rsidRDefault="006C3C02">
          <w:pPr>
            <w:rPr>
              <w:b/>
            </w:rPr>
          </w:pPr>
          <w:r>
            <w:rPr>
              <w:b/>
            </w:rPr>
            <w:t>Limerick</w:t>
          </w:r>
          <w:r w:rsidR="002E4ADE">
            <w:rPr>
              <w:b/>
            </w:rPr>
            <w:t>, Maine</w:t>
          </w:r>
        </w:p>
      </w:tc>
      <w:tc>
        <w:tcPr>
          <w:tcW w:w="720" w:type="dxa"/>
          <w:tcBorders>
            <w:right w:val="single" w:sz="4" w:space="0" w:color="auto"/>
          </w:tcBorders>
        </w:tcPr>
        <w:p w14:paraId="70A49ADF" w14:textId="77777777" w:rsidR="002E4ADE" w:rsidRDefault="002E4ADE">
          <w:pPr>
            <w:jc w:val="center"/>
            <w:rPr>
              <w:b/>
            </w:rPr>
          </w:pPr>
        </w:p>
      </w:tc>
      <w:tc>
        <w:tcPr>
          <w:tcW w:w="720" w:type="dxa"/>
          <w:gridSpan w:val="2"/>
          <w:tcBorders>
            <w:left w:val="nil"/>
          </w:tcBorders>
        </w:tcPr>
        <w:p w14:paraId="75D65BB6" w14:textId="77777777" w:rsidR="002E4ADE" w:rsidRDefault="002E4ADE">
          <w:pPr>
            <w:jc w:val="center"/>
            <w:rPr>
              <w:b/>
            </w:rPr>
          </w:pPr>
        </w:p>
      </w:tc>
      <w:tc>
        <w:tcPr>
          <w:tcW w:w="3960" w:type="dxa"/>
        </w:tcPr>
        <w:p w14:paraId="3B895B50" w14:textId="77777777" w:rsidR="002E4ADE" w:rsidRDefault="002E4ADE">
          <w:pPr>
            <w:jc w:val="center"/>
            <w:rPr>
              <w:b/>
            </w:rPr>
          </w:pPr>
          <w:r>
            <w:rPr>
              <w:b/>
            </w:rPr>
            <w:t>Air Emission License</w:t>
          </w:r>
        </w:p>
      </w:tc>
    </w:tr>
    <w:tr w:rsidR="002E4ADE" w14:paraId="58834522" w14:textId="77777777" w:rsidTr="00795BA6">
      <w:tc>
        <w:tcPr>
          <w:tcW w:w="3960" w:type="dxa"/>
        </w:tcPr>
        <w:p w14:paraId="30D80B62" w14:textId="02A134A6" w:rsidR="002E4ADE" w:rsidRDefault="002E4ADE">
          <w:pPr>
            <w:rPr>
              <w:b/>
            </w:rPr>
          </w:pPr>
          <w:r>
            <w:rPr>
              <w:b/>
            </w:rPr>
            <w:t>A-</w:t>
          </w:r>
          <w:r w:rsidR="006C3C02">
            <w:rPr>
              <w:b/>
            </w:rPr>
            <w:t>478</w:t>
          </w:r>
          <w:r>
            <w:rPr>
              <w:b/>
            </w:rPr>
            <w:t>-71-</w:t>
          </w:r>
          <w:r w:rsidR="006C3C02">
            <w:rPr>
              <w:b/>
            </w:rPr>
            <w:t>S</w:t>
          </w:r>
          <w:r>
            <w:rPr>
              <w:b/>
            </w:rPr>
            <w:t>-</w:t>
          </w:r>
          <w:r w:rsidR="006C3C02">
            <w:rPr>
              <w:b/>
            </w:rPr>
            <w:t>R/A</w:t>
          </w:r>
        </w:p>
      </w:tc>
      <w:tc>
        <w:tcPr>
          <w:tcW w:w="900" w:type="dxa"/>
          <w:gridSpan w:val="2"/>
        </w:tcPr>
        <w:p w14:paraId="6B397050" w14:textId="77777777" w:rsidR="002E4ADE" w:rsidRDefault="002E4ADE">
          <w:pPr>
            <w:jc w:val="right"/>
            <w:rPr>
              <w:b/>
            </w:rPr>
          </w:pPr>
          <w:r>
            <w:rPr>
              <w:rStyle w:val="PageNumber"/>
              <w:b/>
            </w:rPr>
            <w:fldChar w:fldCharType="begin"/>
          </w:r>
          <w:r>
            <w:rPr>
              <w:rStyle w:val="PageNumber"/>
              <w:b/>
            </w:rPr>
            <w:instrText xml:space="preserve"> PAGE </w:instrText>
          </w:r>
          <w:r>
            <w:rPr>
              <w:rStyle w:val="PageNumber"/>
              <w:b/>
            </w:rPr>
            <w:fldChar w:fldCharType="separate"/>
          </w:r>
          <w:r>
            <w:rPr>
              <w:rStyle w:val="PageNumber"/>
              <w:b/>
              <w:noProof/>
            </w:rPr>
            <w:t>5</w:t>
          </w:r>
          <w:r>
            <w:rPr>
              <w:rStyle w:val="PageNumber"/>
              <w:b/>
            </w:rPr>
            <w:fldChar w:fldCharType="end"/>
          </w:r>
        </w:p>
      </w:tc>
      <w:tc>
        <w:tcPr>
          <w:tcW w:w="540" w:type="dxa"/>
        </w:tcPr>
        <w:p w14:paraId="1596925E" w14:textId="77777777" w:rsidR="002E4ADE" w:rsidRDefault="002E4ADE">
          <w:pPr>
            <w:jc w:val="center"/>
            <w:rPr>
              <w:b/>
            </w:rPr>
          </w:pPr>
        </w:p>
      </w:tc>
      <w:tc>
        <w:tcPr>
          <w:tcW w:w="3960" w:type="dxa"/>
        </w:tcPr>
        <w:p w14:paraId="7C0B4C83" w14:textId="1CEA7D32" w:rsidR="002E4ADE" w:rsidRPr="006C3C02" w:rsidRDefault="002E4ADE" w:rsidP="006C3C02">
          <w:pPr>
            <w:jc w:val="center"/>
            <w:rPr>
              <w:b/>
              <w:iCs/>
            </w:rPr>
          </w:pPr>
          <w:r w:rsidRPr="006C3C02">
            <w:rPr>
              <w:b/>
              <w:iCs/>
            </w:rPr>
            <w:t xml:space="preserve">Renewal </w:t>
          </w:r>
          <w:r w:rsidR="00F51A98" w:rsidRPr="006C3C02">
            <w:rPr>
              <w:b/>
              <w:iCs/>
            </w:rPr>
            <w:t>and</w:t>
          </w:r>
          <w:r w:rsidRPr="006C3C02">
            <w:rPr>
              <w:b/>
              <w:iCs/>
            </w:rPr>
            <w:t xml:space="preserve"> Amendment</w:t>
          </w:r>
        </w:p>
      </w:tc>
    </w:tr>
  </w:tbl>
  <w:p w14:paraId="3F0019D2" w14:textId="77777777" w:rsidR="002E4ADE" w:rsidRDefault="002E4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DC923" w14:textId="77777777" w:rsidR="002E4ADE" w:rsidRDefault="002E4ADE" w:rsidP="004C1D55">
    <w:pPr>
      <w:pStyle w:val="Header"/>
      <w:jc w:val="center"/>
      <w:rPr>
        <w:rFonts w:ascii="Arial" w:hAnsi="Arial" w:cs="Arial"/>
        <w:color w:val="0000FF"/>
        <w:sz w:val="16"/>
        <w:szCs w:val="16"/>
      </w:rPr>
    </w:pPr>
    <w:r>
      <w:rPr>
        <w:noProof/>
        <w:sz w:val="16"/>
        <w:szCs w:val="16"/>
      </w:rPr>
      <w:drawing>
        <wp:anchor distT="0" distB="0" distL="114300" distR="114300" simplePos="0" relativeHeight="251659264" behindDoc="0" locked="0" layoutInCell="1" allowOverlap="1" wp14:anchorId="042DA33C" wp14:editId="65DBDCCE">
          <wp:simplePos x="0" y="0"/>
          <wp:positionH relativeFrom="column">
            <wp:posOffset>-457200</wp:posOffset>
          </wp:positionH>
          <wp:positionV relativeFrom="paragraph">
            <wp:posOffset>0</wp:posOffset>
          </wp:positionV>
          <wp:extent cx="896620" cy="914400"/>
          <wp:effectExtent l="0" t="0" r="0" b="0"/>
          <wp:wrapSquare wrapText="bothSides"/>
          <wp:docPr id="12" name="Picture 12" descr="DEP Logo bluescal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 Logo bluescale 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62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1A4B69" w14:textId="77777777" w:rsidR="002E4ADE" w:rsidRPr="00A836E9" w:rsidRDefault="002E4ADE" w:rsidP="004C1D55">
    <w:pPr>
      <w:pStyle w:val="Header"/>
      <w:jc w:val="center"/>
      <w:rPr>
        <w:rFonts w:ascii="Arial" w:hAnsi="Arial" w:cs="Arial"/>
        <w:color w:val="0000FF"/>
        <w:sz w:val="16"/>
        <w:szCs w:val="16"/>
      </w:rPr>
    </w:pPr>
    <w:r w:rsidRPr="00A836E9">
      <w:rPr>
        <w:rFonts w:ascii="Arial" w:hAnsi="Arial" w:cs="Arial"/>
        <w:color w:val="0000FF"/>
        <w:sz w:val="16"/>
        <w:szCs w:val="16"/>
      </w:rPr>
      <w:t xml:space="preserve">STATE OF </w:t>
    </w:r>
    <w:smartTag w:uri="urn:schemas-microsoft-com:office:smarttags" w:element="State">
      <w:smartTag w:uri="urn:schemas-microsoft-com:office:smarttags" w:element="place">
        <w:r w:rsidRPr="00A836E9">
          <w:rPr>
            <w:rFonts w:ascii="Arial" w:hAnsi="Arial" w:cs="Arial"/>
            <w:color w:val="0000FF"/>
            <w:sz w:val="16"/>
            <w:szCs w:val="16"/>
          </w:rPr>
          <w:t>MAINE</w:t>
        </w:r>
      </w:smartTag>
    </w:smartTag>
  </w:p>
  <w:p w14:paraId="7ACBD32F" w14:textId="77777777" w:rsidR="002E4ADE" w:rsidRPr="00A836E9" w:rsidRDefault="002E4ADE" w:rsidP="004C1D55">
    <w:pPr>
      <w:pStyle w:val="Header"/>
      <w:jc w:val="center"/>
      <w:rPr>
        <w:rFonts w:ascii="Arial" w:hAnsi="Arial" w:cs="Arial"/>
        <w:color w:val="0000FF"/>
        <w:sz w:val="20"/>
      </w:rPr>
    </w:pPr>
    <w:r w:rsidRPr="00A836E9">
      <w:rPr>
        <w:rFonts w:ascii="Arial" w:hAnsi="Arial" w:cs="Arial"/>
        <w:color w:val="0000FF"/>
        <w:sz w:val="20"/>
      </w:rPr>
      <w:t>DEPARTMENT OF ENVIRONMENTAL PROTECTION</w:t>
    </w:r>
  </w:p>
  <w:p w14:paraId="78719C52" w14:textId="77777777" w:rsidR="002E4ADE" w:rsidRPr="00A836E9" w:rsidRDefault="002E4ADE" w:rsidP="004C1D55">
    <w:pPr>
      <w:pStyle w:val="Header"/>
      <w:tabs>
        <w:tab w:val="clear" w:pos="4320"/>
        <w:tab w:val="clear" w:pos="8640"/>
        <w:tab w:val="left" w:pos="2700"/>
      </w:tabs>
      <w:jc w:val="center"/>
      <w:rPr>
        <w:rFonts w:ascii="Arial" w:hAnsi="Arial" w:cs="Arial"/>
        <w:color w:val="0000FF"/>
        <w:sz w:val="16"/>
        <w:szCs w:val="16"/>
      </w:rPr>
    </w:pPr>
    <w:r>
      <w:rPr>
        <w:rFonts w:ascii="Arial" w:hAnsi="Arial" w:cs="Arial"/>
        <w:color w:val="0000FF"/>
        <w:sz w:val="16"/>
        <w:szCs w:val="16"/>
      </w:rPr>
      <w:t>17 STATE HOUSE STATION</w:t>
    </w:r>
    <w:r>
      <w:rPr>
        <w:rFonts w:ascii="Arial" w:hAnsi="Arial" w:cs="Arial"/>
        <w:color w:val="0000FF"/>
        <w:sz w:val="16"/>
        <w:szCs w:val="16"/>
      </w:rPr>
      <w:tab/>
    </w:r>
    <w:smartTag w:uri="urn:schemas-microsoft-com:office:smarttags" w:element="place">
      <w:smartTag w:uri="urn:schemas-microsoft-com:office:smarttags" w:element="City">
        <w:r w:rsidRPr="00A836E9">
          <w:rPr>
            <w:rFonts w:ascii="Arial" w:hAnsi="Arial" w:cs="Arial"/>
            <w:color w:val="0000FF"/>
            <w:sz w:val="16"/>
            <w:szCs w:val="16"/>
          </w:rPr>
          <w:t>AUGUSTA</w:t>
        </w:r>
      </w:smartTag>
      <w:r w:rsidRPr="00A836E9">
        <w:rPr>
          <w:rFonts w:ascii="Arial" w:hAnsi="Arial" w:cs="Arial"/>
          <w:color w:val="0000FF"/>
          <w:sz w:val="16"/>
          <w:szCs w:val="16"/>
        </w:rPr>
        <w:t xml:space="preserve">, </w:t>
      </w:r>
      <w:smartTag w:uri="urn:schemas-microsoft-com:office:smarttags" w:element="State">
        <w:r w:rsidRPr="00A836E9">
          <w:rPr>
            <w:rFonts w:ascii="Arial" w:hAnsi="Arial" w:cs="Arial"/>
            <w:color w:val="0000FF"/>
            <w:sz w:val="16"/>
            <w:szCs w:val="16"/>
          </w:rPr>
          <w:t>MAINE</w:t>
        </w:r>
      </w:smartTag>
      <w:r w:rsidRPr="00A836E9">
        <w:rPr>
          <w:rFonts w:ascii="Arial" w:hAnsi="Arial" w:cs="Arial"/>
          <w:color w:val="0000FF"/>
          <w:sz w:val="16"/>
          <w:szCs w:val="16"/>
        </w:rPr>
        <w:t xml:space="preserve"> </w:t>
      </w:r>
      <w:smartTag w:uri="urn:schemas-microsoft-com:office:smarttags" w:element="PostalCode">
        <w:r w:rsidRPr="00A836E9">
          <w:rPr>
            <w:rFonts w:ascii="Arial" w:hAnsi="Arial" w:cs="Arial"/>
            <w:color w:val="0000FF"/>
            <w:sz w:val="16"/>
            <w:szCs w:val="16"/>
          </w:rPr>
          <w:t>04333-0017</w:t>
        </w:r>
      </w:smartTag>
    </w:smartTag>
  </w:p>
  <w:p w14:paraId="3986E582" w14:textId="77777777" w:rsidR="002E4ADE" w:rsidRPr="00A836E9" w:rsidRDefault="002E4ADE" w:rsidP="004C1D55">
    <w:pPr>
      <w:pStyle w:val="Header"/>
      <w:jc w:val="center"/>
      <w:rPr>
        <w:rFonts w:ascii="Arial" w:hAnsi="Arial" w:cs="Arial"/>
        <w:color w:val="0000FF"/>
        <w:sz w:val="20"/>
      </w:rPr>
    </w:pPr>
  </w:p>
  <w:p w14:paraId="071F7F7A" w14:textId="77777777" w:rsidR="002E4ADE" w:rsidRPr="00A836E9" w:rsidRDefault="002E4ADE" w:rsidP="004C1D55">
    <w:pPr>
      <w:pStyle w:val="Header"/>
      <w:jc w:val="center"/>
      <w:rPr>
        <w:color w:val="0000FF"/>
      </w:rPr>
    </w:pPr>
    <w:r w:rsidRPr="00A836E9">
      <w:rPr>
        <w:rFonts w:ascii="Arial" w:hAnsi="Arial" w:cs="Arial"/>
        <w:color w:val="0000FF"/>
        <w:sz w:val="20"/>
      </w:rPr>
      <w:t>DEPARTMENT ORDER</w:t>
    </w:r>
  </w:p>
  <w:p w14:paraId="5E6A173A" w14:textId="77777777" w:rsidR="002E4ADE" w:rsidRPr="00616178" w:rsidRDefault="002E4ADE" w:rsidP="00B44505">
    <w:pPr>
      <w:pStyle w:val="DefaultText"/>
      <w:tabs>
        <w:tab w:val="center" w:pos="-360"/>
        <w:tab w:val="center" w:pos="9000"/>
      </w:tabs>
      <w:ind w:left="-720"/>
      <w:rPr>
        <w:rFonts w:cs="Arial"/>
        <w:caps/>
        <w:color w:val="0000FF"/>
        <w:sz w:val="14"/>
      </w:rPr>
    </w:pPr>
  </w:p>
  <w:p w14:paraId="2709F6D8" w14:textId="77777777" w:rsidR="002E4ADE" w:rsidRDefault="002E4ADE">
    <w:pPr>
      <w:pStyle w:val="Header"/>
    </w:pPr>
  </w:p>
  <w:tbl>
    <w:tblPr>
      <w:tblW w:w="0" w:type="auto"/>
      <w:tblLayout w:type="fixed"/>
      <w:tblLook w:val="0000" w:firstRow="0" w:lastRow="0" w:firstColumn="0" w:lastColumn="0" w:noHBand="0" w:noVBand="0"/>
    </w:tblPr>
    <w:tblGrid>
      <w:gridCol w:w="3960"/>
      <w:gridCol w:w="720"/>
      <w:gridCol w:w="720"/>
      <w:gridCol w:w="3960"/>
    </w:tblGrid>
    <w:tr w:rsidR="002E4ADE" w14:paraId="1E01FA92" w14:textId="77777777" w:rsidTr="00795BA6">
      <w:tc>
        <w:tcPr>
          <w:tcW w:w="3960" w:type="dxa"/>
        </w:tcPr>
        <w:p w14:paraId="444F9017" w14:textId="342C58E9" w:rsidR="002E4ADE" w:rsidRDefault="006C3C02">
          <w:pPr>
            <w:rPr>
              <w:b/>
            </w:rPr>
          </w:pPr>
          <w:r>
            <w:rPr>
              <w:b/>
            </w:rPr>
            <w:t>Carroll Materials, LLC</w:t>
          </w:r>
        </w:p>
      </w:tc>
      <w:tc>
        <w:tcPr>
          <w:tcW w:w="720" w:type="dxa"/>
          <w:tcBorders>
            <w:right w:val="single" w:sz="4" w:space="0" w:color="auto"/>
          </w:tcBorders>
        </w:tcPr>
        <w:p w14:paraId="3B57911B" w14:textId="77777777" w:rsidR="002E4ADE" w:rsidRDefault="002E4ADE">
          <w:pPr>
            <w:jc w:val="center"/>
            <w:rPr>
              <w:b/>
            </w:rPr>
          </w:pPr>
        </w:p>
      </w:tc>
      <w:tc>
        <w:tcPr>
          <w:tcW w:w="720" w:type="dxa"/>
          <w:tcBorders>
            <w:left w:val="nil"/>
          </w:tcBorders>
        </w:tcPr>
        <w:p w14:paraId="29668EFA" w14:textId="77777777" w:rsidR="002E4ADE" w:rsidRDefault="002E4ADE">
          <w:pPr>
            <w:jc w:val="center"/>
            <w:rPr>
              <w:b/>
            </w:rPr>
          </w:pPr>
        </w:p>
      </w:tc>
      <w:tc>
        <w:tcPr>
          <w:tcW w:w="3960" w:type="dxa"/>
        </w:tcPr>
        <w:p w14:paraId="5E87E250" w14:textId="77777777" w:rsidR="002E4ADE" w:rsidRDefault="002E4ADE">
          <w:pPr>
            <w:jc w:val="center"/>
            <w:rPr>
              <w:b/>
            </w:rPr>
          </w:pPr>
          <w:r>
            <w:rPr>
              <w:b/>
            </w:rPr>
            <w:t>Departmental</w:t>
          </w:r>
        </w:p>
      </w:tc>
    </w:tr>
    <w:tr w:rsidR="002E4ADE" w14:paraId="719B55CA" w14:textId="77777777" w:rsidTr="00795BA6">
      <w:tc>
        <w:tcPr>
          <w:tcW w:w="3960" w:type="dxa"/>
        </w:tcPr>
        <w:p w14:paraId="4CF66EE8" w14:textId="2C7BF215" w:rsidR="002E4ADE" w:rsidRDefault="006C3C02">
          <w:pPr>
            <w:rPr>
              <w:b/>
            </w:rPr>
          </w:pPr>
          <w:r>
            <w:rPr>
              <w:b/>
            </w:rPr>
            <w:t>York</w:t>
          </w:r>
          <w:r w:rsidR="002E4ADE">
            <w:rPr>
              <w:b/>
            </w:rPr>
            <w:t xml:space="preserve"> County</w:t>
          </w:r>
        </w:p>
      </w:tc>
      <w:tc>
        <w:tcPr>
          <w:tcW w:w="720" w:type="dxa"/>
          <w:tcBorders>
            <w:right w:val="single" w:sz="4" w:space="0" w:color="auto"/>
          </w:tcBorders>
        </w:tcPr>
        <w:p w14:paraId="25099924" w14:textId="77777777" w:rsidR="002E4ADE" w:rsidRDefault="002E4ADE">
          <w:pPr>
            <w:jc w:val="center"/>
            <w:rPr>
              <w:b/>
            </w:rPr>
          </w:pPr>
        </w:p>
      </w:tc>
      <w:tc>
        <w:tcPr>
          <w:tcW w:w="720" w:type="dxa"/>
          <w:tcBorders>
            <w:left w:val="nil"/>
          </w:tcBorders>
        </w:tcPr>
        <w:p w14:paraId="7C44D244" w14:textId="77777777" w:rsidR="002E4ADE" w:rsidRDefault="002E4ADE">
          <w:pPr>
            <w:jc w:val="center"/>
            <w:rPr>
              <w:b/>
            </w:rPr>
          </w:pPr>
        </w:p>
      </w:tc>
      <w:tc>
        <w:tcPr>
          <w:tcW w:w="3960" w:type="dxa"/>
        </w:tcPr>
        <w:p w14:paraId="774372E3" w14:textId="77777777" w:rsidR="002E4ADE" w:rsidRDefault="002E4ADE">
          <w:pPr>
            <w:jc w:val="center"/>
            <w:rPr>
              <w:b/>
            </w:rPr>
          </w:pPr>
          <w:r>
            <w:rPr>
              <w:b/>
            </w:rPr>
            <w:t>Findings of Fact and Order</w:t>
          </w:r>
        </w:p>
      </w:tc>
    </w:tr>
    <w:tr w:rsidR="002E4ADE" w14:paraId="6655C9D6" w14:textId="77777777" w:rsidTr="00795BA6">
      <w:tc>
        <w:tcPr>
          <w:tcW w:w="3960" w:type="dxa"/>
        </w:tcPr>
        <w:p w14:paraId="6F3712CD" w14:textId="1418D808" w:rsidR="002E4ADE" w:rsidRDefault="006C3C02">
          <w:pPr>
            <w:rPr>
              <w:b/>
            </w:rPr>
          </w:pPr>
          <w:r>
            <w:rPr>
              <w:b/>
            </w:rPr>
            <w:t>Limerick</w:t>
          </w:r>
          <w:r w:rsidR="002E4ADE">
            <w:rPr>
              <w:b/>
            </w:rPr>
            <w:t>, Maine</w:t>
          </w:r>
        </w:p>
      </w:tc>
      <w:tc>
        <w:tcPr>
          <w:tcW w:w="720" w:type="dxa"/>
          <w:tcBorders>
            <w:right w:val="single" w:sz="4" w:space="0" w:color="auto"/>
          </w:tcBorders>
        </w:tcPr>
        <w:p w14:paraId="2ED93C62" w14:textId="77777777" w:rsidR="002E4ADE" w:rsidRDefault="002E4ADE">
          <w:pPr>
            <w:jc w:val="center"/>
            <w:rPr>
              <w:b/>
            </w:rPr>
          </w:pPr>
        </w:p>
      </w:tc>
      <w:tc>
        <w:tcPr>
          <w:tcW w:w="720" w:type="dxa"/>
          <w:tcBorders>
            <w:left w:val="nil"/>
          </w:tcBorders>
        </w:tcPr>
        <w:p w14:paraId="5EEE4375" w14:textId="77777777" w:rsidR="002E4ADE" w:rsidRDefault="002E4ADE">
          <w:pPr>
            <w:jc w:val="center"/>
            <w:rPr>
              <w:b/>
            </w:rPr>
          </w:pPr>
        </w:p>
      </w:tc>
      <w:tc>
        <w:tcPr>
          <w:tcW w:w="3960" w:type="dxa"/>
        </w:tcPr>
        <w:p w14:paraId="759EC0C2" w14:textId="77777777" w:rsidR="002E4ADE" w:rsidRDefault="002E4ADE">
          <w:pPr>
            <w:jc w:val="center"/>
            <w:rPr>
              <w:b/>
            </w:rPr>
          </w:pPr>
          <w:r>
            <w:rPr>
              <w:b/>
            </w:rPr>
            <w:t>Air Emission License</w:t>
          </w:r>
        </w:p>
      </w:tc>
    </w:tr>
    <w:tr w:rsidR="002E4ADE" w14:paraId="0E9DABEC" w14:textId="77777777" w:rsidTr="00795BA6">
      <w:tc>
        <w:tcPr>
          <w:tcW w:w="3960" w:type="dxa"/>
        </w:tcPr>
        <w:p w14:paraId="042CFE39" w14:textId="422C2483" w:rsidR="002E4ADE" w:rsidRDefault="002E4ADE">
          <w:pPr>
            <w:rPr>
              <w:b/>
            </w:rPr>
          </w:pPr>
          <w:r>
            <w:rPr>
              <w:b/>
            </w:rPr>
            <w:t>A-</w:t>
          </w:r>
          <w:r w:rsidR="006C3C02">
            <w:rPr>
              <w:b/>
            </w:rPr>
            <w:t>478</w:t>
          </w:r>
          <w:r>
            <w:rPr>
              <w:b/>
            </w:rPr>
            <w:t>-71-</w:t>
          </w:r>
          <w:r w:rsidR="006C3C02">
            <w:rPr>
              <w:b/>
            </w:rPr>
            <w:t>S</w:t>
          </w:r>
          <w:r>
            <w:rPr>
              <w:b/>
            </w:rPr>
            <w:t>-</w:t>
          </w:r>
          <w:r w:rsidR="006C3C02">
            <w:rPr>
              <w:b/>
            </w:rPr>
            <w:t>R/A</w:t>
          </w:r>
        </w:p>
      </w:tc>
      <w:tc>
        <w:tcPr>
          <w:tcW w:w="720" w:type="dxa"/>
          <w:tcBorders>
            <w:right w:val="single" w:sz="4" w:space="0" w:color="auto"/>
          </w:tcBorders>
        </w:tcPr>
        <w:p w14:paraId="4D217E43" w14:textId="77777777" w:rsidR="002E4ADE" w:rsidRDefault="002E4ADE">
          <w:pPr>
            <w:jc w:val="center"/>
            <w:rPr>
              <w:b/>
            </w:rPr>
          </w:pPr>
        </w:p>
      </w:tc>
      <w:tc>
        <w:tcPr>
          <w:tcW w:w="720" w:type="dxa"/>
          <w:tcBorders>
            <w:left w:val="nil"/>
          </w:tcBorders>
        </w:tcPr>
        <w:p w14:paraId="18F5BAF7" w14:textId="77777777" w:rsidR="002E4ADE" w:rsidRDefault="002E4ADE">
          <w:pPr>
            <w:jc w:val="center"/>
            <w:rPr>
              <w:b/>
            </w:rPr>
          </w:pPr>
        </w:p>
      </w:tc>
      <w:tc>
        <w:tcPr>
          <w:tcW w:w="3960" w:type="dxa"/>
        </w:tcPr>
        <w:p w14:paraId="2949C880" w14:textId="0912E3D0" w:rsidR="00F31BEF" w:rsidRPr="006C3C02" w:rsidRDefault="002E4ADE" w:rsidP="006C3C02">
          <w:pPr>
            <w:pStyle w:val="Heading1"/>
            <w:rPr>
              <w:iCs/>
            </w:rPr>
          </w:pPr>
          <w:r w:rsidRPr="006C3C02">
            <w:rPr>
              <w:iCs/>
            </w:rPr>
            <w:t xml:space="preserve">Renewal </w:t>
          </w:r>
          <w:r w:rsidR="00F51A98" w:rsidRPr="006C3C02">
            <w:rPr>
              <w:iCs/>
            </w:rPr>
            <w:t>and</w:t>
          </w:r>
          <w:r w:rsidRPr="006C3C02">
            <w:rPr>
              <w:iCs/>
            </w:rPr>
            <w:t xml:space="preserve"> Amendment</w:t>
          </w:r>
        </w:p>
      </w:tc>
    </w:tr>
  </w:tbl>
  <w:p w14:paraId="51D932E8" w14:textId="77777777" w:rsidR="002E4ADE" w:rsidRDefault="002E4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25A4"/>
    <w:multiLevelType w:val="hybridMultilevel"/>
    <w:tmpl w:val="FE2C7EEC"/>
    <w:lvl w:ilvl="0" w:tplc="D87A5636">
      <w:start w:val="1"/>
      <w:numFmt w:val="lowerRoman"/>
      <w:lvlText w:val="(%1)"/>
      <w:lvlJc w:val="left"/>
      <w:pPr>
        <w:ind w:left="21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5E41FB"/>
    <w:multiLevelType w:val="hybridMultilevel"/>
    <w:tmpl w:val="E3220F46"/>
    <w:lvl w:ilvl="0" w:tplc="76DEBF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C65A99"/>
    <w:multiLevelType w:val="singleLevel"/>
    <w:tmpl w:val="097EA2BA"/>
    <w:lvl w:ilvl="0">
      <w:start w:val="1"/>
      <w:numFmt w:val="upperLetter"/>
      <w:lvlText w:val="%1."/>
      <w:lvlJc w:val="left"/>
      <w:pPr>
        <w:tabs>
          <w:tab w:val="num" w:pos="1080"/>
        </w:tabs>
        <w:ind w:left="1080" w:hanging="360"/>
      </w:pPr>
      <w:rPr>
        <w:rFonts w:hint="default"/>
        <w:b w:val="0"/>
      </w:rPr>
    </w:lvl>
  </w:abstractNum>
  <w:abstractNum w:abstractNumId="3" w15:restartNumberingAfterBreak="0">
    <w:nsid w:val="01CF0621"/>
    <w:multiLevelType w:val="hybridMultilevel"/>
    <w:tmpl w:val="89248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C64666"/>
    <w:multiLevelType w:val="hybridMultilevel"/>
    <w:tmpl w:val="C944E9EE"/>
    <w:lvl w:ilvl="0" w:tplc="6B40E8D2">
      <w:start w:val="1"/>
      <w:numFmt w:val="decimal"/>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20504E"/>
    <w:multiLevelType w:val="hybridMultilevel"/>
    <w:tmpl w:val="7466F188"/>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53C069A"/>
    <w:multiLevelType w:val="hybridMultilevel"/>
    <w:tmpl w:val="CC4631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7404D6B"/>
    <w:multiLevelType w:val="hybridMultilevel"/>
    <w:tmpl w:val="87229390"/>
    <w:lvl w:ilvl="0" w:tplc="9D00B15C">
      <w:start w:val="1"/>
      <w:numFmt w:val="upperLetter"/>
      <w:lvlText w:val="%1."/>
      <w:lvlJc w:val="left"/>
      <w:pPr>
        <w:ind w:left="720" w:hanging="360"/>
      </w:pPr>
      <w:rPr>
        <w:rFonts w:hint="default"/>
        <w:b w:val="0"/>
        <w:i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752A84"/>
    <w:multiLevelType w:val="hybridMultilevel"/>
    <w:tmpl w:val="BF5CCB7C"/>
    <w:lvl w:ilvl="0" w:tplc="D87A5636">
      <w:start w:val="1"/>
      <w:numFmt w:val="lowerRoman"/>
      <w:lvlText w:val="(%1)"/>
      <w:lvlJc w:val="left"/>
      <w:pPr>
        <w:ind w:left="21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D2A41D6"/>
    <w:multiLevelType w:val="hybridMultilevel"/>
    <w:tmpl w:val="E850C896"/>
    <w:lvl w:ilvl="0" w:tplc="AC3AAA92">
      <w:start w:val="1"/>
      <w:numFmt w:val="decimal"/>
      <w:lvlText w:val="%1."/>
      <w:lvlJc w:val="left"/>
      <w:pPr>
        <w:ind w:left="252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EA5775F"/>
    <w:multiLevelType w:val="hybridMultilevel"/>
    <w:tmpl w:val="CBBCA80E"/>
    <w:lvl w:ilvl="0" w:tplc="04090019">
      <w:start w:val="1"/>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03C06E0"/>
    <w:multiLevelType w:val="singleLevel"/>
    <w:tmpl w:val="C712A4F2"/>
    <w:lvl w:ilvl="0">
      <w:start w:val="1"/>
      <w:numFmt w:val="decimal"/>
      <w:lvlText w:val="%1."/>
      <w:lvlJc w:val="left"/>
      <w:pPr>
        <w:tabs>
          <w:tab w:val="num" w:pos="1440"/>
        </w:tabs>
        <w:ind w:left="1440" w:hanging="360"/>
      </w:pPr>
      <w:rPr>
        <w:rFonts w:hint="default"/>
      </w:rPr>
    </w:lvl>
  </w:abstractNum>
  <w:abstractNum w:abstractNumId="12" w15:restartNumberingAfterBreak="0">
    <w:nsid w:val="146808BA"/>
    <w:multiLevelType w:val="hybridMultilevel"/>
    <w:tmpl w:val="EF3C978C"/>
    <w:lvl w:ilvl="0" w:tplc="6B40E8D2">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68C3C11"/>
    <w:multiLevelType w:val="hybridMultilevel"/>
    <w:tmpl w:val="D1D0934A"/>
    <w:lvl w:ilvl="0" w:tplc="E81AC716">
      <w:start w:val="1"/>
      <w:numFmt w:val="upperRoman"/>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883446"/>
    <w:multiLevelType w:val="hybridMultilevel"/>
    <w:tmpl w:val="E850F0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5D0C60"/>
    <w:multiLevelType w:val="hybridMultilevel"/>
    <w:tmpl w:val="F650177E"/>
    <w:lvl w:ilvl="0" w:tplc="B622B63E">
      <w:start w:val="1"/>
      <w:numFmt w:val="decimal"/>
      <w:pStyle w:val="Heading5"/>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0A05F60"/>
    <w:multiLevelType w:val="singleLevel"/>
    <w:tmpl w:val="B54A682E"/>
    <w:lvl w:ilvl="0">
      <w:start w:val="1"/>
      <w:numFmt w:val="decimal"/>
      <w:lvlText w:val="%1."/>
      <w:lvlJc w:val="left"/>
      <w:pPr>
        <w:tabs>
          <w:tab w:val="num" w:pos="1440"/>
        </w:tabs>
        <w:ind w:left="1440" w:hanging="360"/>
      </w:pPr>
      <w:rPr>
        <w:rFonts w:hint="default"/>
      </w:rPr>
    </w:lvl>
  </w:abstractNum>
  <w:abstractNum w:abstractNumId="17" w15:restartNumberingAfterBreak="0">
    <w:nsid w:val="229D1376"/>
    <w:multiLevelType w:val="hybridMultilevel"/>
    <w:tmpl w:val="B734E1F2"/>
    <w:lvl w:ilvl="0" w:tplc="3886D4F8">
      <w:start w:val="1"/>
      <w:numFmt w:val="lowerLetter"/>
      <w:lvlText w:val="%1."/>
      <w:lvlJc w:val="left"/>
      <w:pPr>
        <w:ind w:left="252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23A34CA4"/>
    <w:multiLevelType w:val="singleLevel"/>
    <w:tmpl w:val="DC3C96A8"/>
    <w:lvl w:ilvl="0">
      <w:start w:val="1"/>
      <w:numFmt w:val="upperLetter"/>
      <w:lvlText w:val="%1."/>
      <w:lvlJc w:val="left"/>
      <w:pPr>
        <w:tabs>
          <w:tab w:val="num" w:pos="1080"/>
        </w:tabs>
        <w:ind w:left="1080" w:hanging="360"/>
      </w:pPr>
      <w:rPr>
        <w:b w:val="0"/>
        <w:i w:val="0"/>
        <w:u w:val="none"/>
      </w:rPr>
    </w:lvl>
  </w:abstractNum>
  <w:abstractNum w:abstractNumId="19" w15:restartNumberingAfterBreak="0">
    <w:nsid w:val="24B4551B"/>
    <w:multiLevelType w:val="singleLevel"/>
    <w:tmpl w:val="51BE5D1C"/>
    <w:lvl w:ilvl="0">
      <w:start w:val="20"/>
      <w:numFmt w:val="bullet"/>
      <w:lvlText w:val="-"/>
      <w:lvlJc w:val="left"/>
      <w:pPr>
        <w:tabs>
          <w:tab w:val="num" w:pos="1440"/>
        </w:tabs>
        <w:ind w:left="1440" w:hanging="720"/>
      </w:pPr>
      <w:rPr>
        <w:rFonts w:hint="default"/>
      </w:rPr>
    </w:lvl>
  </w:abstractNum>
  <w:abstractNum w:abstractNumId="20" w15:restartNumberingAfterBreak="0">
    <w:nsid w:val="254046BA"/>
    <w:multiLevelType w:val="hybridMultilevel"/>
    <w:tmpl w:val="1C1CA98A"/>
    <w:lvl w:ilvl="0" w:tplc="E03E2E5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5A97DD8"/>
    <w:multiLevelType w:val="hybridMultilevel"/>
    <w:tmpl w:val="A3DEF210"/>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7F3453C"/>
    <w:multiLevelType w:val="hybridMultilevel"/>
    <w:tmpl w:val="9F2871E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2EC97F00"/>
    <w:multiLevelType w:val="singleLevel"/>
    <w:tmpl w:val="0A2A424A"/>
    <w:lvl w:ilvl="0">
      <w:start w:val="1"/>
      <w:numFmt w:val="bullet"/>
      <w:lvlText w:val="-"/>
      <w:lvlJc w:val="left"/>
      <w:pPr>
        <w:tabs>
          <w:tab w:val="num" w:pos="2160"/>
        </w:tabs>
        <w:ind w:left="2160" w:hanging="360"/>
      </w:pPr>
      <w:rPr>
        <w:rFonts w:ascii="Times New Roman" w:hAnsi="Times New Roman" w:hint="default"/>
      </w:rPr>
    </w:lvl>
  </w:abstractNum>
  <w:abstractNum w:abstractNumId="24" w15:restartNumberingAfterBreak="0">
    <w:nsid w:val="334D577B"/>
    <w:multiLevelType w:val="hybridMultilevel"/>
    <w:tmpl w:val="0C047586"/>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36551E03"/>
    <w:multiLevelType w:val="singleLevel"/>
    <w:tmpl w:val="878EF904"/>
    <w:lvl w:ilvl="0">
      <w:start w:val="1"/>
      <w:numFmt w:val="upperLetter"/>
      <w:lvlText w:val="%1."/>
      <w:lvlJc w:val="left"/>
      <w:pPr>
        <w:tabs>
          <w:tab w:val="num" w:pos="1080"/>
        </w:tabs>
        <w:ind w:left="1080" w:hanging="360"/>
      </w:pPr>
      <w:rPr>
        <w:rFonts w:hint="default"/>
      </w:rPr>
    </w:lvl>
  </w:abstractNum>
  <w:abstractNum w:abstractNumId="26" w15:restartNumberingAfterBreak="0">
    <w:nsid w:val="37C41324"/>
    <w:multiLevelType w:val="hybridMultilevel"/>
    <w:tmpl w:val="1B68DF34"/>
    <w:lvl w:ilvl="0" w:tplc="F0DE1474">
      <w:start w:val="1"/>
      <w:numFmt w:val="decimal"/>
      <w:lvlText w:val="%1."/>
      <w:lvlJc w:val="left"/>
      <w:pPr>
        <w:ind w:left="1440" w:hanging="360"/>
      </w:pPr>
      <w:rPr>
        <w:rFonts w:hint="default"/>
        <w:b w:val="0"/>
        <w:i w:val="0"/>
        <w:color w:val="auto"/>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38FB30B9"/>
    <w:multiLevelType w:val="hybridMultilevel"/>
    <w:tmpl w:val="7548E4E6"/>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3E3F31EC"/>
    <w:multiLevelType w:val="hybridMultilevel"/>
    <w:tmpl w:val="CFE2A8D2"/>
    <w:lvl w:ilvl="0" w:tplc="2A1829A4">
      <w:start w:val="1"/>
      <w:numFmt w:val="decimal"/>
      <w:pStyle w:val="Heading4"/>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40280C56"/>
    <w:multiLevelType w:val="hybridMultilevel"/>
    <w:tmpl w:val="F898797C"/>
    <w:lvl w:ilvl="0" w:tplc="60807C24">
      <w:start w:val="1"/>
      <w:numFmt w:val="upperLetter"/>
      <w:pStyle w:val="Heading3"/>
      <w:lvlText w:val="%1."/>
      <w:lvlJc w:val="left"/>
      <w:pPr>
        <w:ind w:left="81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98500D"/>
    <w:multiLevelType w:val="hybridMultilevel"/>
    <w:tmpl w:val="12A4623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49A62255"/>
    <w:multiLevelType w:val="hybridMultilevel"/>
    <w:tmpl w:val="1D40928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4B0717E2"/>
    <w:multiLevelType w:val="singleLevel"/>
    <w:tmpl w:val="A3E862C4"/>
    <w:lvl w:ilvl="0">
      <w:start w:val="1"/>
      <w:numFmt w:val="decimal"/>
      <w:lvlText w:val="%1."/>
      <w:lvlJc w:val="left"/>
      <w:pPr>
        <w:tabs>
          <w:tab w:val="num" w:pos="1440"/>
        </w:tabs>
        <w:ind w:left="1440" w:hanging="360"/>
      </w:pPr>
      <w:rPr>
        <w:rFonts w:hint="default"/>
      </w:rPr>
    </w:lvl>
  </w:abstractNum>
  <w:abstractNum w:abstractNumId="33" w15:restartNumberingAfterBreak="0">
    <w:nsid w:val="4CD66883"/>
    <w:multiLevelType w:val="singleLevel"/>
    <w:tmpl w:val="F842832E"/>
    <w:lvl w:ilvl="0">
      <w:start w:val="1"/>
      <w:numFmt w:val="upperLetter"/>
      <w:lvlText w:val="%1."/>
      <w:lvlJc w:val="left"/>
      <w:pPr>
        <w:tabs>
          <w:tab w:val="num" w:pos="1080"/>
        </w:tabs>
        <w:ind w:left="1080" w:hanging="360"/>
      </w:pPr>
      <w:rPr>
        <w:b w:val="0"/>
        <w:i w:val="0"/>
        <w:u w:val="none"/>
      </w:rPr>
    </w:lvl>
  </w:abstractNum>
  <w:abstractNum w:abstractNumId="34" w15:restartNumberingAfterBreak="0">
    <w:nsid w:val="4CFE6FA5"/>
    <w:multiLevelType w:val="singleLevel"/>
    <w:tmpl w:val="878EF904"/>
    <w:lvl w:ilvl="0">
      <w:start w:val="1"/>
      <w:numFmt w:val="upperLetter"/>
      <w:lvlText w:val="%1."/>
      <w:lvlJc w:val="left"/>
      <w:pPr>
        <w:tabs>
          <w:tab w:val="num" w:pos="1080"/>
        </w:tabs>
        <w:ind w:left="1080" w:hanging="360"/>
      </w:pPr>
      <w:rPr>
        <w:rFonts w:hint="default"/>
      </w:rPr>
    </w:lvl>
  </w:abstractNum>
  <w:abstractNum w:abstractNumId="35" w15:restartNumberingAfterBreak="0">
    <w:nsid w:val="4F0D661C"/>
    <w:multiLevelType w:val="singleLevel"/>
    <w:tmpl w:val="04090019"/>
    <w:lvl w:ilvl="0">
      <w:start w:val="1"/>
      <w:numFmt w:val="lowerLetter"/>
      <w:lvlText w:val="%1."/>
      <w:lvlJc w:val="left"/>
      <w:pPr>
        <w:ind w:left="2160" w:hanging="360"/>
      </w:pPr>
      <w:rPr>
        <w:rFonts w:hint="default"/>
      </w:rPr>
    </w:lvl>
  </w:abstractNum>
  <w:abstractNum w:abstractNumId="36" w15:restartNumberingAfterBreak="0">
    <w:nsid w:val="4FFB0547"/>
    <w:multiLevelType w:val="singleLevel"/>
    <w:tmpl w:val="878EF904"/>
    <w:lvl w:ilvl="0">
      <w:start w:val="1"/>
      <w:numFmt w:val="upperLetter"/>
      <w:lvlText w:val="%1."/>
      <w:lvlJc w:val="left"/>
      <w:pPr>
        <w:tabs>
          <w:tab w:val="num" w:pos="1080"/>
        </w:tabs>
        <w:ind w:left="1080" w:hanging="360"/>
      </w:pPr>
      <w:rPr>
        <w:rFonts w:hint="default"/>
      </w:rPr>
    </w:lvl>
  </w:abstractNum>
  <w:abstractNum w:abstractNumId="37" w15:restartNumberingAfterBreak="0">
    <w:nsid w:val="5B0A6490"/>
    <w:multiLevelType w:val="hybridMultilevel"/>
    <w:tmpl w:val="BFE06E84"/>
    <w:lvl w:ilvl="0" w:tplc="0409000F">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C11391C"/>
    <w:multiLevelType w:val="singleLevel"/>
    <w:tmpl w:val="5CC68B44"/>
    <w:lvl w:ilvl="0">
      <w:start w:val="1"/>
      <w:numFmt w:val="decimal"/>
      <w:lvlText w:val="%1."/>
      <w:lvlJc w:val="left"/>
      <w:pPr>
        <w:tabs>
          <w:tab w:val="num" w:pos="1440"/>
        </w:tabs>
        <w:ind w:left="1440" w:hanging="360"/>
      </w:pPr>
      <w:rPr>
        <w:rFonts w:hint="default"/>
      </w:rPr>
    </w:lvl>
  </w:abstractNum>
  <w:abstractNum w:abstractNumId="39" w15:restartNumberingAfterBreak="0">
    <w:nsid w:val="5E855A36"/>
    <w:multiLevelType w:val="hybridMultilevel"/>
    <w:tmpl w:val="3BE2CBA6"/>
    <w:lvl w:ilvl="0" w:tplc="806ADAD8">
      <w:start w:val="1"/>
      <w:numFmt w:val="upperLetter"/>
      <w:lvlText w:val="%1."/>
      <w:lvlJc w:val="left"/>
      <w:pPr>
        <w:ind w:left="1080" w:hanging="360"/>
      </w:pPr>
      <w:rPr>
        <w:rFonts w:hint="default"/>
        <w:b w:val="0"/>
        <w:i w:val="0"/>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3AB5C1B"/>
    <w:multiLevelType w:val="hybridMultilevel"/>
    <w:tmpl w:val="384E552E"/>
    <w:lvl w:ilvl="0" w:tplc="FBFC7C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53E3BE6"/>
    <w:multiLevelType w:val="hybridMultilevel"/>
    <w:tmpl w:val="35DA6C34"/>
    <w:lvl w:ilvl="0" w:tplc="76DEBF2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2" w15:restartNumberingAfterBreak="0">
    <w:nsid w:val="66A04390"/>
    <w:multiLevelType w:val="hybridMultilevel"/>
    <w:tmpl w:val="7BAE62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9070361"/>
    <w:multiLevelType w:val="hybridMultilevel"/>
    <w:tmpl w:val="8A7E9BBE"/>
    <w:lvl w:ilvl="0" w:tplc="31F4C5E0">
      <w:start w:val="1"/>
      <w:numFmt w:val="decimal"/>
      <w:lvlText w:val="%1."/>
      <w:lvlJc w:val="left"/>
      <w:pPr>
        <w:ind w:left="1440" w:hanging="360"/>
      </w:pPr>
      <w:rPr>
        <w:rFonts w:hint="default"/>
        <w:b w:val="0"/>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9F22635"/>
    <w:multiLevelType w:val="hybridMultilevel"/>
    <w:tmpl w:val="8B861404"/>
    <w:lvl w:ilvl="0" w:tplc="6B40E8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6B1A196D"/>
    <w:multiLevelType w:val="hybridMultilevel"/>
    <w:tmpl w:val="7B7E172C"/>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6BB8350B"/>
    <w:multiLevelType w:val="hybridMultilevel"/>
    <w:tmpl w:val="BEFEABE8"/>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47" w15:restartNumberingAfterBreak="0">
    <w:nsid w:val="6C8C17C9"/>
    <w:multiLevelType w:val="hybridMultilevel"/>
    <w:tmpl w:val="C0CCD4B6"/>
    <w:lvl w:ilvl="0" w:tplc="548E411A">
      <w:start w:val="1"/>
      <w:numFmt w:val="lowerLetter"/>
      <w:lvlText w:val="%1."/>
      <w:lvlJc w:val="left"/>
      <w:pPr>
        <w:ind w:left="126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0250FD1"/>
    <w:multiLevelType w:val="singleLevel"/>
    <w:tmpl w:val="878EF904"/>
    <w:lvl w:ilvl="0">
      <w:start w:val="1"/>
      <w:numFmt w:val="upperLetter"/>
      <w:lvlText w:val="%1."/>
      <w:lvlJc w:val="left"/>
      <w:pPr>
        <w:tabs>
          <w:tab w:val="num" w:pos="1080"/>
        </w:tabs>
        <w:ind w:left="1080" w:hanging="360"/>
      </w:pPr>
      <w:rPr>
        <w:rFonts w:hint="default"/>
      </w:rPr>
    </w:lvl>
  </w:abstractNum>
  <w:abstractNum w:abstractNumId="49" w15:restartNumberingAfterBreak="0">
    <w:nsid w:val="73E30AD2"/>
    <w:multiLevelType w:val="hybridMultilevel"/>
    <w:tmpl w:val="282473F6"/>
    <w:lvl w:ilvl="0" w:tplc="20CCBDAE">
      <w:start w:val="1"/>
      <w:numFmt w:val="decimal"/>
      <w:lvlText w:val="%1."/>
      <w:lvlJc w:val="left"/>
      <w:pPr>
        <w:ind w:left="1080" w:hanging="360"/>
      </w:pPr>
      <w:rPr>
        <w:rFonts w:hint="default"/>
        <w:b w:val="0"/>
        <w:bCs/>
        <w:i w:val="0"/>
        <w:i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642118D"/>
    <w:multiLevelType w:val="hybridMultilevel"/>
    <w:tmpl w:val="4A202714"/>
    <w:lvl w:ilvl="0" w:tplc="3886D4F8">
      <w:start w:val="1"/>
      <w:numFmt w:val="lowerLetter"/>
      <w:lvlText w:val="%1."/>
      <w:lvlJc w:val="left"/>
      <w:pPr>
        <w:ind w:left="180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72930B8"/>
    <w:multiLevelType w:val="hybridMultilevel"/>
    <w:tmpl w:val="87F672B4"/>
    <w:lvl w:ilvl="0" w:tplc="C090F192">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80E7425"/>
    <w:multiLevelType w:val="hybridMultilevel"/>
    <w:tmpl w:val="69763B94"/>
    <w:lvl w:ilvl="0" w:tplc="F3D4B84E">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BC344EF"/>
    <w:multiLevelType w:val="hybridMultilevel"/>
    <w:tmpl w:val="597AFCCA"/>
    <w:lvl w:ilvl="0" w:tplc="557846B8">
      <w:start w:val="1"/>
      <w:numFmt w:val="decimal"/>
      <w:lvlText w:val="%1."/>
      <w:lvlJc w:val="left"/>
      <w:pPr>
        <w:ind w:left="126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E525142"/>
    <w:multiLevelType w:val="hybridMultilevel"/>
    <w:tmpl w:val="0B02C8FE"/>
    <w:lvl w:ilvl="0" w:tplc="3886D4F8">
      <w:start w:val="1"/>
      <w:numFmt w:val="lowerLetter"/>
      <w:lvlText w:val="%1."/>
      <w:lvlJc w:val="left"/>
      <w:pPr>
        <w:ind w:left="108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EAA02DF"/>
    <w:multiLevelType w:val="hybridMultilevel"/>
    <w:tmpl w:val="597AFCCA"/>
    <w:lvl w:ilvl="0" w:tplc="FFFFFFFF">
      <w:start w:val="1"/>
      <w:numFmt w:val="decimal"/>
      <w:lvlText w:val="%1."/>
      <w:lvlJc w:val="left"/>
      <w:pPr>
        <w:ind w:left="1440" w:hanging="360"/>
      </w:pPr>
      <w:rPr>
        <w:rFonts w:hint="default"/>
        <w:strike w:val="0"/>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643436711">
    <w:abstractNumId w:val="38"/>
  </w:num>
  <w:num w:numId="2" w16cid:durableId="1645693798">
    <w:abstractNumId w:val="19"/>
  </w:num>
  <w:num w:numId="3" w16cid:durableId="324356767">
    <w:abstractNumId w:val="36"/>
  </w:num>
  <w:num w:numId="4" w16cid:durableId="1574510065">
    <w:abstractNumId w:val="25"/>
  </w:num>
  <w:num w:numId="5" w16cid:durableId="486439573">
    <w:abstractNumId w:val="23"/>
  </w:num>
  <w:num w:numId="6" w16cid:durableId="1066562418">
    <w:abstractNumId w:val="18"/>
  </w:num>
  <w:num w:numId="7" w16cid:durableId="999849667">
    <w:abstractNumId w:val="2"/>
  </w:num>
  <w:num w:numId="8" w16cid:durableId="1307466709">
    <w:abstractNumId w:val="15"/>
  </w:num>
  <w:num w:numId="9" w16cid:durableId="286401491">
    <w:abstractNumId w:val="51"/>
  </w:num>
  <w:num w:numId="10" w16cid:durableId="279798872">
    <w:abstractNumId w:val="4"/>
  </w:num>
  <w:num w:numId="11" w16cid:durableId="1774741075">
    <w:abstractNumId w:val="0"/>
  </w:num>
  <w:num w:numId="12" w16cid:durableId="1375547551">
    <w:abstractNumId w:val="9"/>
  </w:num>
  <w:num w:numId="13" w16cid:durableId="100951932">
    <w:abstractNumId w:val="34"/>
  </w:num>
  <w:num w:numId="14" w16cid:durableId="2108379546">
    <w:abstractNumId w:val="32"/>
  </w:num>
  <w:num w:numId="15" w16cid:durableId="316959073">
    <w:abstractNumId w:val="48"/>
  </w:num>
  <w:num w:numId="16" w16cid:durableId="756291411">
    <w:abstractNumId w:val="7"/>
  </w:num>
  <w:num w:numId="17" w16cid:durableId="576525014">
    <w:abstractNumId w:val="53"/>
  </w:num>
  <w:num w:numId="18" w16cid:durableId="191724821">
    <w:abstractNumId w:val="54"/>
  </w:num>
  <w:num w:numId="19" w16cid:durableId="1112288518">
    <w:abstractNumId w:val="52"/>
  </w:num>
  <w:num w:numId="20" w16cid:durableId="1508136473">
    <w:abstractNumId w:val="17"/>
  </w:num>
  <w:num w:numId="21" w16cid:durableId="926889469">
    <w:abstractNumId w:val="31"/>
  </w:num>
  <w:num w:numId="22" w16cid:durableId="1342782496">
    <w:abstractNumId w:val="8"/>
  </w:num>
  <w:num w:numId="23" w16cid:durableId="1900556871">
    <w:abstractNumId w:val="44"/>
  </w:num>
  <w:num w:numId="24" w16cid:durableId="1642073988">
    <w:abstractNumId w:val="24"/>
  </w:num>
  <w:num w:numId="25" w16cid:durableId="1749423595">
    <w:abstractNumId w:val="47"/>
  </w:num>
  <w:num w:numId="26" w16cid:durableId="110632638">
    <w:abstractNumId w:val="45"/>
  </w:num>
  <w:num w:numId="27" w16cid:durableId="1602955583">
    <w:abstractNumId w:val="30"/>
  </w:num>
  <w:num w:numId="28" w16cid:durableId="1198737800">
    <w:abstractNumId w:val="50"/>
  </w:num>
  <w:num w:numId="29" w16cid:durableId="1298337335">
    <w:abstractNumId w:val="27"/>
  </w:num>
  <w:num w:numId="30" w16cid:durableId="1134912755">
    <w:abstractNumId w:val="10"/>
  </w:num>
  <w:num w:numId="31" w16cid:durableId="906189402">
    <w:abstractNumId w:val="13"/>
  </w:num>
  <w:num w:numId="32" w16cid:durableId="18895239">
    <w:abstractNumId w:val="29"/>
  </w:num>
  <w:num w:numId="33" w16cid:durableId="1096823436">
    <w:abstractNumId w:val="28"/>
  </w:num>
  <w:num w:numId="34" w16cid:durableId="1292057746">
    <w:abstractNumId w:val="41"/>
  </w:num>
  <w:num w:numId="35" w16cid:durableId="1116292385">
    <w:abstractNumId w:val="14"/>
  </w:num>
  <w:num w:numId="36" w16cid:durableId="443110347">
    <w:abstractNumId w:val="12"/>
  </w:num>
  <w:num w:numId="37" w16cid:durableId="407850195">
    <w:abstractNumId w:val="43"/>
  </w:num>
  <w:num w:numId="38" w16cid:durableId="547491249">
    <w:abstractNumId w:val="49"/>
  </w:num>
  <w:num w:numId="39" w16cid:durableId="1603028443">
    <w:abstractNumId w:val="37"/>
  </w:num>
  <w:num w:numId="40" w16cid:durableId="688681617">
    <w:abstractNumId w:val="39"/>
  </w:num>
  <w:num w:numId="41" w16cid:durableId="463697711">
    <w:abstractNumId w:val="33"/>
  </w:num>
  <w:num w:numId="42" w16cid:durableId="1869103754">
    <w:abstractNumId w:val="11"/>
  </w:num>
  <w:num w:numId="43" w16cid:durableId="2137873598">
    <w:abstractNumId w:val="16"/>
  </w:num>
  <w:num w:numId="44" w16cid:durableId="403845233">
    <w:abstractNumId w:val="35"/>
  </w:num>
  <w:num w:numId="45" w16cid:durableId="832571478">
    <w:abstractNumId w:val="1"/>
  </w:num>
  <w:num w:numId="46" w16cid:durableId="1479154178">
    <w:abstractNumId w:val="21"/>
  </w:num>
  <w:num w:numId="47" w16cid:durableId="319625950">
    <w:abstractNumId w:val="26"/>
  </w:num>
  <w:num w:numId="48" w16cid:durableId="1685937831">
    <w:abstractNumId w:val="3"/>
  </w:num>
  <w:num w:numId="49" w16cid:durableId="559050298">
    <w:abstractNumId w:val="48"/>
    <w:lvlOverride w:ilvl="0">
      <w:startOverride w:val="1"/>
    </w:lvlOverride>
  </w:num>
  <w:num w:numId="50" w16cid:durableId="179202267">
    <w:abstractNumId w:val="15"/>
    <w:lvlOverride w:ilvl="0">
      <w:startOverride w:val="1"/>
    </w:lvlOverride>
  </w:num>
  <w:num w:numId="51" w16cid:durableId="541408942">
    <w:abstractNumId w:val="15"/>
    <w:lvlOverride w:ilvl="0">
      <w:startOverride w:val="1"/>
    </w:lvlOverride>
  </w:num>
  <w:num w:numId="52" w16cid:durableId="1786541186">
    <w:abstractNumId w:val="6"/>
  </w:num>
  <w:num w:numId="53" w16cid:durableId="1583443757">
    <w:abstractNumId w:val="5"/>
  </w:num>
  <w:num w:numId="54" w16cid:durableId="278923240">
    <w:abstractNumId w:val="42"/>
  </w:num>
  <w:num w:numId="55" w16cid:durableId="170527843">
    <w:abstractNumId w:val="46"/>
  </w:num>
  <w:num w:numId="56" w16cid:durableId="14579314">
    <w:abstractNumId w:val="29"/>
    <w:lvlOverride w:ilvl="0">
      <w:startOverride w:val="1"/>
    </w:lvlOverride>
  </w:num>
  <w:num w:numId="57" w16cid:durableId="14573879">
    <w:abstractNumId w:val="15"/>
    <w:lvlOverride w:ilvl="0">
      <w:startOverride w:val="1"/>
    </w:lvlOverride>
  </w:num>
  <w:num w:numId="58" w16cid:durableId="1694376500">
    <w:abstractNumId w:val="40"/>
  </w:num>
  <w:num w:numId="59" w16cid:durableId="1030452222">
    <w:abstractNumId w:val="22"/>
  </w:num>
  <w:num w:numId="60" w16cid:durableId="1556315843">
    <w:abstractNumId w:val="55"/>
  </w:num>
  <w:num w:numId="61" w16cid:durableId="305357272">
    <w:abstractNumId w:val="2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A7E"/>
    <w:rsid w:val="0001037A"/>
    <w:rsid w:val="0001073D"/>
    <w:rsid w:val="00011F27"/>
    <w:rsid w:val="000129C5"/>
    <w:rsid w:val="00013888"/>
    <w:rsid w:val="00015A65"/>
    <w:rsid w:val="000227E1"/>
    <w:rsid w:val="000261B1"/>
    <w:rsid w:val="000268D7"/>
    <w:rsid w:val="000319CC"/>
    <w:rsid w:val="00031B91"/>
    <w:rsid w:val="00031EF9"/>
    <w:rsid w:val="0003383C"/>
    <w:rsid w:val="0003623B"/>
    <w:rsid w:val="0004172A"/>
    <w:rsid w:val="0004347A"/>
    <w:rsid w:val="000467F9"/>
    <w:rsid w:val="00047E95"/>
    <w:rsid w:val="00050993"/>
    <w:rsid w:val="000515AB"/>
    <w:rsid w:val="000523BE"/>
    <w:rsid w:val="000531C4"/>
    <w:rsid w:val="0005522A"/>
    <w:rsid w:val="00061986"/>
    <w:rsid w:val="0006228B"/>
    <w:rsid w:val="000676BE"/>
    <w:rsid w:val="000721AE"/>
    <w:rsid w:val="000768D7"/>
    <w:rsid w:val="00076B70"/>
    <w:rsid w:val="00077EC0"/>
    <w:rsid w:val="0008197F"/>
    <w:rsid w:val="00082D43"/>
    <w:rsid w:val="000844C9"/>
    <w:rsid w:val="00085F87"/>
    <w:rsid w:val="00087B5E"/>
    <w:rsid w:val="0009102C"/>
    <w:rsid w:val="00094A9D"/>
    <w:rsid w:val="000A0896"/>
    <w:rsid w:val="000A1091"/>
    <w:rsid w:val="000A10D5"/>
    <w:rsid w:val="000A418D"/>
    <w:rsid w:val="000A44B3"/>
    <w:rsid w:val="000A48AC"/>
    <w:rsid w:val="000A5F2C"/>
    <w:rsid w:val="000A64DB"/>
    <w:rsid w:val="000B5998"/>
    <w:rsid w:val="000B6554"/>
    <w:rsid w:val="000B6719"/>
    <w:rsid w:val="000C01CB"/>
    <w:rsid w:val="000C1963"/>
    <w:rsid w:val="000C3C96"/>
    <w:rsid w:val="000C42F3"/>
    <w:rsid w:val="000C50B4"/>
    <w:rsid w:val="000C5763"/>
    <w:rsid w:val="000C5C06"/>
    <w:rsid w:val="000C7CFB"/>
    <w:rsid w:val="000D073A"/>
    <w:rsid w:val="000D1BC2"/>
    <w:rsid w:val="000D2D68"/>
    <w:rsid w:val="000D7328"/>
    <w:rsid w:val="000D7C74"/>
    <w:rsid w:val="000E0AD3"/>
    <w:rsid w:val="000E2778"/>
    <w:rsid w:val="000E3DB1"/>
    <w:rsid w:val="000E4787"/>
    <w:rsid w:val="000E4EE5"/>
    <w:rsid w:val="000F3B69"/>
    <w:rsid w:val="000F629F"/>
    <w:rsid w:val="000F66E4"/>
    <w:rsid w:val="000F776B"/>
    <w:rsid w:val="00101253"/>
    <w:rsid w:val="00101476"/>
    <w:rsid w:val="00101BDF"/>
    <w:rsid w:val="00102861"/>
    <w:rsid w:val="00102F4D"/>
    <w:rsid w:val="0010573A"/>
    <w:rsid w:val="0010602C"/>
    <w:rsid w:val="0011111E"/>
    <w:rsid w:val="001115A7"/>
    <w:rsid w:val="00114EAE"/>
    <w:rsid w:val="00122473"/>
    <w:rsid w:val="001224CE"/>
    <w:rsid w:val="00125872"/>
    <w:rsid w:val="00125D95"/>
    <w:rsid w:val="00125DA4"/>
    <w:rsid w:val="00126D53"/>
    <w:rsid w:val="00132030"/>
    <w:rsid w:val="00134786"/>
    <w:rsid w:val="001369A5"/>
    <w:rsid w:val="00136DB2"/>
    <w:rsid w:val="00137B18"/>
    <w:rsid w:val="00141E3D"/>
    <w:rsid w:val="00143915"/>
    <w:rsid w:val="00147BA0"/>
    <w:rsid w:val="001530E1"/>
    <w:rsid w:val="00155DD1"/>
    <w:rsid w:val="001561C5"/>
    <w:rsid w:val="00163356"/>
    <w:rsid w:val="0017283A"/>
    <w:rsid w:val="0017317E"/>
    <w:rsid w:val="00173197"/>
    <w:rsid w:val="00173A08"/>
    <w:rsid w:val="001812FB"/>
    <w:rsid w:val="001832EC"/>
    <w:rsid w:val="001846B8"/>
    <w:rsid w:val="00184C15"/>
    <w:rsid w:val="001855A7"/>
    <w:rsid w:val="001868EB"/>
    <w:rsid w:val="00187331"/>
    <w:rsid w:val="0019130E"/>
    <w:rsid w:val="001945A8"/>
    <w:rsid w:val="00195B56"/>
    <w:rsid w:val="001A25EB"/>
    <w:rsid w:val="001A5C3A"/>
    <w:rsid w:val="001A6CC6"/>
    <w:rsid w:val="001B1E7F"/>
    <w:rsid w:val="001B4314"/>
    <w:rsid w:val="001B5768"/>
    <w:rsid w:val="001B7FB3"/>
    <w:rsid w:val="001C3CAE"/>
    <w:rsid w:val="001C525C"/>
    <w:rsid w:val="001C7FD6"/>
    <w:rsid w:val="001D03D0"/>
    <w:rsid w:val="001D2A37"/>
    <w:rsid w:val="001D4AEB"/>
    <w:rsid w:val="001E1C5A"/>
    <w:rsid w:val="001E38A5"/>
    <w:rsid w:val="001E5278"/>
    <w:rsid w:val="001F227B"/>
    <w:rsid w:val="001F5923"/>
    <w:rsid w:val="0020008D"/>
    <w:rsid w:val="002002E0"/>
    <w:rsid w:val="002004E3"/>
    <w:rsid w:val="00201942"/>
    <w:rsid w:val="0020483A"/>
    <w:rsid w:val="00204EB6"/>
    <w:rsid w:val="00210DEB"/>
    <w:rsid w:val="00212BF5"/>
    <w:rsid w:val="0021307F"/>
    <w:rsid w:val="00213B01"/>
    <w:rsid w:val="00215DD4"/>
    <w:rsid w:val="00216138"/>
    <w:rsid w:val="00223912"/>
    <w:rsid w:val="002258F4"/>
    <w:rsid w:val="00226D43"/>
    <w:rsid w:val="00233972"/>
    <w:rsid w:val="002340A6"/>
    <w:rsid w:val="0023463E"/>
    <w:rsid w:val="00236E6F"/>
    <w:rsid w:val="00237E8A"/>
    <w:rsid w:val="00240236"/>
    <w:rsid w:val="002416A6"/>
    <w:rsid w:val="00243D53"/>
    <w:rsid w:val="0025294B"/>
    <w:rsid w:val="002603A6"/>
    <w:rsid w:val="002609C0"/>
    <w:rsid w:val="002637B3"/>
    <w:rsid w:val="0026458E"/>
    <w:rsid w:val="0026598D"/>
    <w:rsid w:val="00265F19"/>
    <w:rsid w:val="00266BFA"/>
    <w:rsid w:val="00267B19"/>
    <w:rsid w:val="00272C07"/>
    <w:rsid w:val="002752EB"/>
    <w:rsid w:val="00275CC9"/>
    <w:rsid w:val="00277E4D"/>
    <w:rsid w:val="002821E3"/>
    <w:rsid w:val="002957F3"/>
    <w:rsid w:val="002A06C3"/>
    <w:rsid w:val="002B4829"/>
    <w:rsid w:val="002C0CD1"/>
    <w:rsid w:val="002C203C"/>
    <w:rsid w:val="002C21A6"/>
    <w:rsid w:val="002C28C5"/>
    <w:rsid w:val="002C55E7"/>
    <w:rsid w:val="002C6A27"/>
    <w:rsid w:val="002D0564"/>
    <w:rsid w:val="002D10FC"/>
    <w:rsid w:val="002D4445"/>
    <w:rsid w:val="002D54C1"/>
    <w:rsid w:val="002D7795"/>
    <w:rsid w:val="002E02D5"/>
    <w:rsid w:val="002E2F76"/>
    <w:rsid w:val="002E42CB"/>
    <w:rsid w:val="002E49F2"/>
    <w:rsid w:val="002E4A38"/>
    <w:rsid w:val="002E4ADE"/>
    <w:rsid w:val="002E5511"/>
    <w:rsid w:val="002E653D"/>
    <w:rsid w:val="002E6958"/>
    <w:rsid w:val="002E7156"/>
    <w:rsid w:val="002E7CB8"/>
    <w:rsid w:val="002F1094"/>
    <w:rsid w:val="002F3D9E"/>
    <w:rsid w:val="002F784F"/>
    <w:rsid w:val="003024BA"/>
    <w:rsid w:val="003061A1"/>
    <w:rsid w:val="003065ED"/>
    <w:rsid w:val="0031060A"/>
    <w:rsid w:val="003229A2"/>
    <w:rsid w:val="00323B9A"/>
    <w:rsid w:val="003322BD"/>
    <w:rsid w:val="00332838"/>
    <w:rsid w:val="00334AF5"/>
    <w:rsid w:val="00337327"/>
    <w:rsid w:val="003440B3"/>
    <w:rsid w:val="003442C1"/>
    <w:rsid w:val="0034497D"/>
    <w:rsid w:val="003457ED"/>
    <w:rsid w:val="00347DEB"/>
    <w:rsid w:val="00357DD1"/>
    <w:rsid w:val="00360A8D"/>
    <w:rsid w:val="00361235"/>
    <w:rsid w:val="003657C8"/>
    <w:rsid w:val="00366D61"/>
    <w:rsid w:val="00367736"/>
    <w:rsid w:val="003705AB"/>
    <w:rsid w:val="00371EB1"/>
    <w:rsid w:val="00375FDE"/>
    <w:rsid w:val="0037683C"/>
    <w:rsid w:val="00376CD5"/>
    <w:rsid w:val="00380731"/>
    <w:rsid w:val="00385431"/>
    <w:rsid w:val="00385BDC"/>
    <w:rsid w:val="003914D4"/>
    <w:rsid w:val="003921D2"/>
    <w:rsid w:val="003939F5"/>
    <w:rsid w:val="003958AC"/>
    <w:rsid w:val="00396FF5"/>
    <w:rsid w:val="003A0C77"/>
    <w:rsid w:val="003A5DF1"/>
    <w:rsid w:val="003A66C0"/>
    <w:rsid w:val="003A6AF1"/>
    <w:rsid w:val="003A6D84"/>
    <w:rsid w:val="003A7964"/>
    <w:rsid w:val="003B2C42"/>
    <w:rsid w:val="003B2DD6"/>
    <w:rsid w:val="003B37C6"/>
    <w:rsid w:val="003B405B"/>
    <w:rsid w:val="003C1183"/>
    <w:rsid w:val="003C494D"/>
    <w:rsid w:val="003C4D59"/>
    <w:rsid w:val="003C51CE"/>
    <w:rsid w:val="003C7801"/>
    <w:rsid w:val="003D3272"/>
    <w:rsid w:val="003D41F0"/>
    <w:rsid w:val="003E1290"/>
    <w:rsid w:val="003E3B46"/>
    <w:rsid w:val="003E3EC9"/>
    <w:rsid w:val="003F3338"/>
    <w:rsid w:val="003F7CE9"/>
    <w:rsid w:val="0040237B"/>
    <w:rsid w:val="00404043"/>
    <w:rsid w:val="00404BF3"/>
    <w:rsid w:val="00404E00"/>
    <w:rsid w:val="00405B42"/>
    <w:rsid w:val="004077F0"/>
    <w:rsid w:val="004121C4"/>
    <w:rsid w:val="00415394"/>
    <w:rsid w:val="00415A0C"/>
    <w:rsid w:val="00417A14"/>
    <w:rsid w:val="0042045B"/>
    <w:rsid w:val="00422539"/>
    <w:rsid w:val="004234E5"/>
    <w:rsid w:val="00423E4D"/>
    <w:rsid w:val="0042593D"/>
    <w:rsid w:val="00425A6A"/>
    <w:rsid w:val="004273CA"/>
    <w:rsid w:val="00431E8B"/>
    <w:rsid w:val="004338A7"/>
    <w:rsid w:val="0043598D"/>
    <w:rsid w:val="00446CC7"/>
    <w:rsid w:val="00451945"/>
    <w:rsid w:val="00452DA3"/>
    <w:rsid w:val="00453DC4"/>
    <w:rsid w:val="0045667A"/>
    <w:rsid w:val="00460246"/>
    <w:rsid w:val="00461A24"/>
    <w:rsid w:val="00461F55"/>
    <w:rsid w:val="0046242E"/>
    <w:rsid w:val="00462659"/>
    <w:rsid w:val="004630C7"/>
    <w:rsid w:val="004707F3"/>
    <w:rsid w:val="00471E73"/>
    <w:rsid w:val="0047352C"/>
    <w:rsid w:val="00474B2E"/>
    <w:rsid w:val="00476407"/>
    <w:rsid w:val="00476835"/>
    <w:rsid w:val="00480630"/>
    <w:rsid w:val="00480705"/>
    <w:rsid w:val="00491203"/>
    <w:rsid w:val="00492691"/>
    <w:rsid w:val="00497501"/>
    <w:rsid w:val="004979DD"/>
    <w:rsid w:val="004A0138"/>
    <w:rsid w:val="004A0D65"/>
    <w:rsid w:val="004A1BB4"/>
    <w:rsid w:val="004A207C"/>
    <w:rsid w:val="004A20F5"/>
    <w:rsid w:val="004A2FBA"/>
    <w:rsid w:val="004B3491"/>
    <w:rsid w:val="004B439E"/>
    <w:rsid w:val="004C005C"/>
    <w:rsid w:val="004C1D55"/>
    <w:rsid w:val="004C30BE"/>
    <w:rsid w:val="004E12BD"/>
    <w:rsid w:val="004E1DD8"/>
    <w:rsid w:val="004E23D4"/>
    <w:rsid w:val="004E7092"/>
    <w:rsid w:val="004F04EF"/>
    <w:rsid w:val="004F17FA"/>
    <w:rsid w:val="004F319D"/>
    <w:rsid w:val="004F5FCA"/>
    <w:rsid w:val="004F69FB"/>
    <w:rsid w:val="00501105"/>
    <w:rsid w:val="0050358C"/>
    <w:rsid w:val="00512071"/>
    <w:rsid w:val="00515759"/>
    <w:rsid w:val="00520FAF"/>
    <w:rsid w:val="00524D7C"/>
    <w:rsid w:val="00525696"/>
    <w:rsid w:val="00527429"/>
    <w:rsid w:val="0052748B"/>
    <w:rsid w:val="00532382"/>
    <w:rsid w:val="00533F79"/>
    <w:rsid w:val="005348D2"/>
    <w:rsid w:val="005370CD"/>
    <w:rsid w:val="00541DE0"/>
    <w:rsid w:val="00543AC7"/>
    <w:rsid w:val="00547033"/>
    <w:rsid w:val="0055039E"/>
    <w:rsid w:val="0055102E"/>
    <w:rsid w:val="00553AD6"/>
    <w:rsid w:val="00553CDB"/>
    <w:rsid w:val="00556F31"/>
    <w:rsid w:val="00563C5C"/>
    <w:rsid w:val="00564363"/>
    <w:rsid w:val="00570A21"/>
    <w:rsid w:val="0057761A"/>
    <w:rsid w:val="00580088"/>
    <w:rsid w:val="00581092"/>
    <w:rsid w:val="00582550"/>
    <w:rsid w:val="00583F73"/>
    <w:rsid w:val="005858CB"/>
    <w:rsid w:val="0058644E"/>
    <w:rsid w:val="00587205"/>
    <w:rsid w:val="0058743B"/>
    <w:rsid w:val="005878B1"/>
    <w:rsid w:val="00592695"/>
    <w:rsid w:val="00594416"/>
    <w:rsid w:val="005A0538"/>
    <w:rsid w:val="005A32A6"/>
    <w:rsid w:val="005A741D"/>
    <w:rsid w:val="005B002F"/>
    <w:rsid w:val="005B17E4"/>
    <w:rsid w:val="005B186C"/>
    <w:rsid w:val="005C137C"/>
    <w:rsid w:val="005C192A"/>
    <w:rsid w:val="005C2B2D"/>
    <w:rsid w:val="005C2E42"/>
    <w:rsid w:val="005C32C9"/>
    <w:rsid w:val="005C4147"/>
    <w:rsid w:val="005C5DC6"/>
    <w:rsid w:val="005C74CA"/>
    <w:rsid w:val="005D01E5"/>
    <w:rsid w:val="005D0B5F"/>
    <w:rsid w:val="005D2640"/>
    <w:rsid w:val="005D3D11"/>
    <w:rsid w:val="005D5DAA"/>
    <w:rsid w:val="005D7675"/>
    <w:rsid w:val="005E4216"/>
    <w:rsid w:val="005E5271"/>
    <w:rsid w:val="005E5824"/>
    <w:rsid w:val="005F6FC6"/>
    <w:rsid w:val="00600171"/>
    <w:rsid w:val="006009DC"/>
    <w:rsid w:val="00600D29"/>
    <w:rsid w:val="006012D0"/>
    <w:rsid w:val="00601CD3"/>
    <w:rsid w:val="00602EDB"/>
    <w:rsid w:val="00603BC1"/>
    <w:rsid w:val="006045DE"/>
    <w:rsid w:val="00604B40"/>
    <w:rsid w:val="00604F14"/>
    <w:rsid w:val="0061322C"/>
    <w:rsid w:val="00616272"/>
    <w:rsid w:val="00620758"/>
    <w:rsid w:val="00621831"/>
    <w:rsid w:val="00621CA4"/>
    <w:rsid w:val="00631453"/>
    <w:rsid w:val="00631A97"/>
    <w:rsid w:val="00633CC1"/>
    <w:rsid w:val="00635DE2"/>
    <w:rsid w:val="00640223"/>
    <w:rsid w:val="0064480F"/>
    <w:rsid w:val="00644F63"/>
    <w:rsid w:val="00645206"/>
    <w:rsid w:val="00646E47"/>
    <w:rsid w:val="006501B4"/>
    <w:rsid w:val="00651A8D"/>
    <w:rsid w:val="00653258"/>
    <w:rsid w:val="00656D36"/>
    <w:rsid w:val="0066086D"/>
    <w:rsid w:val="00661761"/>
    <w:rsid w:val="006619D8"/>
    <w:rsid w:val="00663CCF"/>
    <w:rsid w:val="00670778"/>
    <w:rsid w:val="00680313"/>
    <w:rsid w:val="00684459"/>
    <w:rsid w:val="00685A57"/>
    <w:rsid w:val="00693437"/>
    <w:rsid w:val="00693513"/>
    <w:rsid w:val="006953B7"/>
    <w:rsid w:val="00697464"/>
    <w:rsid w:val="006A5573"/>
    <w:rsid w:val="006A55B2"/>
    <w:rsid w:val="006B066F"/>
    <w:rsid w:val="006B1E19"/>
    <w:rsid w:val="006B64A5"/>
    <w:rsid w:val="006C1628"/>
    <w:rsid w:val="006C38CB"/>
    <w:rsid w:val="006C3C02"/>
    <w:rsid w:val="006C5FA2"/>
    <w:rsid w:val="006E1739"/>
    <w:rsid w:val="006E6576"/>
    <w:rsid w:val="006F1F97"/>
    <w:rsid w:val="006F5574"/>
    <w:rsid w:val="006F5F30"/>
    <w:rsid w:val="006F7811"/>
    <w:rsid w:val="00700BAA"/>
    <w:rsid w:val="00701291"/>
    <w:rsid w:val="00702782"/>
    <w:rsid w:val="00703162"/>
    <w:rsid w:val="00703EC3"/>
    <w:rsid w:val="0070592D"/>
    <w:rsid w:val="00705A74"/>
    <w:rsid w:val="007240A1"/>
    <w:rsid w:val="00724632"/>
    <w:rsid w:val="0072498B"/>
    <w:rsid w:val="00725DFF"/>
    <w:rsid w:val="007278AE"/>
    <w:rsid w:val="00730EB2"/>
    <w:rsid w:val="007336A6"/>
    <w:rsid w:val="007414A0"/>
    <w:rsid w:val="00745950"/>
    <w:rsid w:val="0074618C"/>
    <w:rsid w:val="007465E8"/>
    <w:rsid w:val="00746A9D"/>
    <w:rsid w:val="0075156F"/>
    <w:rsid w:val="00756D9E"/>
    <w:rsid w:val="00757C51"/>
    <w:rsid w:val="00763E15"/>
    <w:rsid w:val="00775037"/>
    <w:rsid w:val="0078537A"/>
    <w:rsid w:val="00787242"/>
    <w:rsid w:val="007907F4"/>
    <w:rsid w:val="00793790"/>
    <w:rsid w:val="00793C70"/>
    <w:rsid w:val="007945D7"/>
    <w:rsid w:val="00795BA6"/>
    <w:rsid w:val="00796D12"/>
    <w:rsid w:val="00796F0B"/>
    <w:rsid w:val="007A1B76"/>
    <w:rsid w:val="007A2B38"/>
    <w:rsid w:val="007A7A60"/>
    <w:rsid w:val="007A7B6C"/>
    <w:rsid w:val="007B0AD1"/>
    <w:rsid w:val="007B1DB5"/>
    <w:rsid w:val="007B41B5"/>
    <w:rsid w:val="007B4C39"/>
    <w:rsid w:val="007B5644"/>
    <w:rsid w:val="007C0AD2"/>
    <w:rsid w:val="007C5ECF"/>
    <w:rsid w:val="007D1FE3"/>
    <w:rsid w:val="007D3988"/>
    <w:rsid w:val="007D4739"/>
    <w:rsid w:val="007D5199"/>
    <w:rsid w:val="007E46F3"/>
    <w:rsid w:val="007E5F51"/>
    <w:rsid w:val="007E6B28"/>
    <w:rsid w:val="007E73B1"/>
    <w:rsid w:val="007F1068"/>
    <w:rsid w:val="007F2FE3"/>
    <w:rsid w:val="007F611C"/>
    <w:rsid w:val="0080077A"/>
    <w:rsid w:val="00805D40"/>
    <w:rsid w:val="00806B7B"/>
    <w:rsid w:val="00806C82"/>
    <w:rsid w:val="00806DD7"/>
    <w:rsid w:val="00811AF4"/>
    <w:rsid w:val="008132A1"/>
    <w:rsid w:val="00814DC9"/>
    <w:rsid w:val="008215E7"/>
    <w:rsid w:val="00822801"/>
    <w:rsid w:val="00826772"/>
    <w:rsid w:val="00831649"/>
    <w:rsid w:val="00845C4C"/>
    <w:rsid w:val="00847C2C"/>
    <w:rsid w:val="0085308C"/>
    <w:rsid w:val="0086034B"/>
    <w:rsid w:val="008607DF"/>
    <w:rsid w:val="00864F4D"/>
    <w:rsid w:val="008706F4"/>
    <w:rsid w:val="0087112B"/>
    <w:rsid w:val="0087537A"/>
    <w:rsid w:val="00875534"/>
    <w:rsid w:val="008839BF"/>
    <w:rsid w:val="00886471"/>
    <w:rsid w:val="00886DC6"/>
    <w:rsid w:val="00890261"/>
    <w:rsid w:val="00890504"/>
    <w:rsid w:val="00890ACB"/>
    <w:rsid w:val="00890F52"/>
    <w:rsid w:val="00896454"/>
    <w:rsid w:val="008967BB"/>
    <w:rsid w:val="008A2087"/>
    <w:rsid w:val="008A4319"/>
    <w:rsid w:val="008B058B"/>
    <w:rsid w:val="008B1D26"/>
    <w:rsid w:val="008B330B"/>
    <w:rsid w:val="008B5795"/>
    <w:rsid w:val="008C0DCF"/>
    <w:rsid w:val="008C2233"/>
    <w:rsid w:val="008C376B"/>
    <w:rsid w:val="008C4CED"/>
    <w:rsid w:val="008C5E12"/>
    <w:rsid w:val="008C6027"/>
    <w:rsid w:val="008C70AD"/>
    <w:rsid w:val="008C72F2"/>
    <w:rsid w:val="008C7587"/>
    <w:rsid w:val="008D0C77"/>
    <w:rsid w:val="008D6A7E"/>
    <w:rsid w:val="008E0980"/>
    <w:rsid w:val="008F0387"/>
    <w:rsid w:val="008F151F"/>
    <w:rsid w:val="008F192E"/>
    <w:rsid w:val="008F33FB"/>
    <w:rsid w:val="008F3B13"/>
    <w:rsid w:val="008F625F"/>
    <w:rsid w:val="00902455"/>
    <w:rsid w:val="00902D45"/>
    <w:rsid w:val="00906995"/>
    <w:rsid w:val="00911BA9"/>
    <w:rsid w:val="00915BA1"/>
    <w:rsid w:val="00916078"/>
    <w:rsid w:val="00920536"/>
    <w:rsid w:val="00922B40"/>
    <w:rsid w:val="00923C62"/>
    <w:rsid w:val="009242BE"/>
    <w:rsid w:val="00924DC2"/>
    <w:rsid w:val="00926390"/>
    <w:rsid w:val="00926558"/>
    <w:rsid w:val="00935583"/>
    <w:rsid w:val="00935805"/>
    <w:rsid w:val="00942021"/>
    <w:rsid w:val="009448C4"/>
    <w:rsid w:val="00945B08"/>
    <w:rsid w:val="00946855"/>
    <w:rsid w:val="0095032F"/>
    <w:rsid w:val="00950D88"/>
    <w:rsid w:val="00952259"/>
    <w:rsid w:val="0095269B"/>
    <w:rsid w:val="009542DA"/>
    <w:rsid w:val="0095550A"/>
    <w:rsid w:val="009568FD"/>
    <w:rsid w:val="009569D0"/>
    <w:rsid w:val="00963173"/>
    <w:rsid w:val="00963189"/>
    <w:rsid w:val="0096515B"/>
    <w:rsid w:val="0096686F"/>
    <w:rsid w:val="0097024E"/>
    <w:rsid w:val="00970563"/>
    <w:rsid w:val="00977665"/>
    <w:rsid w:val="00977F66"/>
    <w:rsid w:val="009817B2"/>
    <w:rsid w:val="00984062"/>
    <w:rsid w:val="009840C3"/>
    <w:rsid w:val="00984A8B"/>
    <w:rsid w:val="0099126E"/>
    <w:rsid w:val="00993E37"/>
    <w:rsid w:val="00994595"/>
    <w:rsid w:val="00997096"/>
    <w:rsid w:val="00997EA3"/>
    <w:rsid w:val="009A00F0"/>
    <w:rsid w:val="009A141C"/>
    <w:rsid w:val="009A2085"/>
    <w:rsid w:val="009B2523"/>
    <w:rsid w:val="009B32D6"/>
    <w:rsid w:val="009B56C9"/>
    <w:rsid w:val="009B60AB"/>
    <w:rsid w:val="009B718B"/>
    <w:rsid w:val="009C1616"/>
    <w:rsid w:val="009C3191"/>
    <w:rsid w:val="009C4AA6"/>
    <w:rsid w:val="009C4DCE"/>
    <w:rsid w:val="009C5D1A"/>
    <w:rsid w:val="009C7481"/>
    <w:rsid w:val="009D0514"/>
    <w:rsid w:val="009D0F2D"/>
    <w:rsid w:val="009D3775"/>
    <w:rsid w:val="009D79F5"/>
    <w:rsid w:val="009D7D11"/>
    <w:rsid w:val="009E13FB"/>
    <w:rsid w:val="009E1919"/>
    <w:rsid w:val="009E1B9E"/>
    <w:rsid w:val="009E2CFF"/>
    <w:rsid w:val="009E3480"/>
    <w:rsid w:val="009F0097"/>
    <w:rsid w:val="009F2336"/>
    <w:rsid w:val="009F651F"/>
    <w:rsid w:val="009F69C0"/>
    <w:rsid w:val="00A01909"/>
    <w:rsid w:val="00A02080"/>
    <w:rsid w:val="00A03A4A"/>
    <w:rsid w:val="00A047CE"/>
    <w:rsid w:val="00A05232"/>
    <w:rsid w:val="00A05355"/>
    <w:rsid w:val="00A07229"/>
    <w:rsid w:val="00A12CD2"/>
    <w:rsid w:val="00A12EB4"/>
    <w:rsid w:val="00A211AC"/>
    <w:rsid w:val="00A22A0F"/>
    <w:rsid w:val="00A230BA"/>
    <w:rsid w:val="00A25E88"/>
    <w:rsid w:val="00A277A7"/>
    <w:rsid w:val="00A27B6F"/>
    <w:rsid w:val="00A30586"/>
    <w:rsid w:val="00A343B6"/>
    <w:rsid w:val="00A361D3"/>
    <w:rsid w:val="00A36DB4"/>
    <w:rsid w:val="00A37371"/>
    <w:rsid w:val="00A37C66"/>
    <w:rsid w:val="00A403A7"/>
    <w:rsid w:val="00A40C55"/>
    <w:rsid w:val="00A45AC0"/>
    <w:rsid w:val="00A47238"/>
    <w:rsid w:val="00A506BF"/>
    <w:rsid w:val="00A5162A"/>
    <w:rsid w:val="00A55A92"/>
    <w:rsid w:val="00A562F1"/>
    <w:rsid w:val="00A56A3E"/>
    <w:rsid w:val="00A56BBA"/>
    <w:rsid w:val="00A64FA0"/>
    <w:rsid w:val="00A7062C"/>
    <w:rsid w:val="00A720C6"/>
    <w:rsid w:val="00A74C9D"/>
    <w:rsid w:val="00A765A8"/>
    <w:rsid w:val="00A80808"/>
    <w:rsid w:val="00A80E92"/>
    <w:rsid w:val="00A832AF"/>
    <w:rsid w:val="00A8410D"/>
    <w:rsid w:val="00A971AA"/>
    <w:rsid w:val="00AA2949"/>
    <w:rsid w:val="00AA6BA1"/>
    <w:rsid w:val="00AA7405"/>
    <w:rsid w:val="00AB2128"/>
    <w:rsid w:val="00AB3D47"/>
    <w:rsid w:val="00AB3E60"/>
    <w:rsid w:val="00AD14B3"/>
    <w:rsid w:val="00AD44EB"/>
    <w:rsid w:val="00AD5C8E"/>
    <w:rsid w:val="00AE04B4"/>
    <w:rsid w:val="00AE7040"/>
    <w:rsid w:val="00AE7702"/>
    <w:rsid w:val="00AF0CD7"/>
    <w:rsid w:val="00AF1968"/>
    <w:rsid w:val="00AF2B44"/>
    <w:rsid w:val="00AF452E"/>
    <w:rsid w:val="00AF5EC4"/>
    <w:rsid w:val="00B0726F"/>
    <w:rsid w:val="00B11AE8"/>
    <w:rsid w:val="00B127C5"/>
    <w:rsid w:val="00B13914"/>
    <w:rsid w:val="00B14B05"/>
    <w:rsid w:val="00B26477"/>
    <w:rsid w:val="00B26857"/>
    <w:rsid w:val="00B313EB"/>
    <w:rsid w:val="00B31721"/>
    <w:rsid w:val="00B320A3"/>
    <w:rsid w:val="00B349A5"/>
    <w:rsid w:val="00B416CD"/>
    <w:rsid w:val="00B44505"/>
    <w:rsid w:val="00B44F00"/>
    <w:rsid w:val="00B50657"/>
    <w:rsid w:val="00B55228"/>
    <w:rsid w:val="00B577F9"/>
    <w:rsid w:val="00B62596"/>
    <w:rsid w:val="00B63559"/>
    <w:rsid w:val="00B63C60"/>
    <w:rsid w:val="00B67990"/>
    <w:rsid w:val="00B71DEE"/>
    <w:rsid w:val="00B760A0"/>
    <w:rsid w:val="00B7720A"/>
    <w:rsid w:val="00B80477"/>
    <w:rsid w:val="00B81BB3"/>
    <w:rsid w:val="00B8327C"/>
    <w:rsid w:val="00B867C8"/>
    <w:rsid w:val="00B9169F"/>
    <w:rsid w:val="00B926F3"/>
    <w:rsid w:val="00B9395D"/>
    <w:rsid w:val="00B94931"/>
    <w:rsid w:val="00B969EE"/>
    <w:rsid w:val="00B96DFF"/>
    <w:rsid w:val="00BA17F7"/>
    <w:rsid w:val="00BA2A85"/>
    <w:rsid w:val="00BA3548"/>
    <w:rsid w:val="00BB6ABA"/>
    <w:rsid w:val="00BC2EC9"/>
    <w:rsid w:val="00BC30F0"/>
    <w:rsid w:val="00BC334B"/>
    <w:rsid w:val="00BC3390"/>
    <w:rsid w:val="00BC41F5"/>
    <w:rsid w:val="00BC4470"/>
    <w:rsid w:val="00BC5BFF"/>
    <w:rsid w:val="00BC70A2"/>
    <w:rsid w:val="00BD441F"/>
    <w:rsid w:val="00BD7A01"/>
    <w:rsid w:val="00BE3D25"/>
    <w:rsid w:val="00BE6E29"/>
    <w:rsid w:val="00BF1F18"/>
    <w:rsid w:val="00BF33BF"/>
    <w:rsid w:val="00BF3888"/>
    <w:rsid w:val="00BF3B7A"/>
    <w:rsid w:val="00BF4F09"/>
    <w:rsid w:val="00C01545"/>
    <w:rsid w:val="00C029B1"/>
    <w:rsid w:val="00C039E0"/>
    <w:rsid w:val="00C05675"/>
    <w:rsid w:val="00C05B3A"/>
    <w:rsid w:val="00C10E0E"/>
    <w:rsid w:val="00C122CB"/>
    <w:rsid w:val="00C12AE3"/>
    <w:rsid w:val="00C12EDD"/>
    <w:rsid w:val="00C14849"/>
    <w:rsid w:val="00C148B5"/>
    <w:rsid w:val="00C15609"/>
    <w:rsid w:val="00C2175B"/>
    <w:rsid w:val="00C21A18"/>
    <w:rsid w:val="00C21ED7"/>
    <w:rsid w:val="00C243EF"/>
    <w:rsid w:val="00C26D92"/>
    <w:rsid w:val="00C27BF0"/>
    <w:rsid w:val="00C30B76"/>
    <w:rsid w:val="00C31CD9"/>
    <w:rsid w:val="00C338D9"/>
    <w:rsid w:val="00C34AE9"/>
    <w:rsid w:val="00C36256"/>
    <w:rsid w:val="00C4634D"/>
    <w:rsid w:val="00C4749B"/>
    <w:rsid w:val="00C52016"/>
    <w:rsid w:val="00C52771"/>
    <w:rsid w:val="00C53B33"/>
    <w:rsid w:val="00C57A1A"/>
    <w:rsid w:val="00C60574"/>
    <w:rsid w:val="00C60B6D"/>
    <w:rsid w:val="00C619D5"/>
    <w:rsid w:val="00C668C7"/>
    <w:rsid w:val="00C670EA"/>
    <w:rsid w:val="00C7135E"/>
    <w:rsid w:val="00C8127A"/>
    <w:rsid w:val="00C85572"/>
    <w:rsid w:val="00C87119"/>
    <w:rsid w:val="00C94618"/>
    <w:rsid w:val="00C95D6E"/>
    <w:rsid w:val="00CA2EE7"/>
    <w:rsid w:val="00CB0B12"/>
    <w:rsid w:val="00CB1618"/>
    <w:rsid w:val="00CB38A9"/>
    <w:rsid w:val="00CB4A3C"/>
    <w:rsid w:val="00CC0214"/>
    <w:rsid w:val="00CC580B"/>
    <w:rsid w:val="00CD196E"/>
    <w:rsid w:val="00CD2275"/>
    <w:rsid w:val="00CD4125"/>
    <w:rsid w:val="00CD449E"/>
    <w:rsid w:val="00CE1327"/>
    <w:rsid w:val="00CE2199"/>
    <w:rsid w:val="00CE25CB"/>
    <w:rsid w:val="00CE55F3"/>
    <w:rsid w:val="00CE64E5"/>
    <w:rsid w:val="00CF0E87"/>
    <w:rsid w:val="00CF158A"/>
    <w:rsid w:val="00D0082E"/>
    <w:rsid w:val="00D010C5"/>
    <w:rsid w:val="00D07C54"/>
    <w:rsid w:val="00D11215"/>
    <w:rsid w:val="00D11867"/>
    <w:rsid w:val="00D11FE8"/>
    <w:rsid w:val="00D13E84"/>
    <w:rsid w:val="00D15415"/>
    <w:rsid w:val="00D17346"/>
    <w:rsid w:val="00D218C4"/>
    <w:rsid w:val="00D23DC3"/>
    <w:rsid w:val="00D307B6"/>
    <w:rsid w:val="00D3177E"/>
    <w:rsid w:val="00D32795"/>
    <w:rsid w:val="00D347EE"/>
    <w:rsid w:val="00D35F8B"/>
    <w:rsid w:val="00D36327"/>
    <w:rsid w:val="00D413F2"/>
    <w:rsid w:val="00D427F2"/>
    <w:rsid w:val="00D446E0"/>
    <w:rsid w:val="00D479E4"/>
    <w:rsid w:val="00D504B5"/>
    <w:rsid w:val="00D53CBD"/>
    <w:rsid w:val="00D53E1D"/>
    <w:rsid w:val="00D54281"/>
    <w:rsid w:val="00D57376"/>
    <w:rsid w:val="00D616E2"/>
    <w:rsid w:val="00D61E4B"/>
    <w:rsid w:val="00D62219"/>
    <w:rsid w:val="00D63745"/>
    <w:rsid w:val="00D638CE"/>
    <w:rsid w:val="00D6454A"/>
    <w:rsid w:val="00D64FF4"/>
    <w:rsid w:val="00D65E09"/>
    <w:rsid w:val="00D70BB3"/>
    <w:rsid w:val="00D70CEB"/>
    <w:rsid w:val="00D72FB8"/>
    <w:rsid w:val="00D757C9"/>
    <w:rsid w:val="00D75847"/>
    <w:rsid w:val="00D7695C"/>
    <w:rsid w:val="00D83DA5"/>
    <w:rsid w:val="00D85DAF"/>
    <w:rsid w:val="00D97EA2"/>
    <w:rsid w:val="00D97EE8"/>
    <w:rsid w:val="00DA2A2A"/>
    <w:rsid w:val="00DA585B"/>
    <w:rsid w:val="00DA74B8"/>
    <w:rsid w:val="00DB1ABB"/>
    <w:rsid w:val="00DB2AD2"/>
    <w:rsid w:val="00DB3E70"/>
    <w:rsid w:val="00DB4C1B"/>
    <w:rsid w:val="00DB4EB3"/>
    <w:rsid w:val="00DB5223"/>
    <w:rsid w:val="00DB6052"/>
    <w:rsid w:val="00DC3F5E"/>
    <w:rsid w:val="00DD4034"/>
    <w:rsid w:val="00DD4A20"/>
    <w:rsid w:val="00DD4B08"/>
    <w:rsid w:val="00DD4ED0"/>
    <w:rsid w:val="00DD6D4C"/>
    <w:rsid w:val="00DD7061"/>
    <w:rsid w:val="00DE1B66"/>
    <w:rsid w:val="00DE59FE"/>
    <w:rsid w:val="00DE5C45"/>
    <w:rsid w:val="00DF0200"/>
    <w:rsid w:val="00DF18CF"/>
    <w:rsid w:val="00DF5B75"/>
    <w:rsid w:val="00E009B4"/>
    <w:rsid w:val="00E01B44"/>
    <w:rsid w:val="00E01B78"/>
    <w:rsid w:val="00E01CB6"/>
    <w:rsid w:val="00E071FF"/>
    <w:rsid w:val="00E10027"/>
    <w:rsid w:val="00E10699"/>
    <w:rsid w:val="00E10DF4"/>
    <w:rsid w:val="00E12015"/>
    <w:rsid w:val="00E153B8"/>
    <w:rsid w:val="00E16F61"/>
    <w:rsid w:val="00E17558"/>
    <w:rsid w:val="00E23BF7"/>
    <w:rsid w:val="00E243E9"/>
    <w:rsid w:val="00E30E32"/>
    <w:rsid w:val="00E3201A"/>
    <w:rsid w:val="00E32A16"/>
    <w:rsid w:val="00E330A4"/>
    <w:rsid w:val="00E3404A"/>
    <w:rsid w:val="00E34EA2"/>
    <w:rsid w:val="00E35918"/>
    <w:rsid w:val="00E408D0"/>
    <w:rsid w:val="00E413C3"/>
    <w:rsid w:val="00E420F4"/>
    <w:rsid w:val="00E439E8"/>
    <w:rsid w:val="00E44BCA"/>
    <w:rsid w:val="00E4540D"/>
    <w:rsid w:val="00E46473"/>
    <w:rsid w:val="00E47309"/>
    <w:rsid w:val="00E535F8"/>
    <w:rsid w:val="00E550DD"/>
    <w:rsid w:val="00E55106"/>
    <w:rsid w:val="00E57636"/>
    <w:rsid w:val="00E60D80"/>
    <w:rsid w:val="00E61FC8"/>
    <w:rsid w:val="00E6560D"/>
    <w:rsid w:val="00E6718C"/>
    <w:rsid w:val="00E704F7"/>
    <w:rsid w:val="00E7143F"/>
    <w:rsid w:val="00E71973"/>
    <w:rsid w:val="00E73957"/>
    <w:rsid w:val="00E7575F"/>
    <w:rsid w:val="00E75862"/>
    <w:rsid w:val="00E758CA"/>
    <w:rsid w:val="00E75ACF"/>
    <w:rsid w:val="00E830C5"/>
    <w:rsid w:val="00E8656E"/>
    <w:rsid w:val="00E9216C"/>
    <w:rsid w:val="00E9248D"/>
    <w:rsid w:val="00E92495"/>
    <w:rsid w:val="00E94F4B"/>
    <w:rsid w:val="00EA1655"/>
    <w:rsid w:val="00EA1D6F"/>
    <w:rsid w:val="00EA1F11"/>
    <w:rsid w:val="00EA4D95"/>
    <w:rsid w:val="00EA56B3"/>
    <w:rsid w:val="00EA7343"/>
    <w:rsid w:val="00EB1294"/>
    <w:rsid w:val="00EB2484"/>
    <w:rsid w:val="00EB7BC4"/>
    <w:rsid w:val="00EC0193"/>
    <w:rsid w:val="00EC292B"/>
    <w:rsid w:val="00EC59F2"/>
    <w:rsid w:val="00EC7AB3"/>
    <w:rsid w:val="00ED1E5C"/>
    <w:rsid w:val="00ED34C4"/>
    <w:rsid w:val="00ED4B73"/>
    <w:rsid w:val="00ED79DC"/>
    <w:rsid w:val="00EE3207"/>
    <w:rsid w:val="00EE5746"/>
    <w:rsid w:val="00EE5DD1"/>
    <w:rsid w:val="00EE6F34"/>
    <w:rsid w:val="00EF103B"/>
    <w:rsid w:val="00EF1C4E"/>
    <w:rsid w:val="00EF1E21"/>
    <w:rsid w:val="00EF2144"/>
    <w:rsid w:val="00EF2474"/>
    <w:rsid w:val="00EF45FD"/>
    <w:rsid w:val="00EF4BA1"/>
    <w:rsid w:val="00EF65F4"/>
    <w:rsid w:val="00F0178F"/>
    <w:rsid w:val="00F01818"/>
    <w:rsid w:val="00F01BEC"/>
    <w:rsid w:val="00F042B5"/>
    <w:rsid w:val="00F0546F"/>
    <w:rsid w:val="00F111F3"/>
    <w:rsid w:val="00F13068"/>
    <w:rsid w:val="00F14725"/>
    <w:rsid w:val="00F14ED0"/>
    <w:rsid w:val="00F16B45"/>
    <w:rsid w:val="00F22179"/>
    <w:rsid w:val="00F224B5"/>
    <w:rsid w:val="00F24DE1"/>
    <w:rsid w:val="00F25517"/>
    <w:rsid w:val="00F267AB"/>
    <w:rsid w:val="00F27CDB"/>
    <w:rsid w:val="00F315AA"/>
    <w:rsid w:val="00F31BEF"/>
    <w:rsid w:val="00F32E74"/>
    <w:rsid w:val="00F34D23"/>
    <w:rsid w:val="00F34D38"/>
    <w:rsid w:val="00F3651D"/>
    <w:rsid w:val="00F40F8B"/>
    <w:rsid w:val="00F41925"/>
    <w:rsid w:val="00F41E04"/>
    <w:rsid w:val="00F45A6C"/>
    <w:rsid w:val="00F51A98"/>
    <w:rsid w:val="00F52518"/>
    <w:rsid w:val="00F53B90"/>
    <w:rsid w:val="00F54951"/>
    <w:rsid w:val="00F55C34"/>
    <w:rsid w:val="00F56338"/>
    <w:rsid w:val="00F62555"/>
    <w:rsid w:val="00F62902"/>
    <w:rsid w:val="00F649A9"/>
    <w:rsid w:val="00F64E79"/>
    <w:rsid w:val="00F66159"/>
    <w:rsid w:val="00F674D4"/>
    <w:rsid w:val="00F704CA"/>
    <w:rsid w:val="00F72657"/>
    <w:rsid w:val="00F807A7"/>
    <w:rsid w:val="00F824E5"/>
    <w:rsid w:val="00F83A6C"/>
    <w:rsid w:val="00F84B6D"/>
    <w:rsid w:val="00F927AA"/>
    <w:rsid w:val="00F94D28"/>
    <w:rsid w:val="00F95A48"/>
    <w:rsid w:val="00F95D2B"/>
    <w:rsid w:val="00FA06E6"/>
    <w:rsid w:val="00FA0C73"/>
    <w:rsid w:val="00FA54C7"/>
    <w:rsid w:val="00FB089B"/>
    <w:rsid w:val="00FB483F"/>
    <w:rsid w:val="00FB4DC5"/>
    <w:rsid w:val="00FC063F"/>
    <w:rsid w:val="00FC6215"/>
    <w:rsid w:val="00FD698F"/>
    <w:rsid w:val="00FD762B"/>
    <w:rsid w:val="00FD785A"/>
    <w:rsid w:val="00FE098E"/>
    <w:rsid w:val="00FF358B"/>
    <w:rsid w:val="00FF47CD"/>
    <w:rsid w:val="00FF603A"/>
    <w:rsid w:val="00FF6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6C1E5090"/>
  <w15:docId w15:val="{658BC3BC-1EBA-41D0-B0FF-E1194C5A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2FB8"/>
    <w:pPr>
      <w:jc w:val="both"/>
    </w:pPr>
    <w:rPr>
      <w:sz w:val="24"/>
    </w:rPr>
  </w:style>
  <w:style w:type="paragraph" w:styleId="Heading1">
    <w:name w:val="heading 1"/>
    <w:basedOn w:val="Normal"/>
    <w:next w:val="Normal"/>
    <w:qFormat/>
    <w:rsid w:val="000523BE"/>
    <w:pPr>
      <w:keepNext/>
      <w:jc w:val="center"/>
      <w:outlineLvl w:val="0"/>
    </w:pPr>
    <w:rPr>
      <w:b/>
    </w:rPr>
  </w:style>
  <w:style w:type="paragraph" w:styleId="Heading2">
    <w:name w:val="heading 2"/>
    <w:basedOn w:val="Normal"/>
    <w:next w:val="Normal"/>
    <w:qFormat/>
    <w:rsid w:val="00B44F00"/>
    <w:pPr>
      <w:keepNext/>
      <w:numPr>
        <w:numId w:val="31"/>
      </w:numPr>
      <w:ind w:left="360"/>
      <w:outlineLvl w:val="1"/>
    </w:pPr>
    <w:rPr>
      <w:b/>
    </w:rPr>
  </w:style>
  <w:style w:type="paragraph" w:styleId="Heading3">
    <w:name w:val="heading 3"/>
    <w:basedOn w:val="Normal"/>
    <w:next w:val="Normal"/>
    <w:link w:val="Heading3Char"/>
    <w:qFormat/>
    <w:rsid w:val="000523BE"/>
    <w:pPr>
      <w:keepNext/>
      <w:numPr>
        <w:numId w:val="32"/>
      </w:numPr>
      <w:tabs>
        <w:tab w:val="left" w:pos="360"/>
      </w:tabs>
      <w:ind w:left="720"/>
      <w:outlineLvl w:val="2"/>
    </w:pPr>
    <w:rPr>
      <w:u w:val="single"/>
    </w:rPr>
  </w:style>
  <w:style w:type="paragraph" w:styleId="Heading4">
    <w:name w:val="heading 4"/>
    <w:basedOn w:val="Normal"/>
    <w:next w:val="Normal"/>
    <w:link w:val="Heading4Char"/>
    <w:qFormat/>
    <w:rsid w:val="000523BE"/>
    <w:pPr>
      <w:keepNext/>
      <w:numPr>
        <w:numId w:val="33"/>
      </w:numPr>
      <w:ind w:left="720" w:hanging="720"/>
      <w:outlineLvl w:val="3"/>
    </w:pPr>
  </w:style>
  <w:style w:type="paragraph" w:styleId="Heading5">
    <w:name w:val="heading 5"/>
    <w:basedOn w:val="ListParagraph"/>
    <w:next w:val="Normal"/>
    <w:link w:val="Heading5Char"/>
    <w:qFormat/>
    <w:rsid w:val="00EB1294"/>
    <w:pPr>
      <w:numPr>
        <w:numId w:val="8"/>
      </w:numPr>
      <w:outlineLvl w:val="4"/>
    </w:pPr>
    <w:rPr>
      <w:szCs w:val="24"/>
    </w:rPr>
  </w:style>
  <w:style w:type="paragraph" w:styleId="Heading6">
    <w:name w:val="heading 6"/>
    <w:basedOn w:val="Normal"/>
    <w:next w:val="Normal"/>
    <w:link w:val="Heading6Char"/>
    <w:qFormat/>
    <w:pPr>
      <w:keepNext/>
      <w:tabs>
        <w:tab w:val="left" w:pos="450"/>
        <w:tab w:val="left" w:pos="720"/>
        <w:tab w:val="left" w:pos="1080"/>
      </w:tabs>
      <w:outlineLvl w:val="5"/>
    </w:pPr>
    <w:rPr>
      <w:b/>
      <w:u w:val="single"/>
    </w:rPr>
  </w:style>
  <w:style w:type="paragraph" w:styleId="Heading7">
    <w:name w:val="heading 7"/>
    <w:basedOn w:val="Normal"/>
    <w:next w:val="Normal"/>
    <w:qFormat/>
    <w:pPr>
      <w:keepNext/>
      <w:tabs>
        <w:tab w:val="left" w:pos="450"/>
        <w:tab w:val="left" w:pos="720"/>
        <w:tab w:val="left" w:pos="1080"/>
      </w:tabs>
      <w:jc w:val="center"/>
      <w:outlineLvl w:val="6"/>
    </w:pPr>
    <w:rPr>
      <w:b/>
    </w:rPr>
  </w:style>
  <w:style w:type="paragraph" w:styleId="Heading8">
    <w:name w:val="heading 8"/>
    <w:basedOn w:val="Normal"/>
    <w:next w:val="Normal"/>
    <w:qFormat/>
    <w:pPr>
      <w:keepNext/>
      <w:tabs>
        <w:tab w:val="left" w:pos="450"/>
        <w:tab w:val="left" w:pos="720"/>
        <w:tab w:val="left" w:pos="1080"/>
      </w:tabs>
      <w:jc w:val="center"/>
      <w:outlineLvl w:val="7"/>
    </w:pPr>
    <w:rPr>
      <w:b/>
      <w:u w:val="single"/>
    </w:rPr>
  </w:style>
  <w:style w:type="paragraph" w:styleId="Heading9">
    <w:name w:val="heading 9"/>
    <w:basedOn w:val="Normal"/>
    <w:next w:val="Normal"/>
    <w:qFormat/>
    <w:pPr>
      <w:keepNext/>
      <w:tabs>
        <w:tab w:val="left" w:pos="450"/>
        <w:tab w:val="left" w:pos="720"/>
        <w:tab w:val="left" w:pos="1080"/>
      </w:tabs>
      <w:jc w:val="center"/>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tabs>
        <w:tab w:val="left" w:pos="-63"/>
        <w:tab w:val="left" w:pos="333"/>
        <w:tab w:val="left" w:pos="720"/>
      </w:tabs>
      <w:ind w:left="720" w:hanging="720"/>
    </w:pPr>
  </w:style>
  <w:style w:type="paragraph" w:styleId="BodyTextIndent2">
    <w:name w:val="Body Text Indent 2"/>
    <w:basedOn w:val="Normal"/>
    <w:pPr>
      <w:tabs>
        <w:tab w:val="left" w:pos="-45"/>
        <w:tab w:val="left" w:pos="360"/>
      </w:tabs>
      <w:ind w:left="360" w:hanging="1080"/>
    </w:pPr>
  </w:style>
  <w:style w:type="paragraph" w:styleId="BodyTextIndent3">
    <w:name w:val="Body Text Indent 3"/>
    <w:basedOn w:val="Normal"/>
    <w:link w:val="BodyTextIndent3Char"/>
    <w:pPr>
      <w:tabs>
        <w:tab w:val="left" w:pos="-45"/>
        <w:tab w:val="left" w:pos="1080"/>
      </w:tabs>
      <w:ind w:left="1440" w:hanging="1440"/>
    </w:pPr>
  </w:style>
  <w:style w:type="paragraph" w:styleId="BodyText">
    <w:name w:val="Body Text"/>
    <w:basedOn w:val="Normal"/>
    <w:link w:val="BodyTextChar"/>
    <w:pPr>
      <w:tabs>
        <w:tab w:val="left" w:pos="-180"/>
        <w:tab w:val="left" w:pos="-45"/>
        <w:tab w:val="left" w:pos="0"/>
        <w:tab w:val="left" w:pos="90"/>
        <w:tab w:val="left" w:pos="720"/>
        <w:tab w:val="left" w:pos="1080"/>
      </w:tabs>
    </w:pPr>
  </w:style>
  <w:style w:type="paragraph" w:styleId="BodyText3">
    <w:name w:val="Body Text 3"/>
    <w:basedOn w:val="Normal"/>
    <w:link w:val="BodyText3Char"/>
    <w:rPr>
      <w:b/>
    </w:rPr>
  </w:style>
  <w:style w:type="character" w:styleId="Hyperlink">
    <w:name w:val="Hyperlink"/>
    <w:rsid w:val="00266BFA"/>
    <w:rPr>
      <w:color w:val="0000FF"/>
      <w:u w:val="single"/>
    </w:rPr>
  </w:style>
  <w:style w:type="paragraph" w:styleId="CommentText">
    <w:name w:val="annotation text"/>
    <w:basedOn w:val="Normal"/>
    <w:link w:val="CommentTextChar"/>
    <w:semiHidden/>
    <w:rsid w:val="00A230BA"/>
  </w:style>
  <w:style w:type="paragraph" w:customStyle="1" w:styleId="RulesFootertext">
    <w:name w:val="Rules: Footer text"/>
    <w:rsid w:val="00A230BA"/>
    <w:pPr>
      <w:jc w:val="center"/>
    </w:pPr>
    <w:rPr>
      <w:rFonts w:ascii="LinePrinter" w:hAnsi="LinePrinter"/>
      <w:sz w:val="24"/>
    </w:rPr>
  </w:style>
  <w:style w:type="paragraph" w:styleId="Caption">
    <w:name w:val="caption"/>
    <w:basedOn w:val="Normal"/>
    <w:next w:val="Normal"/>
    <w:qFormat/>
    <w:rsid w:val="00A230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s>
      <w:spacing w:before="240" w:after="120"/>
      <w:jc w:val="center"/>
    </w:pPr>
    <w:rPr>
      <w:b/>
    </w:rPr>
  </w:style>
  <w:style w:type="paragraph" w:styleId="BalloonText">
    <w:name w:val="Balloon Text"/>
    <w:basedOn w:val="Normal"/>
    <w:semiHidden/>
    <w:rsid w:val="000E0AD3"/>
    <w:rPr>
      <w:rFonts w:ascii="Tahoma" w:hAnsi="Tahoma" w:cs="Tahoma"/>
      <w:sz w:val="16"/>
      <w:szCs w:val="16"/>
    </w:rPr>
  </w:style>
  <w:style w:type="paragraph" w:customStyle="1" w:styleId="DefaultText">
    <w:name w:val="Default Text"/>
    <w:basedOn w:val="Normal"/>
    <w:rsid w:val="00942021"/>
    <w:rPr>
      <w:rFonts w:ascii="Arial" w:hAnsi="Arial"/>
    </w:rPr>
  </w:style>
  <w:style w:type="paragraph" w:customStyle="1" w:styleId="ReturnAddress">
    <w:name w:val="Return Address"/>
    <w:basedOn w:val="Normal"/>
    <w:rsid w:val="00942021"/>
    <w:pPr>
      <w:overflowPunct w:val="0"/>
      <w:autoSpaceDE w:val="0"/>
      <w:autoSpaceDN w:val="0"/>
      <w:adjustRightInd w:val="0"/>
      <w:textAlignment w:val="baseline"/>
    </w:pPr>
    <w:rPr>
      <w:rFonts w:ascii="Garamond" w:hAnsi="Garamond"/>
      <w:color w:val="008080"/>
      <w:sz w:val="16"/>
    </w:rPr>
  </w:style>
  <w:style w:type="table" w:styleId="TableGrid">
    <w:name w:val="Table Grid"/>
    <w:basedOn w:val="TableNormal"/>
    <w:rsid w:val="00942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lessection">
    <w:name w:val="rulessection"/>
    <w:basedOn w:val="Normal"/>
    <w:rsid w:val="00A8410D"/>
    <w:pPr>
      <w:spacing w:line="240" w:lineRule="atLeast"/>
      <w:ind w:left="360" w:hanging="360"/>
    </w:pPr>
    <w:rPr>
      <w:sz w:val="22"/>
      <w:szCs w:val="22"/>
    </w:rPr>
  </w:style>
  <w:style w:type="paragraph" w:styleId="BodyText2">
    <w:name w:val="Body Text 2"/>
    <w:basedOn w:val="Normal"/>
    <w:link w:val="BodyText2Char"/>
    <w:rsid w:val="00E408D0"/>
    <w:pPr>
      <w:spacing w:after="120" w:line="480" w:lineRule="auto"/>
    </w:pPr>
  </w:style>
  <w:style w:type="paragraph" w:styleId="NormalWeb">
    <w:name w:val="Normal (Web)"/>
    <w:basedOn w:val="Normal"/>
    <w:rsid w:val="00102F4D"/>
    <w:pPr>
      <w:spacing w:before="100" w:beforeAutospacing="1" w:after="100" w:afterAutospacing="1"/>
    </w:pPr>
    <w:rPr>
      <w:szCs w:val="24"/>
    </w:rPr>
  </w:style>
  <w:style w:type="character" w:customStyle="1" w:styleId="EmailStyle34">
    <w:name w:val="EmailStyle34"/>
    <w:semiHidden/>
    <w:rsid w:val="00A562F1"/>
    <w:rPr>
      <w:rFonts w:ascii="Arial" w:hAnsi="Arial" w:cs="Arial"/>
      <w:color w:val="auto"/>
      <w:sz w:val="20"/>
      <w:szCs w:val="20"/>
    </w:rPr>
  </w:style>
  <w:style w:type="paragraph" w:styleId="ListParagraph">
    <w:name w:val="List Paragraph"/>
    <w:basedOn w:val="Normal"/>
    <w:uiPriority w:val="34"/>
    <w:qFormat/>
    <w:rsid w:val="00B8327C"/>
    <w:pPr>
      <w:ind w:left="720"/>
      <w:contextualSpacing/>
    </w:pPr>
  </w:style>
  <w:style w:type="character" w:customStyle="1" w:styleId="BodyTextIndent3Char">
    <w:name w:val="Body Text Indent 3 Char"/>
    <w:basedOn w:val="DefaultParagraphFont"/>
    <w:link w:val="BodyTextIndent3"/>
    <w:rsid w:val="003657C8"/>
    <w:rPr>
      <w:sz w:val="24"/>
    </w:rPr>
  </w:style>
  <w:style w:type="character" w:customStyle="1" w:styleId="Heading3Char">
    <w:name w:val="Heading 3 Char"/>
    <w:basedOn w:val="DefaultParagraphFont"/>
    <w:link w:val="Heading3"/>
    <w:rsid w:val="000523BE"/>
    <w:rPr>
      <w:sz w:val="24"/>
      <w:u w:val="single"/>
    </w:rPr>
  </w:style>
  <w:style w:type="character" w:customStyle="1" w:styleId="HeaderChar">
    <w:name w:val="Header Char"/>
    <w:basedOn w:val="DefaultParagraphFont"/>
    <w:link w:val="Header"/>
    <w:rsid w:val="00491203"/>
  </w:style>
  <w:style w:type="character" w:styleId="FollowedHyperlink">
    <w:name w:val="FollowedHyperlink"/>
    <w:basedOn w:val="DefaultParagraphFont"/>
    <w:rsid w:val="00102861"/>
    <w:rPr>
      <w:color w:val="800080" w:themeColor="followedHyperlink"/>
      <w:u w:val="single"/>
    </w:rPr>
  </w:style>
  <w:style w:type="character" w:customStyle="1" w:styleId="Heading4Char">
    <w:name w:val="Heading 4 Char"/>
    <w:basedOn w:val="DefaultParagraphFont"/>
    <w:link w:val="Heading4"/>
    <w:rsid w:val="00480705"/>
    <w:rPr>
      <w:sz w:val="24"/>
    </w:rPr>
  </w:style>
  <w:style w:type="character" w:styleId="CommentReference">
    <w:name w:val="annotation reference"/>
    <w:basedOn w:val="DefaultParagraphFont"/>
    <w:semiHidden/>
    <w:unhideWhenUsed/>
    <w:rsid w:val="00F649A9"/>
    <w:rPr>
      <w:sz w:val="16"/>
      <w:szCs w:val="16"/>
    </w:rPr>
  </w:style>
  <w:style w:type="paragraph" w:styleId="CommentSubject">
    <w:name w:val="annotation subject"/>
    <w:basedOn w:val="CommentText"/>
    <w:next w:val="CommentText"/>
    <w:link w:val="CommentSubjectChar"/>
    <w:semiHidden/>
    <w:unhideWhenUsed/>
    <w:rsid w:val="00F649A9"/>
    <w:rPr>
      <w:b/>
      <w:bCs/>
      <w:sz w:val="20"/>
    </w:rPr>
  </w:style>
  <w:style w:type="character" w:customStyle="1" w:styleId="CommentTextChar">
    <w:name w:val="Comment Text Char"/>
    <w:basedOn w:val="DefaultParagraphFont"/>
    <w:link w:val="CommentText"/>
    <w:semiHidden/>
    <w:rsid w:val="00F649A9"/>
    <w:rPr>
      <w:sz w:val="24"/>
    </w:rPr>
  </w:style>
  <w:style w:type="character" w:customStyle="1" w:styleId="CommentSubjectChar">
    <w:name w:val="Comment Subject Char"/>
    <w:basedOn w:val="CommentTextChar"/>
    <w:link w:val="CommentSubject"/>
    <w:semiHidden/>
    <w:rsid w:val="00F649A9"/>
    <w:rPr>
      <w:b/>
      <w:bCs/>
      <w:sz w:val="24"/>
    </w:rPr>
  </w:style>
  <w:style w:type="paragraph" w:customStyle="1" w:styleId="RulesNotesection">
    <w:name w:val="Rules: Note (section)"/>
    <w:basedOn w:val="Normal"/>
    <w:rsid w:val="004F17FA"/>
    <w:pPr>
      <w:ind w:left="720" w:hanging="720"/>
    </w:pPr>
    <w:rPr>
      <w:sz w:val="22"/>
    </w:rPr>
  </w:style>
  <w:style w:type="character" w:customStyle="1" w:styleId="BodyTextIndentChar">
    <w:name w:val="Body Text Indent Char"/>
    <w:basedOn w:val="DefaultParagraphFont"/>
    <w:link w:val="BodyTextIndent"/>
    <w:rsid w:val="004F17FA"/>
    <w:rPr>
      <w:sz w:val="24"/>
    </w:rPr>
  </w:style>
  <w:style w:type="paragraph" w:customStyle="1" w:styleId="RulesBasisStatement">
    <w:name w:val="Rules: Basis Statement"/>
    <w:basedOn w:val="Normal"/>
    <w:rsid w:val="004F17FA"/>
    <w:rPr>
      <w:sz w:val="22"/>
    </w:rPr>
  </w:style>
  <w:style w:type="paragraph" w:customStyle="1" w:styleId="RulesSection0">
    <w:name w:val="Rules: Section"/>
    <w:basedOn w:val="Normal"/>
    <w:rsid w:val="004F17FA"/>
    <w:pPr>
      <w:ind w:left="360" w:hanging="360"/>
    </w:pPr>
    <w:rPr>
      <w:sz w:val="22"/>
    </w:rPr>
  </w:style>
  <w:style w:type="character" w:customStyle="1" w:styleId="BodyText3Char">
    <w:name w:val="Body Text 3 Char"/>
    <w:basedOn w:val="DefaultParagraphFont"/>
    <w:link w:val="BodyText3"/>
    <w:rsid w:val="00A343B6"/>
    <w:rPr>
      <w:b/>
      <w:sz w:val="24"/>
    </w:rPr>
  </w:style>
  <w:style w:type="table" w:styleId="PlainTable4">
    <w:name w:val="Plain Table 4"/>
    <w:basedOn w:val="TableNormal"/>
    <w:uiPriority w:val="44"/>
    <w:rsid w:val="00AA740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censeTables">
    <w:name w:val="License Tables"/>
    <w:basedOn w:val="TableNormal"/>
    <w:uiPriority w:val="99"/>
    <w:rsid w:val="00950D88"/>
    <w:pPr>
      <w:jc w:val="center"/>
    </w:pPr>
    <w:rPr>
      <w:sz w:val="24"/>
    </w:rPr>
    <w:tblPr>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
    <w:trPr>
      <w:jc w:val="center"/>
    </w:trPr>
    <w:tcPr>
      <w:vAlign w:val="bottom"/>
    </w:tcPr>
    <w:tblStylePr w:type="firstRow">
      <w:pPr>
        <w:jc w:val="center"/>
      </w:pPr>
      <w:rPr>
        <w:b/>
      </w:rPr>
      <w:tblPr/>
      <w:tcPr>
        <w:shd w:val="clear" w:color="auto" w:fill="D9D9D9" w:themeFill="background1" w:themeFillShade="D9"/>
      </w:tcPr>
    </w:tblStylePr>
    <w:tblStylePr w:type="firstCol">
      <w:pPr>
        <w:jc w:val="left"/>
      </w:pPr>
      <w:tblPr/>
      <w:tcPr>
        <w:vAlign w:val="center"/>
      </w:tcPr>
    </w:tblStylePr>
  </w:style>
  <w:style w:type="paragraph" w:customStyle="1" w:styleId="LicenseTable">
    <w:name w:val="License Table"/>
    <w:basedOn w:val="Heading6"/>
    <w:link w:val="LicenseTableChar"/>
    <w:rsid w:val="00950D88"/>
    <w:pPr>
      <w:jc w:val="center"/>
      <w:outlineLvl w:val="9"/>
    </w:pPr>
    <w:rPr>
      <w:u w:val="none"/>
    </w:rPr>
  </w:style>
  <w:style w:type="table" w:styleId="PlainTable1">
    <w:name w:val="Plain Table 1"/>
    <w:aliases w:val="License Table Left"/>
    <w:basedOn w:val="TableNormal"/>
    <w:uiPriority w:val="41"/>
    <w:rsid w:val="00E6718C"/>
    <w:tblPr>
      <w:tblStyleRowBandSize w:val="1"/>
      <w:tblStyleColBandSize w:val="1"/>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
    <w:tcPr>
      <w:shd w:val="clear" w:color="auto" w:fill="FFFFFF" w:themeFill="background1"/>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6Char">
    <w:name w:val="Heading 6 Char"/>
    <w:basedOn w:val="DefaultParagraphFont"/>
    <w:link w:val="Heading6"/>
    <w:rsid w:val="00950D88"/>
    <w:rPr>
      <w:b/>
      <w:sz w:val="24"/>
      <w:u w:val="single"/>
    </w:rPr>
  </w:style>
  <w:style w:type="character" w:customStyle="1" w:styleId="LicenseTableChar">
    <w:name w:val="License Table Char"/>
    <w:basedOn w:val="Heading6Char"/>
    <w:link w:val="LicenseTable"/>
    <w:rsid w:val="00950D88"/>
    <w:rPr>
      <w:b/>
      <w:sz w:val="24"/>
      <w:u w:val="single"/>
    </w:rPr>
  </w:style>
  <w:style w:type="character" w:customStyle="1" w:styleId="BodyText2Char">
    <w:name w:val="Body Text 2 Char"/>
    <w:basedOn w:val="DefaultParagraphFont"/>
    <w:link w:val="BodyText2"/>
    <w:rsid w:val="007C5ECF"/>
    <w:rPr>
      <w:sz w:val="24"/>
    </w:rPr>
  </w:style>
  <w:style w:type="character" w:styleId="Mention">
    <w:name w:val="Mention"/>
    <w:basedOn w:val="DefaultParagraphFont"/>
    <w:uiPriority w:val="99"/>
    <w:semiHidden/>
    <w:unhideWhenUsed/>
    <w:rsid w:val="009B56C9"/>
    <w:rPr>
      <w:color w:val="2B579A"/>
      <w:shd w:val="clear" w:color="auto" w:fill="E6E6E6"/>
    </w:rPr>
  </w:style>
  <w:style w:type="character" w:styleId="UnresolvedMention">
    <w:name w:val="Unresolved Mention"/>
    <w:basedOn w:val="DefaultParagraphFont"/>
    <w:uiPriority w:val="99"/>
    <w:semiHidden/>
    <w:unhideWhenUsed/>
    <w:rsid w:val="00137B18"/>
    <w:rPr>
      <w:color w:val="605E5C"/>
      <w:shd w:val="clear" w:color="auto" w:fill="E1DFDD"/>
    </w:rPr>
  </w:style>
  <w:style w:type="character" w:customStyle="1" w:styleId="Heading5Char">
    <w:name w:val="Heading 5 Char"/>
    <w:basedOn w:val="DefaultParagraphFont"/>
    <w:link w:val="Heading5"/>
    <w:rsid w:val="00890504"/>
    <w:rPr>
      <w:sz w:val="24"/>
      <w:szCs w:val="24"/>
    </w:rPr>
  </w:style>
  <w:style w:type="paragraph" w:styleId="Revision">
    <w:name w:val="Revision"/>
    <w:hidden/>
    <w:uiPriority w:val="99"/>
    <w:semiHidden/>
    <w:rsid w:val="004979DD"/>
    <w:rPr>
      <w:sz w:val="24"/>
    </w:rPr>
  </w:style>
  <w:style w:type="character" w:customStyle="1" w:styleId="BodyTextChar">
    <w:name w:val="Body Text Char"/>
    <w:basedOn w:val="DefaultParagraphFont"/>
    <w:link w:val="BodyText"/>
    <w:rsid w:val="00570A2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4505">
      <w:bodyDiv w:val="1"/>
      <w:marLeft w:val="0"/>
      <w:marRight w:val="0"/>
      <w:marTop w:val="0"/>
      <w:marBottom w:val="0"/>
      <w:divBdr>
        <w:top w:val="none" w:sz="0" w:space="0" w:color="auto"/>
        <w:left w:val="none" w:sz="0" w:space="0" w:color="auto"/>
        <w:bottom w:val="none" w:sz="0" w:space="0" w:color="auto"/>
        <w:right w:val="none" w:sz="0" w:space="0" w:color="auto"/>
      </w:divBdr>
    </w:div>
    <w:div w:id="310061533">
      <w:bodyDiv w:val="1"/>
      <w:marLeft w:val="0"/>
      <w:marRight w:val="0"/>
      <w:marTop w:val="0"/>
      <w:marBottom w:val="0"/>
      <w:divBdr>
        <w:top w:val="none" w:sz="0" w:space="0" w:color="auto"/>
        <w:left w:val="none" w:sz="0" w:space="0" w:color="auto"/>
        <w:bottom w:val="none" w:sz="0" w:space="0" w:color="auto"/>
        <w:right w:val="none" w:sz="0" w:space="0" w:color="auto"/>
      </w:divBdr>
    </w:div>
    <w:div w:id="348726570">
      <w:bodyDiv w:val="1"/>
      <w:marLeft w:val="0"/>
      <w:marRight w:val="0"/>
      <w:marTop w:val="0"/>
      <w:marBottom w:val="0"/>
      <w:divBdr>
        <w:top w:val="none" w:sz="0" w:space="0" w:color="auto"/>
        <w:left w:val="none" w:sz="0" w:space="0" w:color="auto"/>
        <w:bottom w:val="none" w:sz="0" w:space="0" w:color="auto"/>
        <w:right w:val="none" w:sz="0" w:space="0" w:color="auto"/>
      </w:divBdr>
    </w:div>
    <w:div w:id="353464958">
      <w:bodyDiv w:val="1"/>
      <w:marLeft w:val="0"/>
      <w:marRight w:val="0"/>
      <w:marTop w:val="0"/>
      <w:marBottom w:val="0"/>
      <w:divBdr>
        <w:top w:val="none" w:sz="0" w:space="0" w:color="auto"/>
        <w:left w:val="none" w:sz="0" w:space="0" w:color="auto"/>
        <w:bottom w:val="none" w:sz="0" w:space="0" w:color="auto"/>
        <w:right w:val="none" w:sz="0" w:space="0" w:color="auto"/>
      </w:divBdr>
    </w:div>
    <w:div w:id="388725542">
      <w:bodyDiv w:val="1"/>
      <w:marLeft w:val="0"/>
      <w:marRight w:val="0"/>
      <w:marTop w:val="30"/>
      <w:marBottom w:val="750"/>
      <w:divBdr>
        <w:top w:val="none" w:sz="0" w:space="0" w:color="auto"/>
        <w:left w:val="none" w:sz="0" w:space="0" w:color="auto"/>
        <w:bottom w:val="none" w:sz="0" w:space="0" w:color="auto"/>
        <w:right w:val="none" w:sz="0" w:space="0" w:color="auto"/>
      </w:divBdr>
      <w:divsChild>
        <w:div w:id="899363960">
          <w:marLeft w:val="0"/>
          <w:marRight w:val="0"/>
          <w:marTop w:val="0"/>
          <w:marBottom w:val="0"/>
          <w:divBdr>
            <w:top w:val="none" w:sz="0" w:space="0" w:color="auto"/>
            <w:left w:val="none" w:sz="0" w:space="0" w:color="auto"/>
            <w:bottom w:val="none" w:sz="0" w:space="0" w:color="auto"/>
            <w:right w:val="none" w:sz="0" w:space="0" w:color="auto"/>
          </w:divBdr>
          <w:divsChild>
            <w:div w:id="1189294772">
              <w:marLeft w:val="0"/>
              <w:marRight w:val="0"/>
              <w:marTop w:val="0"/>
              <w:marBottom w:val="0"/>
              <w:divBdr>
                <w:top w:val="none" w:sz="0" w:space="0" w:color="auto"/>
                <w:left w:val="none" w:sz="0" w:space="0" w:color="auto"/>
                <w:bottom w:val="none" w:sz="0" w:space="0" w:color="auto"/>
                <w:right w:val="none" w:sz="0" w:space="0" w:color="auto"/>
              </w:divBdr>
              <w:divsChild>
                <w:div w:id="93953392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Child>
    </w:div>
    <w:div w:id="392235468">
      <w:bodyDiv w:val="1"/>
      <w:marLeft w:val="0"/>
      <w:marRight w:val="0"/>
      <w:marTop w:val="0"/>
      <w:marBottom w:val="0"/>
      <w:divBdr>
        <w:top w:val="none" w:sz="0" w:space="0" w:color="auto"/>
        <w:left w:val="none" w:sz="0" w:space="0" w:color="auto"/>
        <w:bottom w:val="none" w:sz="0" w:space="0" w:color="auto"/>
        <w:right w:val="none" w:sz="0" w:space="0" w:color="auto"/>
      </w:divBdr>
    </w:div>
    <w:div w:id="398481220">
      <w:bodyDiv w:val="1"/>
      <w:marLeft w:val="0"/>
      <w:marRight w:val="0"/>
      <w:marTop w:val="0"/>
      <w:marBottom w:val="0"/>
      <w:divBdr>
        <w:top w:val="none" w:sz="0" w:space="0" w:color="auto"/>
        <w:left w:val="none" w:sz="0" w:space="0" w:color="auto"/>
        <w:bottom w:val="none" w:sz="0" w:space="0" w:color="auto"/>
        <w:right w:val="none" w:sz="0" w:space="0" w:color="auto"/>
      </w:divBdr>
    </w:div>
    <w:div w:id="442530402">
      <w:bodyDiv w:val="1"/>
      <w:marLeft w:val="0"/>
      <w:marRight w:val="0"/>
      <w:marTop w:val="0"/>
      <w:marBottom w:val="0"/>
      <w:divBdr>
        <w:top w:val="none" w:sz="0" w:space="0" w:color="auto"/>
        <w:left w:val="none" w:sz="0" w:space="0" w:color="auto"/>
        <w:bottom w:val="none" w:sz="0" w:space="0" w:color="auto"/>
        <w:right w:val="none" w:sz="0" w:space="0" w:color="auto"/>
      </w:divBdr>
    </w:div>
    <w:div w:id="493881538">
      <w:bodyDiv w:val="1"/>
      <w:marLeft w:val="0"/>
      <w:marRight w:val="0"/>
      <w:marTop w:val="0"/>
      <w:marBottom w:val="0"/>
      <w:divBdr>
        <w:top w:val="none" w:sz="0" w:space="0" w:color="auto"/>
        <w:left w:val="none" w:sz="0" w:space="0" w:color="auto"/>
        <w:bottom w:val="none" w:sz="0" w:space="0" w:color="auto"/>
        <w:right w:val="none" w:sz="0" w:space="0" w:color="auto"/>
      </w:divBdr>
    </w:div>
    <w:div w:id="499083249">
      <w:bodyDiv w:val="1"/>
      <w:marLeft w:val="0"/>
      <w:marRight w:val="0"/>
      <w:marTop w:val="0"/>
      <w:marBottom w:val="0"/>
      <w:divBdr>
        <w:top w:val="none" w:sz="0" w:space="0" w:color="auto"/>
        <w:left w:val="none" w:sz="0" w:space="0" w:color="auto"/>
        <w:bottom w:val="none" w:sz="0" w:space="0" w:color="auto"/>
        <w:right w:val="none" w:sz="0" w:space="0" w:color="auto"/>
      </w:divBdr>
    </w:div>
    <w:div w:id="527762116">
      <w:bodyDiv w:val="1"/>
      <w:marLeft w:val="0"/>
      <w:marRight w:val="0"/>
      <w:marTop w:val="0"/>
      <w:marBottom w:val="0"/>
      <w:divBdr>
        <w:top w:val="none" w:sz="0" w:space="0" w:color="auto"/>
        <w:left w:val="none" w:sz="0" w:space="0" w:color="auto"/>
        <w:bottom w:val="none" w:sz="0" w:space="0" w:color="auto"/>
        <w:right w:val="none" w:sz="0" w:space="0" w:color="auto"/>
      </w:divBdr>
    </w:div>
    <w:div w:id="536236698">
      <w:bodyDiv w:val="1"/>
      <w:marLeft w:val="0"/>
      <w:marRight w:val="0"/>
      <w:marTop w:val="0"/>
      <w:marBottom w:val="0"/>
      <w:divBdr>
        <w:top w:val="none" w:sz="0" w:space="0" w:color="auto"/>
        <w:left w:val="none" w:sz="0" w:space="0" w:color="auto"/>
        <w:bottom w:val="none" w:sz="0" w:space="0" w:color="auto"/>
        <w:right w:val="none" w:sz="0" w:space="0" w:color="auto"/>
      </w:divBdr>
    </w:div>
    <w:div w:id="583224709">
      <w:bodyDiv w:val="1"/>
      <w:marLeft w:val="0"/>
      <w:marRight w:val="0"/>
      <w:marTop w:val="0"/>
      <w:marBottom w:val="0"/>
      <w:divBdr>
        <w:top w:val="none" w:sz="0" w:space="0" w:color="auto"/>
        <w:left w:val="none" w:sz="0" w:space="0" w:color="auto"/>
        <w:bottom w:val="none" w:sz="0" w:space="0" w:color="auto"/>
        <w:right w:val="none" w:sz="0" w:space="0" w:color="auto"/>
      </w:divBdr>
    </w:div>
    <w:div w:id="627248353">
      <w:bodyDiv w:val="1"/>
      <w:marLeft w:val="0"/>
      <w:marRight w:val="0"/>
      <w:marTop w:val="0"/>
      <w:marBottom w:val="0"/>
      <w:divBdr>
        <w:top w:val="none" w:sz="0" w:space="0" w:color="auto"/>
        <w:left w:val="none" w:sz="0" w:space="0" w:color="auto"/>
        <w:bottom w:val="none" w:sz="0" w:space="0" w:color="auto"/>
        <w:right w:val="none" w:sz="0" w:space="0" w:color="auto"/>
      </w:divBdr>
    </w:div>
    <w:div w:id="676269161">
      <w:bodyDiv w:val="1"/>
      <w:marLeft w:val="0"/>
      <w:marRight w:val="0"/>
      <w:marTop w:val="0"/>
      <w:marBottom w:val="0"/>
      <w:divBdr>
        <w:top w:val="none" w:sz="0" w:space="0" w:color="auto"/>
        <w:left w:val="none" w:sz="0" w:space="0" w:color="auto"/>
        <w:bottom w:val="none" w:sz="0" w:space="0" w:color="auto"/>
        <w:right w:val="none" w:sz="0" w:space="0" w:color="auto"/>
      </w:divBdr>
    </w:div>
    <w:div w:id="725646495">
      <w:bodyDiv w:val="1"/>
      <w:marLeft w:val="0"/>
      <w:marRight w:val="0"/>
      <w:marTop w:val="0"/>
      <w:marBottom w:val="0"/>
      <w:divBdr>
        <w:top w:val="none" w:sz="0" w:space="0" w:color="auto"/>
        <w:left w:val="none" w:sz="0" w:space="0" w:color="auto"/>
        <w:bottom w:val="none" w:sz="0" w:space="0" w:color="auto"/>
        <w:right w:val="none" w:sz="0" w:space="0" w:color="auto"/>
      </w:divBdr>
    </w:div>
    <w:div w:id="729620031">
      <w:bodyDiv w:val="1"/>
      <w:marLeft w:val="0"/>
      <w:marRight w:val="0"/>
      <w:marTop w:val="0"/>
      <w:marBottom w:val="0"/>
      <w:divBdr>
        <w:top w:val="none" w:sz="0" w:space="0" w:color="auto"/>
        <w:left w:val="none" w:sz="0" w:space="0" w:color="auto"/>
        <w:bottom w:val="none" w:sz="0" w:space="0" w:color="auto"/>
        <w:right w:val="none" w:sz="0" w:space="0" w:color="auto"/>
      </w:divBdr>
    </w:div>
    <w:div w:id="752898790">
      <w:bodyDiv w:val="1"/>
      <w:marLeft w:val="0"/>
      <w:marRight w:val="0"/>
      <w:marTop w:val="0"/>
      <w:marBottom w:val="0"/>
      <w:divBdr>
        <w:top w:val="none" w:sz="0" w:space="0" w:color="auto"/>
        <w:left w:val="none" w:sz="0" w:space="0" w:color="auto"/>
        <w:bottom w:val="none" w:sz="0" w:space="0" w:color="auto"/>
        <w:right w:val="none" w:sz="0" w:space="0" w:color="auto"/>
      </w:divBdr>
    </w:div>
    <w:div w:id="784085386">
      <w:bodyDiv w:val="1"/>
      <w:marLeft w:val="0"/>
      <w:marRight w:val="0"/>
      <w:marTop w:val="0"/>
      <w:marBottom w:val="0"/>
      <w:divBdr>
        <w:top w:val="none" w:sz="0" w:space="0" w:color="auto"/>
        <w:left w:val="none" w:sz="0" w:space="0" w:color="auto"/>
        <w:bottom w:val="none" w:sz="0" w:space="0" w:color="auto"/>
        <w:right w:val="none" w:sz="0" w:space="0" w:color="auto"/>
      </w:divBdr>
    </w:div>
    <w:div w:id="858930812">
      <w:bodyDiv w:val="1"/>
      <w:marLeft w:val="0"/>
      <w:marRight w:val="0"/>
      <w:marTop w:val="0"/>
      <w:marBottom w:val="0"/>
      <w:divBdr>
        <w:top w:val="none" w:sz="0" w:space="0" w:color="auto"/>
        <w:left w:val="none" w:sz="0" w:space="0" w:color="auto"/>
        <w:bottom w:val="none" w:sz="0" w:space="0" w:color="auto"/>
        <w:right w:val="none" w:sz="0" w:space="0" w:color="auto"/>
      </w:divBdr>
    </w:div>
    <w:div w:id="904100085">
      <w:bodyDiv w:val="1"/>
      <w:marLeft w:val="0"/>
      <w:marRight w:val="0"/>
      <w:marTop w:val="0"/>
      <w:marBottom w:val="0"/>
      <w:divBdr>
        <w:top w:val="none" w:sz="0" w:space="0" w:color="auto"/>
        <w:left w:val="none" w:sz="0" w:space="0" w:color="auto"/>
        <w:bottom w:val="none" w:sz="0" w:space="0" w:color="auto"/>
        <w:right w:val="none" w:sz="0" w:space="0" w:color="auto"/>
      </w:divBdr>
    </w:div>
    <w:div w:id="943342455">
      <w:bodyDiv w:val="1"/>
      <w:marLeft w:val="0"/>
      <w:marRight w:val="0"/>
      <w:marTop w:val="0"/>
      <w:marBottom w:val="0"/>
      <w:divBdr>
        <w:top w:val="none" w:sz="0" w:space="0" w:color="auto"/>
        <w:left w:val="none" w:sz="0" w:space="0" w:color="auto"/>
        <w:bottom w:val="none" w:sz="0" w:space="0" w:color="auto"/>
        <w:right w:val="none" w:sz="0" w:space="0" w:color="auto"/>
      </w:divBdr>
    </w:div>
    <w:div w:id="951015662">
      <w:bodyDiv w:val="1"/>
      <w:marLeft w:val="0"/>
      <w:marRight w:val="0"/>
      <w:marTop w:val="0"/>
      <w:marBottom w:val="0"/>
      <w:divBdr>
        <w:top w:val="none" w:sz="0" w:space="0" w:color="auto"/>
        <w:left w:val="none" w:sz="0" w:space="0" w:color="auto"/>
        <w:bottom w:val="none" w:sz="0" w:space="0" w:color="auto"/>
        <w:right w:val="none" w:sz="0" w:space="0" w:color="auto"/>
      </w:divBdr>
    </w:div>
    <w:div w:id="959992912">
      <w:bodyDiv w:val="1"/>
      <w:marLeft w:val="0"/>
      <w:marRight w:val="0"/>
      <w:marTop w:val="0"/>
      <w:marBottom w:val="0"/>
      <w:divBdr>
        <w:top w:val="none" w:sz="0" w:space="0" w:color="auto"/>
        <w:left w:val="none" w:sz="0" w:space="0" w:color="auto"/>
        <w:bottom w:val="none" w:sz="0" w:space="0" w:color="auto"/>
        <w:right w:val="none" w:sz="0" w:space="0" w:color="auto"/>
      </w:divBdr>
    </w:div>
    <w:div w:id="979768108">
      <w:bodyDiv w:val="1"/>
      <w:marLeft w:val="0"/>
      <w:marRight w:val="0"/>
      <w:marTop w:val="0"/>
      <w:marBottom w:val="0"/>
      <w:divBdr>
        <w:top w:val="none" w:sz="0" w:space="0" w:color="auto"/>
        <w:left w:val="none" w:sz="0" w:space="0" w:color="auto"/>
        <w:bottom w:val="none" w:sz="0" w:space="0" w:color="auto"/>
        <w:right w:val="none" w:sz="0" w:space="0" w:color="auto"/>
      </w:divBdr>
    </w:div>
    <w:div w:id="994260971">
      <w:bodyDiv w:val="1"/>
      <w:marLeft w:val="0"/>
      <w:marRight w:val="0"/>
      <w:marTop w:val="0"/>
      <w:marBottom w:val="0"/>
      <w:divBdr>
        <w:top w:val="none" w:sz="0" w:space="0" w:color="auto"/>
        <w:left w:val="none" w:sz="0" w:space="0" w:color="auto"/>
        <w:bottom w:val="none" w:sz="0" w:space="0" w:color="auto"/>
        <w:right w:val="none" w:sz="0" w:space="0" w:color="auto"/>
      </w:divBdr>
    </w:div>
    <w:div w:id="1055739059">
      <w:bodyDiv w:val="1"/>
      <w:marLeft w:val="0"/>
      <w:marRight w:val="0"/>
      <w:marTop w:val="0"/>
      <w:marBottom w:val="0"/>
      <w:divBdr>
        <w:top w:val="none" w:sz="0" w:space="0" w:color="auto"/>
        <w:left w:val="none" w:sz="0" w:space="0" w:color="auto"/>
        <w:bottom w:val="none" w:sz="0" w:space="0" w:color="auto"/>
        <w:right w:val="none" w:sz="0" w:space="0" w:color="auto"/>
      </w:divBdr>
    </w:div>
    <w:div w:id="1070733155">
      <w:bodyDiv w:val="1"/>
      <w:marLeft w:val="0"/>
      <w:marRight w:val="0"/>
      <w:marTop w:val="0"/>
      <w:marBottom w:val="0"/>
      <w:divBdr>
        <w:top w:val="none" w:sz="0" w:space="0" w:color="auto"/>
        <w:left w:val="none" w:sz="0" w:space="0" w:color="auto"/>
        <w:bottom w:val="none" w:sz="0" w:space="0" w:color="auto"/>
        <w:right w:val="none" w:sz="0" w:space="0" w:color="auto"/>
      </w:divBdr>
    </w:div>
    <w:div w:id="1116606635">
      <w:bodyDiv w:val="1"/>
      <w:marLeft w:val="0"/>
      <w:marRight w:val="0"/>
      <w:marTop w:val="0"/>
      <w:marBottom w:val="0"/>
      <w:divBdr>
        <w:top w:val="none" w:sz="0" w:space="0" w:color="auto"/>
        <w:left w:val="none" w:sz="0" w:space="0" w:color="auto"/>
        <w:bottom w:val="none" w:sz="0" w:space="0" w:color="auto"/>
        <w:right w:val="none" w:sz="0" w:space="0" w:color="auto"/>
      </w:divBdr>
    </w:div>
    <w:div w:id="1172452782">
      <w:bodyDiv w:val="1"/>
      <w:marLeft w:val="0"/>
      <w:marRight w:val="0"/>
      <w:marTop w:val="0"/>
      <w:marBottom w:val="0"/>
      <w:divBdr>
        <w:top w:val="none" w:sz="0" w:space="0" w:color="auto"/>
        <w:left w:val="none" w:sz="0" w:space="0" w:color="auto"/>
        <w:bottom w:val="none" w:sz="0" w:space="0" w:color="auto"/>
        <w:right w:val="none" w:sz="0" w:space="0" w:color="auto"/>
      </w:divBdr>
    </w:div>
    <w:div w:id="1281568409">
      <w:bodyDiv w:val="1"/>
      <w:marLeft w:val="0"/>
      <w:marRight w:val="0"/>
      <w:marTop w:val="0"/>
      <w:marBottom w:val="0"/>
      <w:divBdr>
        <w:top w:val="none" w:sz="0" w:space="0" w:color="auto"/>
        <w:left w:val="none" w:sz="0" w:space="0" w:color="auto"/>
        <w:bottom w:val="none" w:sz="0" w:space="0" w:color="auto"/>
        <w:right w:val="none" w:sz="0" w:space="0" w:color="auto"/>
      </w:divBdr>
    </w:div>
    <w:div w:id="1370255217">
      <w:bodyDiv w:val="1"/>
      <w:marLeft w:val="0"/>
      <w:marRight w:val="0"/>
      <w:marTop w:val="0"/>
      <w:marBottom w:val="0"/>
      <w:divBdr>
        <w:top w:val="none" w:sz="0" w:space="0" w:color="auto"/>
        <w:left w:val="none" w:sz="0" w:space="0" w:color="auto"/>
        <w:bottom w:val="none" w:sz="0" w:space="0" w:color="auto"/>
        <w:right w:val="none" w:sz="0" w:space="0" w:color="auto"/>
      </w:divBdr>
    </w:div>
    <w:div w:id="1397779327">
      <w:bodyDiv w:val="1"/>
      <w:marLeft w:val="0"/>
      <w:marRight w:val="0"/>
      <w:marTop w:val="0"/>
      <w:marBottom w:val="0"/>
      <w:divBdr>
        <w:top w:val="none" w:sz="0" w:space="0" w:color="auto"/>
        <w:left w:val="none" w:sz="0" w:space="0" w:color="auto"/>
        <w:bottom w:val="none" w:sz="0" w:space="0" w:color="auto"/>
        <w:right w:val="none" w:sz="0" w:space="0" w:color="auto"/>
      </w:divBdr>
    </w:div>
    <w:div w:id="1451973874">
      <w:bodyDiv w:val="1"/>
      <w:marLeft w:val="0"/>
      <w:marRight w:val="0"/>
      <w:marTop w:val="0"/>
      <w:marBottom w:val="0"/>
      <w:divBdr>
        <w:top w:val="none" w:sz="0" w:space="0" w:color="auto"/>
        <w:left w:val="none" w:sz="0" w:space="0" w:color="auto"/>
        <w:bottom w:val="none" w:sz="0" w:space="0" w:color="auto"/>
        <w:right w:val="none" w:sz="0" w:space="0" w:color="auto"/>
      </w:divBdr>
    </w:div>
    <w:div w:id="1466388335">
      <w:bodyDiv w:val="1"/>
      <w:marLeft w:val="0"/>
      <w:marRight w:val="0"/>
      <w:marTop w:val="0"/>
      <w:marBottom w:val="0"/>
      <w:divBdr>
        <w:top w:val="none" w:sz="0" w:space="0" w:color="auto"/>
        <w:left w:val="none" w:sz="0" w:space="0" w:color="auto"/>
        <w:bottom w:val="none" w:sz="0" w:space="0" w:color="auto"/>
        <w:right w:val="none" w:sz="0" w:space="0" w:color="auto"/>
      </w:divBdr>
    </w:div>
    <w:div w:id="1472477844">
      <w:bodyDiv w:val="1"/>
      <w:marLeft w:val="0"/>
      <w:marRight w:val="0"/>
      <w:marTop w:val="0"/>
      <w:marBottom w:val="0"/>
      <w:divBdr>
        <w:top w:val="none" w:sz="0" w:space="0" w:color="auto"/>
        <w:left w:val="none" w:sz="0" w:space="0" w:color="auto"/>
        <w:bottom w:val="none" w:sz="0" w:space="0" w:color="auto"/>
        <w:right w:val="none" w:sz="0" w:space="0" w:color="auto"/>
      </w:divBdr>
    </w:div>
    <w:div w:id="1611738551">
      <w:bodyDiv w:val="1"/>
      <w:marLeft w:val="0"/>
      <w:marRight w:val="0"/>
      <w:marTop w:val="0"/>
      <w:marBottom w:val="0"/>
      <w:divBdr>
        <w:top w:val="none" w:sz="0" w:space="0" w:color="auto"/>
        <w:left w:val="none" w:sz="0" w:space="0" w:color="auto"/>
        <w:bottom w:val="none" w:sz="0" w:space="0" w:color="auto"/>
        <w:right w:val="none" w:sz="0" w:space="0" w:color="auto"/>
      </w:divBdr>
    </w:div>
    <w:div w:id="1617368090">
      <w:bodyDiv w:val="1"/>
      <w:marLeft w:val="0"/>
      <w:marRight w:val="0"/>
      <w:marTop w:val="0"/>
      <w:marBottom w:val="0"/>
      <w:divBdr>
        <w:top w:val="none" w:sz="0" w:space="0" w:color="auto"/>
        <w:left w:val="none" w:sz="0" w:space="0" w:color="auto"/>
        <w:bottom w:val="none" w:sz="0" w:space="0" w:color="auto"/>
        <w:right w:val="none" w:sz="0" w:space="0" w:color="auto"/>
      </w:divBdr>
    </w:div>
    <w:div w:id="1624191144">
      <w:bodyDiv w:val="1"/>
      <w:marLeft w:val="0"/>
      <w:marRight w:val="0"/>
      <w:marTop w:val="0"/>
      <w:marBottom w:val="0"/>
      <w:divBdr>
        <w:top w:val="none" w:sz="0" w:space="0" w:color="auto"/>
        <w:left w:val="none" w:sz="0" w:space="0" w:color="auto"/>
        <w:bottom w:val="none" w:sz="0" w:space="0" w:color="auto"/>
        <w:right w:val="none" w:sz="0" w:space="0" w:color="auto"/>
      </w:divBdr>
    </w:div>
    <w:div w:id="1638298582">
      <w:bodyDiv w:val="1"/>
      <w:marLeft w:val="0"/>
      <w:marRight w:val="0"/>
      <w:marTop w:val="0"/>
      <w:marBottom w:val="0"/>
      <w:divBdr>
        <w:top w:val="none" w:sz="0" w:space="0" w:color="auto"/>
        <w:left w:val="none" w:sz="0" w:space="0" w:color="auto"/>
        <w:bottom w:val="none" w:sz="0" w:space="0" w:color="auto"/>
        <w:right w:val="none" w:sz="0" w:space="0" w:color="auto"/>
      </w:divBdr>
    </w:div>
    <w:div w:id="1761562960">
      <w:bodyDiv w:val="1"/>
      <w:marLeft w:val="0"/>
      <w:marRight w:val="0"/>
      <w:marTop w:val="0"/>
      <w:marBottom w:val="0"/>
      <w:divBdr>
        <w:top w:val="none" w:sz="0" w:space="0" w:color="auto"/>
        <w:left w:val="none" w:sz="0" w:space="0" w:color="auto"/>
        <w:bottom w:val="none" w:sz="0" w:space="0" w:color="auto"/>
        <w:right w:val="none" w:sz="0" w:space="0" w:color="auto"/>
      </w:divBdr>
    </w:div>
    <w:div w:id="1767652232">
      <w:bodyDiv w:val="1"/>
      <w:marLeft w:val="0"/>
      <w:marRight w:val="0"/>
      <w:marTop w:val="0"/>
      <w:marBottom w:val="0"/>
      <w:divBdr>
        <w:top w:val="none" w:sz="0" w:space="0" w:color="auto"/>
        <w:left w:val="none" w:sz="0" w:space="0" w:color="auto"/>
        <w:bottom w:val="none" w:sz="0" w:space="0" w:color="auto"/>
        <w:right w:val="none" w:sz="0" w:space="0" w:color="auto"/>
      </w:divBdr>
    </w:div>
    <w:div w:id="1768307019">
      <w:bodyDiv w:val="1"/>
      <w:marLeft w:val="0"/>
      <w:marRight w:val="0"/>
      <w:marTop w:val="0"/>
      <w:marBottom w:val="0"/>
      <w:divBdr>
        <w:top w:val="none" w:sz="0" w:space="0" w:color="auto"/>
        <w:left w:val="none" w:sz="0" w:space="0" w:color="auto"/>
        <w:bottom w:val="none" w:sz="0" w:space="0" w:color="auto"/>
        <w:right w:val="none" w:sz="0" w:space="0" w:color="auto"/>
      </w:divBdr>
    </w:div>
    <w:div w:id="1768770913">
      <w:bodyDiv w:val="1"/>
      <w:marLeft w:val="0"/>
      <w:marRight w:val="0"/>
      <w:marTop w:val="0"/>
      <w:marBottom w:val="0"/>
      <w:divBdr>
        <w:top w:val="none" w:sz="0" w:space="0" w:color="auto"/>
        <w:left w:val="none" w:sz="0" w:space="0" w:color="auto"/>
        <w:bottom w:val="none" w:sz="0" w:space="0" w:color="auto"/>
        <w:right w:val="none" w:sz="0" w:space="0" w:color="auto"/>
      </w:divBdr>
    </w:div>
    <w:div w:id="1775781920">
      <w:bodyDiv w:val="1"/>
      <w:marLeft w:val="0"/>
      <w:marRight w:val="0"/>
      <w:marTop w:val="0"/>
      <w:marBottom w:val="0"/>
      <w:divBdr>
        <w:top w:val="none" w:sz="0" w:space="0" w:color="auto"/>
        <w:left w:val="none" w:sz="0" w:space="0" w:color="auto"/>
        <w:bottom w:val="none" w:sz="0" w:space="0" w:color="auto"/>
        <w:right w:val="none" w:sz="0" w:space="0" w:color="auto"/>
      </w:divBdr>
    </w:div>
    <w:div w:id="1789348138">
      <w:bodyDiv w:val="1"/>
      <w:marLeft w:val="0"/>
      <w:marRight w:val="0"/>
      <w:marTop w:val="0"/>
      <w:marBottom w:val="0"/>
      <w:divBdr>
        <w:top w:val="none" w:sz="0" w:space="0" w:color="auto"/>
        <w:left w:val="none" w:sz="0" w:space="0" w:color="auto"/>
        <w:bottom w:val="none" w:sz="0" w:space="0" w:color="auto"/>
        <w:right w:val="none" w:sz="0" w:space="0" w:color="auto"/>
      </w:divBdr>
    </w:div>
    <w:div w:id="1793132791">
      <w:bodyDiv w:val="1"/>
      <w:marLeft w:val="0"/>
      <w:marRight w:val="0"/>
      <w:marTop w:val="0"/>
      <w:marBottom w:val="0"/>
      <w:divBdr>
        <w:top w:val="none" w:sz="0" w:space="0" w:color="auto"/>
        <w:left w:val="none" w:sz="0" w:space="0" w:color="auto"/>
        <w:bottom w:val="none" w:sz="0" w:space="0" w:color="auto"/>
        <w:right w:val="none" w:sz="0" w:space="0" w:color="auto"/>
      </w:divBdr>
    </w:div>
    <w:div w:id="1806777329">
      <w:bodyDiv w:val="1"/>
      <w:marLeft w:val="0"/>
      <w:marRight w:val="0"/>
      <w:marTop w:val="0"/>
      <w:marBottom w:val="0"/>
      <w:divBdr>
        <w:top w:val="none" w:sz="0" w:space="0" w:color="auto"/>
        <w:left w:val="none" w:sz="0" w:space="0" w:color="auto"/>
        <w:bottom w:val="none" w:sz="0" w:space="0" w:color="auto"/>
        <w:right w:val="none" w:sz="0" w:space="0" w:color="auto"/>
      </w:divBdr>
    </w:div>
    <w:div w:id="1837065537">
      <w:bodyDiv w:val="1"/>
      <w:marLeft w:val="0"/>
      <w:marRight w:val="0"/>
      <w:marTop w:val="0"/>
      <w:marBottom w:val="0"/>
      <w:divBdr>
        <w:top w:val="none" w:sz="0" w:space="0" w:color="auto"/>
        <w:left w:val="none" w:sz="0" w:space="0" w:color="auto"/>
        <w:bottom w:val="none" w:sz="0" w:space="0" w:color="auto"/>
        <w:right w:val="none" w:sz="0" w:space="0" w:color="auto"/>
      </w:divBdr>
    </w:div>
    <w:div w:id="1846821343">
      <w:bodyDiv w:val="1"/>
      <w:marLeft w:val="0"/>
      <w:marRight w:val="0"/>
      <w:marTop w:val="0"/>
      <w:marBottom w:val="0"/>
      <w:divBdr>
        <w:top w:val="none" w:sz="0" w:space="0" w:color="auto"/>
        <w:left w:val="none" w:sz="0" w:space="0" w:color="auto"/>
        <w:bottom w:val="none" w:sz="0" w:space="0" w:color="auto"/>
        <w:right w:val="none" w:sz="0" w:space="0" w:color="auto"/>
      </w:divBdr>
    </w:div>
    <w:div w:id="1854758511">
      <w:bodyDiv w:val="1"/>
      <w:marLeft w:val="0"/>
      <w:marRight w:val="0"/>
      <w:marTop w:val="0"/>
      <w:marBottom w:val="0"/>
      <w:divBdr>
        <w:top w:val="none" w:sz="0" w:space="0" w:color="auto"/>
        <w:left w:val="none" w:sz="0" w:space="0" w:color="auto"/>
        <w:bottom w:val="none" w:sz="0" w:space="0" w:color="auto"/>
        <w:right w:val="none" w:sz="0" w:space="0" w:color="auto"/>
      </w:divBdr>
    </w:div>
    <w:div w:id="1884902452">
      <w:bodyDiv w:val="1"/>
      <w:marLeft w:val="0"/>
      <w:marRight w:val="0"/>
      <w:marTop w:val="0"/>
      <w:marBottom w:val="0"/>
      <w:divBdr>
        <w:top w:val="none" w:sz="0" w:space="0" w:color="auto"/>
        <w:left w:val="none" w:sz="0" w:space="0" w:color="auto"/>
        <w:bottom w:val="none" w:sz="0" w:space="0" w:color="auto"/>
        <w:right w:val="none" w:sz="0" w:space="0" w:color="auto"/>
      </w:divBdr>
    </w:div>
    <w:div w:id="1890217191">
      <w:bodyDiv w:val="1"/>
      <w:marLeft w:val="0"/>
      <w:marRight w:val="0"/>
      <w:marTop w:val="0"/>
      <w:marBottom w:val="0"/>
      <w:divBdr>
        <w:top w:val="none" w:sz="0" w:space="0" w:color="auto"/>
        <w:left w:val="none" w:sz="0" w:space="0" w:color="auto"/>
        <w:bottom w:val="none" w:sz="0" w:space="0" w:color="auto"/>
        <w:right w:val="none" w:sz="0" w:space="0" w:color="auto"/>
      </w:divBdr>
    </w:div>
    <w:div w:id="1970892143">
      <w:bodyDiv w:val="1"/>
      <w:marLeft w:val="0"/>
      <w:marRight w:val="0"/>
      <w:marTop w:val="0"/>
      <w:marBottom w:val="0"/>
      <w:divBdr>
        <w:top w:val="none" w:sz="0" w:space="0" w:color="auto"/>
        <w:left w:val="none" w:sz="0" w:space="0" w:color="auto"/>
        <w:bottom w:val="none" w:sz="0" w:space="0" w:color="auto"/>
        <w:right w:val="none" w:sz="0" w:space="0" w:color="auto"/>
      </w:divBdr>
    </w:div>
    <w:div w:id="1995453599">
      <w:bodyDiv w:val="1"/>
      <w:marLeft w:val="0"/>
      <w:marRight w:val="0"/>
      <w:marTop w:val="0"/>
      <w:marBottom w:val="0"/>
      <w:divBdr>
        <w:top w:val="none" w:sz="0" w:space="0" w:color="auto"/>
        <w:left w:val="none" w:sz="0" w:space="0" w:color="auto"/>
        <w:bottom w:val="none" w:sz="0" w:space="0" w:color="auto"/>
        <w:right w:val="none" w:sz="0" w:space="0" w:color="auto"/>
      </w:divBdr>
    </w:div>
    <w:div w:id="203897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ne.gov/dep/air/publications/docs/SmallRICEGuidance.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ine.gov/dep/air/compliance/forms/reloca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aine.gov/dep/air/emissions/testing.html" TargetMode="External"/><Relationship Id="rId4" Type="http://schemas.openxmlformats.org/officeDocument/2006/relationships/settings" Target="settings.xml"/><Relationship Id="rId9" Type="http://schemas.openxmlformats.org/officeDocument/2006/relationships/hyperlink" Target="https://www.epa.gov/stationary-sources-air-pollution/compliance-industrial-commercial-and-institutional-area-sourc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F936E-023C-4A2B-A8D1-62C4CABF5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10612</Words>
  <Characters>59852</Characters>
  <Application>Microsoft Office Word</Application>
  <DocSecurity>4</DocSecurity>
  <Lines>2302</Lines>
  <Paragraphs>965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69499</CharactersWithSpaces>
  <SharedDoc>false</SharedDoc>
  <HLinks>
    <vt:vector size="6" baseType="variant">
      <vt:variant>
        <vt:i4>1376326</vt:i4>
      </vt:variant>
      <vt:variant>
        <vt:i4>0</vt:i4>
      </vt:variant>
      <vt:variant>
        <vt:i4>0</vt:i4>
      </vt:variant>
      <vt:variant>
        <vt:i4>5</vt:i4>
      </vt:variant>
      <vt:variant>
        <vt:lpwstr>../General licensing section info/GHG CO2 eq spreadsheet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Doran, Jack</dc:creator>
  <cp:lastModifiedBy>Evans, Rosemarie</cp:lastModifiedBy>
  <cp:revision>2</cp:revision>
  <dcterms:created xsi:type="dcterms:W3CDTF">2026-03-02T20:58:00Z</dcterms:created>
  <dcterms:modified xsi:type="dcterms:W3CDTF">2026-03-02T20:58:00Z</dcterms:modified>
</cp:coreProperties>
</file>