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8858" w14:textId="77777777" w:rsidR="00A77147" w:rsidRDefault="00A77147" w:rsidP="00B0665A">
      <w:pPr>
        <w:pStyle w:val="Heading2"/>
      </w:pPr>
      <w:r w:rsidRPr="003C23D2">
        <w:t xml:space="preserve">Section </w:t>
      </w:r>
      <w:r>
        <w:t>H</w:t>
      </w:r>
      <w:r w:rsidRPr="003C23D2">
        <w:t xml:space="preserve">:  </w:t>
      </w:r>
      <w:r>
        <w:t xml:space="preserve">Liquid </w:t>
      </w:r>
      <w:r w:rsidRPr="00B0665A">
        <w:t>Organic</w:t>
      </w:r>
      <w:r>
        <w:t xml:space="preserve"> Material Storage</w:t>
      </w:r>
    </w:p>
    <w:p w14:paraId="2D106CA4" w14:textId="77777777" w:rsidR="00A77147" w:rsidRDefault="00A77147" w:rsidP="00A77147"/>
    <w:p w14:paraId="6A248CCB" w14:textId="77777777" w:rsidR="00A77147" w:rsidRDefault="00A77147" w:rsidP="00A77147">
      <w:r>
        <w:t>Emission Unit ID</w:t>
      </w:r>
      <w:r w:rsidR="002C60A8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</w:p>
    <w:p w14:paraId="173A30F3" w14:textId="77777777" w:rsidR="00A77147" w:rsidRDefault="00A77147" w:rsidP="00A77147"/>
    <w:p w14:paraId="2E748EA7" w14:textId="77777777" w:rsidR="00A77147" w:rsidRPr="002C60A8" w:rsidRDefault="00A77147" w:rsidP="00B0665A">
      <w:pPr>
        <w:pStyle w:val="Heading1"/>
      </w:pPr>
      <w:r w:rsidRPr="002C60A8">
        <w:t xml:space="preserve">Equipment </w:t>
      </w:r>
      <w:r w:rsidRPr="00B0665A">
        <w:t>Description</w:t>
      </w:r>
    </w:p>
    <w:p w14:paraId="4891753C" w14:textId="77777777" w:rsidR="002C60A8" w:rsidRDefault="002C60A8" w:rsidP="00A77147"/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80" w:firstRow="0" w:lastRow="0" w:firstColumn="1" w:lastColumn="0" w:noHBand="1" w:noVBand="1"/>
      </w:tblPr>
      <w:tblGrid>
        <w:gridCol w:w="3690"/>
        <w:gridCol w:w="5220"/>
      </w:tblGrid>
      <w:tr w:rsidR="002C60A8" w14:paraId="72AEC8B0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0F4B4D1A" w14:textId="77777777" w:rsidR="002C60A8" w:rsidRDefault="002C60A8" w:rsidP="00A104CD">
            <w:r>
              <w:t>Material Stored</w:t>
            </w:r>
          </w:p>
        </w:tc>
        <w:tc>
          <w:tcPr>
            <w:tcW w:w="5220" w:type="dxa"/>
            <w:vAlign w:val="center"/>
          </w:tcPr>
          <w:p w14:paraId="56D98ACD" w14:textId="77777777" w:rsidR="002C60A8" w:rsidRDefault="00974695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C60A8" w14:paraId="6F80380E" w14:textId="77777777" w:rsidTr="00B0665A">
        <w:tc>
          <w:tcPr>
            <w:tcW w:w="3690" w:type="dxa"/>
            <w:vAlign w:val="center"/>
          </w:tcPr>
          <w:p w14:paraId="36560F8F" w14:textId="77777777" w:rsidR="002C60A8" w:rsidRDefault="002C60A8" w:rsidP="00A104CD">
            <w:r>
              <w:t>Location</w:t>
            </w:r>
          </w:p>
        </w:tc>
        <w:tc>
          <w:tcPr>
            <w:tcW w:w="5220" w:type="dxa"/>
            <w:vAlign w:val="center"/>
          </w:tcPr>
          <w:p w14:paraId="1E9FB219" w14:textId="76D3823F" w:rsidR="002C60A8" w:rsidRDefault="00B0665A" w:rsidP="00A104C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Above Ground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Below Ground</w:t>
            </w:r>
          </w:p>
        </w:tc>
      </w:tr>
      <w:tr w:rsidR="002C60A8" w14:paraId="63A452C1" w14:textId="77777777" w:rsidTr="00B0665A">
        <w:trPr>
          <w:trHeight w:val="1340"/>
        </w:trPr>
        <w:tc>
          <w:tcPr>
            <w:tcW w:w="3690" w:type="dxa"/>
            <w:vAlign w:val="center"/>
          </w:tcPr>
          <w:p w14:paraId="24F35C29" w14:textId="7281E394" w:rsidR="002C60A8" w:rsidRDefault="00B0665A" w:rsidP="00A104CD">
            <w:r>
              <w:t xml:space="preserve">Roof </w:t>
            </w:r>
            <w:r w:rsidR="002C60A8">
              <w:t>Type</w:t>
            </w:r>
          </w:p>
        </w:tc>
        <w:tc>
          <w:tcPr>
            <w:tcW w:w="5220" w:type="dxa"/>
            <w:vAlign w:val="center"/>
          </w:tcPr>
          <w:p w14:paraId="7CD8A1E2" w14:textId="543A8419" w:rsidR="00B0665A" w:rsidRDefault="00B0665A" w:rsidP="00A104CD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Fixed Roof</w:t>
            </w:r>
          </w:p>
          <w:p w14:paraId="3B91245A" w14:textId="77777777" w:rsidR="002C60A8" w:rsidRDefault="00B0665A" w:rsidP="00A104CD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Internal Floating Roof</w:t>
            </w:r>
          </w:p>
          <w:p w14:paraId="6D128428" w14:textId="77777777" w:rsidR="00B0665A" w:rsidRDefault="00B0665A" w:rsidP="00A104CD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External Floating Roof</w:t>
            </w:r>
          </w:p>
          <w:p w14:paraId="12445CAF" w14:textId="16D7A4F3" w:rsidR="00B0665A" w:rsidRDefault="00B0665A" w:rsidP="00A104CD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C60A8" w14:paraId="1AA1CFD3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3207A442" w14:textId="77777777" w:rsidR="002C60A8" w:rsidRDefault="002C60A8" w:rsidP="00A104CD">
            <w:r>
              <w:t>Date of Installation</w:t>
            </w:r>
          </w:p>
        </w:tc>
        <w:tc>
          <w:tcPr>
            <w:tcW w:w="5220" w:type="dxa"/>
            <w:vAlign w:val="center"/>
          </w:tcPr>
          <w:p w14:paraId="6A355243" w14:textId="77777777" w:rsidR="002C60A8" w:rsidRDefault="00AD488B" w:rsidP="00A104C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60A8" w14:paraId="2C2C3D8B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4CAE9251" w14:textId="77777777" w:rsidR="002C60A8" w:rsidRDefault="002C60A8" w:rsidP="00A104CD">
            <w:r>
              <w:t>Color</w:t>
            </w:r>
          </w:p>
        </w:tc>
        <w:tc>
          <w:tcPr>
            <w:tcW w:w="5220" w:type="dxa"/>
            <w:vAlign w:val="center"/>
          </w:tcPr>
          <w:p w14:paraId="602FFDE6" w14:textId="77777777" w:rsidR="002C60A8" w:rsidRDefault="00AD488B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665A" w14:paraId="215EBEC5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633E2DC3" w14:textId="1DAFBB76" w:rsidR="00B0665A" w:rsidRDefault="00B0665A" w:rsidP="00A104CD">
            <w:r>
              <w:t>Fully Insulated</w:t>
            </w:r>
          </w:p>
        </w:tc>
        <w:tc>
          <w:tcPr>
            <w:tcW w:w="5220" w:type="dxa"/>
            <w:vAlign w:val="center"/>
          </w:tcPr>
          <w:p w14:paraId="636E812E" w14:textId="73EC020E" w:rsidR="00B0665A" w:rsidRDefault="00B0665A" w:rsidP="00A104C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C60A8" w14:paraId="286D7017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3841C0EF" w14:textId="77777777" w:rsidR="002C60A8" w:rsidRDefault="002C60A8" w:rsidP="00A104CD">
            <w:r>
              <w:t>Height (feet)</w:t>
            </w:r>
          </w:p>
        </w:tc>
        <w:tc>
          <w:tcPr>
            <w:tcW w:w="5220" w:type="dxa"/>
            <w:vAlign w:val="center"/>
          </w:tcPr>
          <w:p w14:paraId="4D935695" w14:textId="77777777" w:rsidR="002C60A8" w:rsidRDefault="00AD488B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60A8" w14:paraId="6F775298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0971F3A8" w14:textId="77777777" w:rsidR="002C60A8" w:rsidRDefault="002C60A8" w:rsidP="00A104CD">
            <w:r>
              <w:t>Diameter (feet)</w:t>
            </w:r>
          </w:p>
        </w:tc>
        <w:tc>
          <w:tcPr>
            <w:tcW w:w="5220" w:type="dxa"/>
            <w:vAlign w:val="center"/>
          </w:tcPr>
          <w:p w14:paraId="739D2A94" w14:textId="77777777" w:rsidR="002C60A8" w:rsidRDefault="00AD488B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60A8" w14:paraId="1DD2A5B9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4FA88189" w14:textId="77777777" w:rsidR="002C60A8" w:rsidRDefault="002C60A8" w:rsidP="00A104CD">
            <w:r>
              <w:t>Capacity (gallons)</w:t>
            </w:r>
          </w:p>
        </w:tc>
        <w:tc>
          <w:tcPr>
            <w:tcW w:w="5220" w:type="dxa"/>
            <w:vAlign w:val="center"/>
          </w:tcPr>
          <w:p w14:paraId="0E7E4967" w14:textId="77777777" w:rsidR="002C60A8" w:rsidRDefault="00AD488B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>
              <w:fldChar w:fldCharType="end"/>
            </w:r>
          </w:p>
        </w:tc>
      </w:tr>
      <w:tr w:rsidR="002C60A8" w14:paraId="3C8F5531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352C719D" w14:textId="77777777" w:rsidR="002C60A8" w:rsidRDefault="002C60A8" w:rsidP="00A104CD">
            <w:r>
              <w:t>Annual throughput</w:t>
            </w:r>
          </w:p>
        </w:tc>
        <w:tc>
          <w:tcPr>
            <w:tcW w:w="5220" w:type="dxa"/>
            <w:vAlign w:val="center"/>
          </w:tcPr>
          <w:p w14:paraId="050F71D9" w14:textId="77777777" w:rsidR="002C60A8" w:rsidRDefault="00AD488B" w:rsidP="00A104CD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 w:rsidR="00D228C4">
              <w:t> </w:t>
            </w:r>
            <w:r>
              <w:fldChar w:fldCharType="end"/>
            </w:r>
          </w:p>
        </w:tc>
      </w:tr>
      <w:tr w:rsidR="002C60A8" w14:paraId="026EB922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61C41DF4" w14:textId="77777777" w:rsidR="002C60A8" w:rsidRDefault="002C60A8" w:rsidP="00A104CD">
            <w:r>
              <w:t>Loading Rack Used?</w:t>
            </w:r>
          </w:p>
        </w:tc>
        <w:tc>
          <w:tcPr>
            <w:tcW w:w="5220" w:type="dxa"/>
            <w:vAlign w:val="center"/>
          </w:tcPr>
          <w:p w14:paraId="3BBDFBB9" w14:textId="46738C12" w:rsidR="005B56C4" w:rsidRDefault="00B0665A" w:rsidP="00A104C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</w:p>
        </w:tc>
      </w:tr>
      <w:tr w:rsidR="00B0665A" w14:paraId="233E7D2F" w14:textId="77777777" w:rsidTr="00B0665A">
        <w:trPr>
          <w:trHeight w:val="368"/>
        </w:trPr>
        <w:tc>
          <w:tcPr>
            <w:tcW w:w="3690" w:type="dxa"/>
            <w:vAlign w:val="center"/>
          </w:tcPr>
          <w:p w14:paraId="1AE99CD7" w14:textId="6769399D" w:rsidR="00B0665A" w:rsidRDefault="00B0665A" w:rsidP="00A104CD">
            <w:r>
              <w:t>Loading Rack Unit ID</w:t>
            </w:r>
          </w:p>
        </w:tc>
        <w:tc>
          <w:tcPr>
            <w:tcW w:w="5220" w:type="dxa"/>
            <w:vAlign w:val="center"/>
          </w:tcPr>
          <w:p w14:paraId="0F3299AF" w14:textId="667A01DC" w:rsidR="00B0665A" w:rsidRDefault="00B0665A" w:rsidP="00A104CD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C60A8" w14:paraId="07B4E77F" w14:textId="77777777" w:rsidTr="00B0665A">
        <w:trPr>
          <w:trHeight w:val="1268"/>
        </w:trPr>
        <w:tc>
          <w:tcPr>
            <w:tcW w:w="3690" w:type="dxa"/>
            <w:vAlign w:val="center"/>
          </w:tcPr>
          <w:p w14:paraId="6CC1076B" w14:textId="77777777" w:rsidR="002C60A8" w:rsidRDefault="002C60A8" w:rsidP="00A104CD">
            <w:r>
              <w:t>Product Transfers To</w:t>
            </w:r>
          </w:p>
        </w:tc>
        <w:tc>
          <w:tcPr>
            <w:tcW w:w="5220" w:type="dxa"/>
            <w:vAlign w:val="center"/>
          </w:tcPr>
          <w:p w14:paraId="44468B4F" w14:textId="77777777" w:rsidR="00A104CD" w:rsidRDefault="00A104CD" w:rsidP="00A104CD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Trucks</w:t>
            </w:r>
          </w:p>
          <w:p w14:paraId="615B34C8" w14:textId="77777777" w:rsidR="00A104CD" w:rsidRDefault="00A104CD" w:rsidP="00A104CD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Ships/barges/marine vessels</w:t>
            </w:r>
          </w:p>
          <w:p w14:paraId="0304C9C2" w14:textId="73A4F88E" w:rsidR="00A104CD" w:rsidRDefault="00A104CD" w:rsidP="00A104CD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Railcar</w:t>
            </w:r>
          </w:p>
          <w:p w14:paraId="69BCB692" w14:textId="77777777" w:rsidR="002C60A8" w:rsidRDefault="00A104CD" w:rsidP="00A104CD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60A8" w14:paraId="552A53F7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42219F32" w14:textId="77777777" w:rsidR="002C60A8" w:rsidRDefault="002C60A8" w:rsidP="00A104CD">
            <w:r>
              <w:t>40 C.F.R. Part 60 Applicability</w:t>
            </w:r>
          </w:p>
        </w:tc>
        <w:tc>
          <w:tcPr>
            <w:tcW w:w="5220" w:type="dxa"/>
            <w:vAlign w:val="center"/>
          </w:tcPr>
          <w:p w14:paraId="1EE51383" w14:textId="0D350664" w:rsidR="002C60A8" w:rsidRDefault="00B0665A" w:rsidP="00A104CD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66DA" w14:paraId="6908A09D" w14:textId="77777777" w:rsidTr="00B0665A">
        <w:trPr>
          <w:trHeight w:val="360"/>
        </w:trPr>
        <w:tc>
          <w:tcPr>
            <w:tcW w:w="3690" w:type="dxa"/>
            <w:vAlign w:val="center"/>
          </w:tcPr>
          <w:p w14:paraId="53E42097" w14:textId="77777777" w:rsidR="002566DA" w:rsidRDefault="002566DA" w:rsidP="00A104CD">
            <w:r>
              <w:t>40 C.F.R. Part 63 Applicability</w:t>
            </w:r>
          </w:p>
        </w:tc>
        <w:tc>
          <w:tcPr>
            <w:tcW w:w="5220" w:type="dxa"/>
            <w:vAlign w:val="center"/>
          </w:tcPr>
          <w:p w14:paraId="71C33657" w14:textId="4D0CE45D" w:rsidR="002566DA" w:rsidRDefault="00B0665A" w:rsidP="00A104CD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904BC5" w14:textId="77777777" w:rsidR="00A104CD" w:rsidRDefault="00A104CD" w:rsidP="008C4ED7">
      <w:pPr>
        <w:rPr>
          <w:u w:val="single"/>
        </w:rPr>
      </w:pPr>
    </w:p>
    <w:p w14:paraId="5BB79111" w14:textId="77777777" w:rsidR="008C4ED7" w:rsidRDefault="008C4ED7" w:rsidP="00B0665A">
      <w:pPr>
        <w:pStyle w:val="Heading3"/>
      </w:pPr>
      <w:r>
        <w:t>BACT/BPT</w:t>
      </w:r>
    </w:p>
    <w:p w14:paraId="0F9E4E48" w14:textId="77777777" w:rsidR="00B0665A" w:rsidRDefault="00B0665A" w:rsidP="00B0665A">
      <w:pPr>
        <w:rPr>
          <w:u w:val="single"/>
        </w:rPr>
      </w:pPr>
    </w:p>
    <w:p w14:paraId="472DC852" w14:textId="77777777" w:rsidR="00B0665A" w:rsidRDefault="00B0665A" w:rsidP="00B0665A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BACT was established &lt;15 Years Ago   </w:t>
      </w:r>
    </w:p>
    <w:p w14:paraId="426ACA0E" w14:textId="77777777" w:rsidR="00B0665A" w:rsidRDefault="00B0665A" w:rsidP="00B0665A">
      <w:pPr>
        <w:ind w:firstLine="360"/>
      </w:pPr>
    </w:p>
    <w:p w14:paraId="15D653E1" w14:textId="77777777" w:rsidR="00B0665A" w:rsidRDefault="00B0665A" w:rsidP="00B0665A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BPT analysis is attached</w:t>
      </w:r>
    </w:p>
    <w:p w14:paraId="5A4935AE" w14:textId="77777777" w:rsidR="00B662C7" w:rsidRDefault="00B662C7" w:rsidP="00B662C7">
      <w:pPr>
        <w:rPr>
          <w:u w:val="single"/>
        </w:rPr>
      </w:pPr>
    </w:p>
    <w:p w14:paraId="459D38B1" w14:textId="77777777" w:rsidR="00964A4F" w:rsidRDefault="00964A4F" w:rsidP="00B662C7">
      <w:pPr>
        <w:rPr>
          <w:u w:val="single"/>
        </w:rPr>
      </w:pPr>
    </w:p>
    <w:p w14:paraId="3B94A808" w14:textId="77777777" w:rsidR="00964A4F" w:rsidRDefault="00964A4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FF0A8E" w14:textId="77777777" w:rsidR="00964A4F" w:rsidRPr="008F2318" w:rsidRDefault="00964A4F" w:rsidP="00B0665A">
      <w:pPr>
        <w:pStyle w:val="Heading2"/>
      </w:pPr>
      <w:r w:rsidRPr="008F2318">
        <w:lastRenderedPageBreak/>
        <w:t>Section H:  Liquid Organic Material Storage (cont)</w:t>
      </w:r>
    </w:p>
    <w:p w14:paraId="6344C6A5" w14:textId="77777777" w:rsidR="00336912" w:rsidRPr="00336912" w:rsidRDefault="00336912" w:rsidP="00B662C7">
      <w:pPr>
        <w:rPr>
          <w:u w:val="single"/>
        </w:rPr>
      </w:pPr>
    </w:p>
    <w:p w14:paraId="608598B5" w14:textId="77777777" w:rsidR="00B662C7" w:rsidRDefault="00B662C7" w:rsidP="00B662C7">
      <w:r>
        <w:t>Emission Unit ID</w:t>
      </w:r>
      <w:r w:rsidR="00964A4F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0403FC2" w14:textId="77777777" w:rsidR="00650E9F" w:rsidRDefault="00650E9F" w:rsidP="00650E9F">
      <w:pPr>
        <w:tabs>
          <w:tab w:val="left" w:pos="0"/>
        </w:tabs>
      </w:pPr>
    </w:p>
    <w:p w14:paraId="3BDAAD73" w14:textId="77777777" w:rsidR="00B662C7" w:rsidRPr="009453E4" w:rsidRDefault="00B662C7" w:rsidP="00B0665A">
      <w:pPr>
        <w:pStyle w:val="Heading3"/>
      </w:pPr>
      <w:r>
        <w:t>Monitoring</w:t>
      </w:r>
    </w:p>
    <w:p w14:paraId="4F3CE28E" w14:textId="77777777" w:rsidR="00B662C7" w:rsidRDefault="00B662C7" w:rsidP="00B662C7"/>
    <w:p w14:paraId="6DCC3847" w14:textId="77777777" w:rsidR="00DB7443" w:rsidRDefault="00B662C7" w:rsidP="00B662C7">
      <w:pPr>
        <w:numPr>
          <w:ilvl w:val="0"/>
          <w:numId w:val="11"/>
        </w:numPr>
      </w:pPr>
      <w:r>
        <w:t>Is this Unit subject to Compliance Assurance Monitoring (CAM) under 40 CFR Part 64?</w:t>
      </w:r>
    </w:p>
    <w:p w14:paraId="4E97DBB3" w14:textId="77777777" w:rsidR="00DB7443" w:rsidRPr="00DD3D3E" w:rsidRDefault="00DB7443" w:rsidP="00DB7443">
      <w:pPr>
        <w:rPr>
          <w:sz w:val="16"/>
          <w:szCs w:val="16"/>
        </w:rPr>
      </w:pPr>
    </w:p>
    <w:p w14:paraId="6E70F4A1" w14:textId="77777777" w:rsidR="00B0665A" w:rsidRPr="000B02CE" w:rsidRDefault="00B0665A" w:rsidP="00B0665A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No</w:t>
      </w:r>
    </w:p>
    <w:p w14:paraId="7E65BDDE" w14:textId="77777777" w:rsidR="00B0665A" w:rsidRPr="00AE7D40" w:rsidRDefault="00B0665A" w:rsidP="00B0665A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2031F7BE" w14:textId="77777777" w:rsidR="00B0665A" w:rsidRDefault="00B0665A" w:rsidP="00B0665A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8"/>
    </w:p>
    <w:p w14:paraId="2F620AD8" w14:textId="77777777" w:rsidR="00B662C7" w:rsidRDefault="00B662C7" w:rsidP="00B662C7">
      <w:pPr>
        <w:ind w:left="360"/>
      </w:pPr>
    </w:p>
    <w:p w14:paraId="5F46DF67" w14:textId="77777777" w:rsidR="00B662C7" w:rsidRDefault="00B662C7" w:rsidP="00B662C7">
      <w:pPr>
        <w:numPr>
          <w:ilvl w:val="0"/>
          <w:numId w:val="11"/>
        </w:numPr>
      </w:pPr>
      <w:r>
        <w:t>Parameter Monitors</w:t>
      </w:r>
    </w:p>
    <w:p w14:paraId="3CF55194" w14:textId="77777777" w:rsidR="00964A4F" w:rsidRDefault="00964A4F" w:rsidP="00964A4F">
      <w:pPr>
        <w:tabs>
          <w:tab w:val="num" w:pos="540"/>
        </w:tabs>
        <w:ind w:left="540" w:hanging="360"/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27"/>
        <w:gridCol w:w="1324"/>
        <w:gridCol w:w="2186"/>
        <w:gridCol w:w="1440"/>
        <w:gridCol w:w="1440"/>
      </w:tblGrid>
      <w:tr w:rsidR="00964A4F" w14:paraId="46C865A8" w14:textId="77777777" w:rsidTr="00B0665A">
        <w:tc>
          <w:tcPr>
            <w:tcW w:w="2227" w:type="dxa"/>
            <w:shd w:val="clear" w:color="auto" w:fill="F3F3F3"/>
            <w:vAlign w:val="bottom"/>
          </w:tcPr>
          <w:p w14:paraId="2A476878" w14:textId="77777777" w:rsidR="00964A4F" w:rsidRPr="005515AB" w:rsidRDefault="00964A4F" w:rsidP="009629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107F84EF" w14:textId="77777777" w:rsidR="00964A4F" w:rsidRPr="005515AB" w:rsidRDefault="00964A4F" w:rsidP="0096292E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071B874A" w14:textId="77777777" w:rsidR="00964A4F" w:rsidRPr="005515AB" w:rsidRDefault="00964A4F" w:rsidP="0096292E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4621D9C7" w14:textId="77777777" w:rsidR="00964A4F" w:rsidRPr="005515AB" w:rsidRDefault="00964A4F" w:rsidP="0096292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1BAC9477" w14:textId="77777777" w:rsidR="00964A4F" w:rsidRDefault="00964A4F" w:rsidP="009629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964A4F" w14:paraId="7202F33E" w14:textId="77777777" w:rsidTr="00B0665A">
        <w:trPr>
          <w:trHeight w:val="360"/>
        </w:trPr>
        <w:tc>
          <w:tcPr>
            <w:tcW w:w="2227" w:type="dxa"/>
            <w:vAlign w:val="center"/>
          </w:tcPr>
          <w:p w14:paraId="10F0C25D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7F5D2593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37776A8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90FE76C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22DCC4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A4F" w14:paraId="699160BC" w14:textId="77777777" w:rsidTr="00B0665A">
        <w:trPr>
          <w:trHeight w:val="360"/>
        </w:trPr>
        <w:tc>
          <w:tcPr>
            <w:tcW w:w="2227" w:type="dxa"/>
            <w:vAlign w:val="center"/>
          </w:tcPr>
          <w:p w14:paraId="763A92D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40207C74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9533E17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981CAED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352C662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A4F" w14:paraId="067F7D60" w14:textId="77777777" w:rsidTr="00B0665A">
        <w:trPr>
          <w:trHeight w:val="360"/>
        </w:trPr>
        <w:tc>
          <w:tcPr>
            <w:tcW w:w="2227" w:type="dxa"/>
            <w:vAlign w:val="center"/>
          </w:tcPr>
          <w:p w14:paraId="093902E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6B316CB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6224EB5E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D66603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B8633D7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A4F" w14:paraId="5A735F09" w14:textId="77777777" w:rsidTr="00B0665A">
        <w:trPr>
          <w:trHeight w:val="360"/>
        </w:trPr>
        <w:tc>
          <w:tcPr>
            <w:tcW w:w="2227" w:type="dxa"/>
            <w:vAlign w:val="center"/>
          </w:tcPr>
          <w:p w14:paraId="63F97D2D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7544151D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4FEAFDB5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513F27B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94A1779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A4F" w14:paraId="4282D328" w14:textId="77777777" w:rsidTr="00B0665A">
        <w:trPr>
          <w:trHeight w:val="360"/>
        </w:trPr>
        <w:tc>
          <w:tcPr>
            <w:tcW w:w="2227" w:type="dxa"/>
            <w:vAlign w:val="center"/>
          </w:tcPr>
          <w:p w14:paraId="1711D38F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21EDCF05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B2BC3E4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906C9D6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479DF93" w14:textId="77777777" w:rsidR="00964A4F" w:rsidRDefault="00964A4F" w:rsidP="001F698E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EB8DAF" w14:textId="77777777" w:rsidR="00964A4F" w:rsidRPr="00B102DB" w:rsidRDefault="00964A4F" w:rsidP="00964A4F">
      <w:pPr>
        <w:tabs>
          <w:tab w:val="num" w:pos="540"/>
        </w:tabs>
        <w:ind w:left="540" w:hanging="360"/>
      </w:pPr>
    </w:p>
    <w:p w14:paraId="7AA7387B" w14:textId="77777777" w:rsidR="00964A4F" w:rsidRDefault="00964A4F" w:rsidP="00B662C7">
      <w:pPr>
        <w:ind w:left="720"/>
      </w:pPr>
    </w:p>
    <w:sectPr w:rsidR="00964A4F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4D4E" w14:textId="77777777" w:rsidR="005B56C4" w:rsidRDefault="005B56C4">
      <w:r>
        <w:separator/>
      </w:r>
    </w:p>
  </w:endnote>
  <w:endnote w:type="continuationSeparator" w:id="0">
    <w:p w14:paraId="7C2DF8AA" w14:textId="77777777" w:rsidR="005B56C4" w:rsidRDefault="005B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2850" w14:textId="77777777" w:rsidR="005B56C4" w:rsidRPr="00135BD9" w:rsidRDefault="005B56C4" w:rsidP="00D756EF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F753" w14:textId="77777777" w:rsidR="005B56C4" w:rsidRDefault="005B56C4">
      <w:r>
        <w:separator/>
      </w:r>
    </w:p>
  </w:footnote>
  <w:footnote w:type="continuationSeparator" w:id="0">
    <w:p w14:paraId="20006DEE" w14:textId="77777777" w:rsidR="005B56C4" w:rsidRDefault="005B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5B56C4" w:rsidRPr="00902017" w14:paraId="2F2F9865" w14:textId="77777777" w:rsidTr="004F6B55">
      <w:trPr>
        <w:jc w:val="right"/>
      </w:trPr>
      <w:tc>
        <w:tcPr>
          <w:tcW w:w="1998" w:type="dxa"/>
        </w:tcPr>
        <w:p w14:paraId="2728F27E" w14:textId="77777777" w:rsidR="005B56C4" w:rsidRPr="00902017" w:rsidRDefault="005B56C4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68EB8A90" w14:textId="77777777" w:rsidR="005B56C4" w:rsidRPr="00902017" w:rsidRDefault="005B56C4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5B56C4" w:rsidRPr="00902017" w14:paraId="79A8FAAA" w14:textId="77777777" w:rsidTr="004F6B55">
      <w:trPr>
        <w:jc w:val="right"/>
      </w:trPr>
      <w:tc>
        <w:tcPr>
          <w:tcW w:w="1998" w:type="dxa"/>
        </w:tcPr>
        <w:p w14:paraId="4FF62B9D" w14:textId="77777777" w:rsidR="005B56C4" w:rsidRPr="00902017" w:rsidRDefault="005B56C4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31F40678" w14:textId="77777777" w:rsidR="005B56C4" w:rsidRPr="00902017" w:rsidRDefault="005B56C4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5B56C4" w:rsidRPr="00902017" w14:paraId="47C83CEA" w14:textId="77777777" w:rsidTr="004F6B55">
      <w:trPr>
        <w:jc w:val="right"/>
      </w:trPr>
      <w:tc>
        <w:tcPr>
          <w:tcW w:w="1998" w:type="dxa"/>
        </w:tcPr>
        <w:p w14:paraId="62A53A20" w14:textId="77777777" w:rsidR="005B56C4" w:rsidRPr="00902017" w:rsidRDefault="005B56C4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77B3CCE4" w14:textId="31387B1B" w:rsidR="005B56C4" w:rsidRPr="00902017" w:rsidRDefault="00B0665A" w:rsidP="004F6B55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5B56C4" w:rsidRPr="00902017" w14:paraId="62EE9362" w14:textId="77777777" w:rsidTr="004F6B55">
      <w:trPr>
        <w:jc w:val="right"/>
      </w:trPr>
      <w:tc>
        <w:tcPr>
          <w:tcW w:w="1998" w:type="dxa"/>
        </w:tcPr>
        <w:p w14:paraId="67D5C109" w14:textId="77777777" w:rsidR="005B56C4" w:rsidRPr="00902017" w:rsidRDefault="005B56C4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0E5B62EB" w14:textId="5E8E0EF2" w:rsidR="00E2031D" w:rsidRPr="00902017" w:rsidRDefault="009C1C1D" w:rsidP="00E2031D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7598F169" w14:textId="77777777" w:rsidR="005B56C4" w:rsidRDefault="005B56C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881ECA9" wp14:editId="6429251F">
          <wp:simplePos x="0" y="0"/>
          <wp:positionH relativeFrom="column">
            <wp:posOffset>19050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24F0C" w14:textId="77777777" w:rsidR="005B56C4" w:rsidRDefault="005B5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72046D88"/>
    <w:lvl w:ilvl="0" w:tplc="519E7C5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294721">
    <w:abstractNumId w:val="24"/>
  </w:num>
  <w:num w:numId="2" w16cid:durableId="1993871107">
    <w:abstractNumId w:val="35"/>
  </w:num>
  <w:num w:numId="3" w16cid:durableId="925571652">
    <w:abstractNumId w:val="9"/>
  </w:num>
  <w:num w:numId="4" w16cid:durableId="1515800065">
    <w:abstractNumId w:val="1"/>
  </w:num>
  <w:num w:numId="5" w16cid:durableId="944651555">
    <w:abstractNumId w:val="32"/>
  </w:num>
  <w:num w:numId="6" w16cid:durableId="1764447625">
    <w:abstractNumId w:val="33"/>
  </w:num>
  <w:num w:numId="7" w16cid:durableId="1441030155">
    <w:abstractNumId w:val="27"/>
  </w:num>
  <w:num w:numId="8" w16cid:durableId="819342870">
    <w:abstractNumId w:val="21"/>
  </w:num>
  <w:num w:numId="9" w16cid:durableId="1654796206">
    <w:abstractNumId w:val="8"/>
  </w:num>
  <w:num w:numId="10" w16cid:durableId="2086368944">
    <w:abstractNumId w:val="36"/>
  </w:num>
  <w:num w:numId="11" w16cid:durableId="804470016">
    <w:abstractNumId w:val="10"/>
  </w:num>
  <w:num w:numId="12" w16cid:durableId="2016876785">
    <w:abstractNumId w:val="14"/>
  </w:num>
  <w:num w:numId="13" w16cid:durableId="2060128545">
    <w:abstractNumId w:val="7"/>
  </w:num>
  <w:num w:numId="14" w16cid:durableId="127280549">
    <w:abstractNumId w:val="22"/>
  </w:num>
  <w:num w:numId="15" w16cid:durableId="369766945">
    <w:abstractNumId w:val="16"/>
  </w:num>
  <w:num w:numId="16" w16cid:durableId="107704192">
    <w:abstractNumId w:val="12"/>
  </w:num>
  <w:num w:numId="17" w16cid:durableId="394008869">
    <w:abstractNumId w:val="19"/>
  </w:num>
  <w:num w:numId="18" w16cid:durableId="1438331500">
    <w:abstractNumId w:val="6"/>
  </w:num>
  <w:num w:numId="19" w16cid:durableId="1314020527">
    <w:abstractNumId w:val="13"/>
  </w:num>
  <w:num w:numId="20" w16cid:durableId="1300501962">
    <w:abstractNumId w:val="31"/>
  </w:num>
  <w:num w:numId="21" w16cid:durableId="1264848893">
    <w:abstractNumId w:val="5"/>
  </w:num>
  <w:num w:numId="22" w16cid:durableId="583611109">
    <w:abstractNumId w:val="3"/>
  </w:num>
  <w:num w:numId="23" w16cid:durableId="1234779513">
    <w:abstractNumId w:val="29"/>
  </w:num>
  <w:num w:numId="24" w16cid:durableId="1361054591">
    <w:abstractNumId w:val="28"/>
  </w:num>
  <w:num w:numId="25" w16cid:durableId="1222331568">
    <w:abstractNumId w:val="25"/>
  </w:num>
  <w:num w:numId="26" w16cid:durableId="1470855940">
    <w:abstractNumId w:val="20"/>
  </w:num>
  <w:num w:numId="27" w16cid:durableId="967442650">
    <w:abstractNumId w:val="15"/>
  </w:num>
  <w:num w:numId="28" w16cid:durableId="121584865">
    <w:abstractNumId w:val="34"/>
  </w:num>
  <w:num w:numId="29" w16cid:durableId="2089308977">
    <w:abstractNumId w:val="26"/>
  </w:num>
  <w:num w:numId="30" w16cid:durableId="1700277989">
    <w:abstractNumId w:val="0"/>
  </w:num>
  <w:num w:numId="31" w16cid:durableId="1989163262">
    <w:abstractNumId w:val="2"/>
  </w:num>
  <w:num w:numId="32" w16cid:durableId="1305893395">
    <w:abstractNumId w:val="30"/>
  </w:num>
  <w:num w:numId="33" w16cid:durableId="94718191">
    <w:abstractNumId w:val="23"/>
  </w:num>
  <w:num w:numId="34" w16cid:durableId="888342230">
    <w:abstractNumId w:val="4"/>
  </w:num>
  <w:num w:numId="35" w16cid:durableId="878711318">
    <w:abstractNumId w:val="18"/>
  </w:num>
  <w:num w:numId="36" w16cid:durableId="1942839749">
    <w:abstractNumId w:val="38"/>
  </w:num>
  <w:num w:numId="37" w16cid:durableId="1076897667">
    <w:abstractNumId w:val="37"/>
  </w:num>
  <w:num w:numId="38" w16cid:durableId="849103944">
    <w:abstractNumId w:val="11"/>
  </w:num>
  <w:num w:numId="39" w16cid:durableId="1993410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42F0E"/>
    <w:rsid w:val="0004621F"/>
    <w:rsid w:val="0005353F"/>
    <w:rsid w:val="00066BF7"/>
    <w:rsid w:val="00067FBF"/>
    <w:rsid w:val="00080F4E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1F698E"/>
    <w:rsid w:val="0021395B"/>
    <w:rsid w:val="00217055"/>
    <w:rsid w:val="0021753A"/>
    <w:rsid w:val="002209DA"/>
    <w:rsid w:val="00225249"/>
    <w:rsid w:val="0023769C"/>
    <w:rsid w:val="002411E3"/>
    <w:rsid w:val="00244A6E"/>
    <w:rsid w:val="002566DA"/>
    <w:rsid w:val="00256ED1"/>
    <w:rsid w:val="00257A90"/>
    <w:rsid w:val="00261718"/>
    <w:rsid w:val="0026723D"/>
    <w:rsid w:val="00277298"/>
    <w:rsid w:val="00284363"/>
    <w:rsid w:val="002B0754"/>
    <w:rsid w:val="002B13D2"/>
    <w:rsid w:val="002C1B0A"/>
    <w:rsid w:val="002C60A8"/>
    <w:rsid w:val="002D10F4"/>
    <w:rsid w:val="002D674C"/>
    <w:rsid w:val="002D68E6"/>
    <w:rsid w:val="002F4CF6"/>
    <w:rsid w:val="003053E9"/>
    <w:rsid w:val="003054A1"/>
    <w:rsid w:val="00316A78"/>
    <w:rsid w:val="00323ECF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3F4506"/>
    <w:rsid w:val="00410432"/>
    <w:rsid w:val="004143F8"/>
    <w:rsid w:val="004156C2"/>
    <w:rsid w:val="0041577B"/>
    <w:rsid w:val="004252DE"/>
    <w:rsid w:val="0043236C"/>
    <w:rsid w:val="004329FA"/>
    <w:rsid w:val="00434FF7"/>
    <w:rsid w:val="00443AE3"/>
    <w:rsid w:val="00453DA1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6687"/>
    <w:rsid w:val="004D39D2"/>
    <w:rsid w:val="004E4381"/>
    <w:rsid w:val="004E449E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7049A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56C4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72EE0"/>
    <w:rsid w:val="006844C3"/>
    <w:rsid w:val="006A14BF"/>
    <w:rsid w:val="006B03D3"/>
    <w:rsid w:val="006C6086"/>
    <w:rsid w:val="006C7DFB"/>
    <w:rsid w:val="006D215E"/>
    <w:rsid w:val="006D4366"/>
    <w:rsid w:val="006F02E9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2D8A"/>
    <w:rsid w:val="007956D1"/>
    <w:rsid w:val="0079745C"/>
    <w:rsid w:val="007A63D0"/>
    <w:rsid w:val="007E03A0"/>
    <w:rsid w:val="007E129D"/>
    <w:rsid w:val="007E298E"/>
    <w:rsid w:val="007E345A"/>
    <w:rsid w:val="007F3544"/>
    <w:rsid w:val="007F7C20"/>
    <w:rsid w:val="00803F73"/>
    <w:rsid w:val="0080504A"/>
    <w:rsid w:val="00827882"/>
    <w:rsid w:val="00836AAC"/>
    <w:rsid w:val="00845948"/>
    <w:rsid w:val="00846FA4"/>
    <w:rsid w:val="00847EA0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B0582"/>
    <w:rsid w:val="008C4ED7"/>
    <w:rsid w:val="008C5652"/>
    <w:rsid w:val="008D261E"/>
    <w:rsid w:val="008D75F8"/>
    <w:rsid w:val="008E3D27"/>
    <w:rsid w:val="008F2318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6093B"/>
    <w:rsid w:val="0096292E"/>
    <w:rsid w:val="00964A4F"/>
    <w:rsid w:val="00974695"/>
    <w:rsid w:val="0099143D"/>
    <w:rsid w:val="009A2A3C"/>
    <w:rsid w:val="009A5DEF"/>
    <w:rsid w:val="009A748C"/>
    <w:rsid w:val="009B1FF5"/>
    <w:rsid w:val="009B4BAB"/>
    <w:rsid w:val="009B62FE"/>
    <w:rsid w:val="009C1C1D"/>
    <w:rsid w:val="009E2600"/>
    <w:rsid w:val="009E47B2"/>
    <w:rsid w:val="00A104CD"/>
    <w:rsid w:val="00A1294C"/>
    <w:rsid w:val="00A13A15"/>
    <w:rsid w:val="00A141A5"/>
    <w:rsid w:val="00A16F90"/>
    <w:rsid w:val="00A20C4F"/>
    <w:rsid w:val="00A26CB4"/>
    <w:rsid w:val="00A27498"/>
    <w:rsid w:val="00A27C3C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D488B"/>
    <w:rsid w:val="00AE114D"/>
    <w:rsid w:val="00AE6FA1"/>
    <w:rsid w:val="00AE7D40"/>
    <w:rsid w:val="00AF4B35"/>
    <w:rsid w:val="00B0665A"/>
    <w:rsid w:val="00B07696"/>
    <w:rsid w:val="00B102DB"/>
    <w:rsid w:val="00B13E7F"/>
    <w:rsid w:val="00B157AB"/>
    <w:rsid w:val="00B2413D"/>
    <w:rsid w:val="00B25B8E"/>
    <w:rsid w:val="00B53D38"/>
    <w:rsid w:val="00B553D3"/>
    <w:rsid w:val="00B5550F"/>
    <w:rsid w:val="00B662C7"/>
    <w:rsid w:val="00B66F7C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6E80"/>
    <w:rsid w:val="00BF7B72"/>
    <w:rsid w:val="00C0118C"/>
    <w:rsid w:val="00C22E20"/>
    <w:rsid w:val="00C254DE"/>
    <w:rsid w:val="00C327BE"/>
    <w:rsid w:val="00C57ED1"/>
    <w:rsid w:val="00C724B2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28C4"/>
    <w:rsid w:val="00D27A37"/>
    <w:rsid w:val="00D35995"/>
    <w:rsid w:val="00D434DC"/>
    <w:rsid w:val="00D44D20"/>
    <w:rsid w:val="00D54C54"/>
    <w:rsid w:val="00D553BF"/>
    <w:rsid w:val="00D5566B"/>
    <w:rsid w:val="00D643EF"/>
    <w:rsid w:val="00D756EF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DE6FA5"/>
    <w:rsid w:val="00E009C1"/>
    <w:rsid w:val="00E06F0C"/>
    <w:rsid w:val="00E07A10"/>
    <w:rsid w:val="00E11094"/>
    <w:rsid w:val="00E13304"/>
    <w:rsid w:val="00E177AE"/>
    <w:rsid w:val="00E2031D"/>
    <w:rsid w:val="00E20FE2"/>
    <w:rsid w:val="00E242EE"/>
    <w:rsid w:val="00E26362"/>
    <w:rsid w:val="00E34034"/>
    <w:rsid w:val="00E36A17"/>
    <w:rsid w:val="00E46529"/>
    <w:rsid w:val="00E56A64"/>
    <w:rsid w:val="00E80875"/>
    <w:rsid w:val="00E81DF3"/>
    <w:rsid w:val="00E92740"/>
    <w:rsid w:val="00E936C2"/>
    <w:rsid w:val="00E94796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10DA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862E2F4"/>
  <w15:docId w15:val="{C6DD62E6-2648-4C1E-94FA-558B59F9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60A8"/>
    <w:pPr>
      <w:numPr>
        <w:numId w:val="9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0665A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B0665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8C4ED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C60A8"/>
    <w:rPr>
      <w:b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F45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F450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3F45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3F4506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0665A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665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2026-01-21T15:13:00Z</dcterms:created>
  <dcterms:modified xsi:type="dcterms:W3CDTF">2026-01-21T15:13:00Z</dcterms:modified>
</cp:coreProperties>
</file>